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4C6424DC">
      <w:pPr>
        <w:pStyle w:val="ListParagraph"/>
        <w:numPr>
          <w:ilvl w:val="0"/>
          <w:numId w:val="17"/>
        </w:numPr>
        <w:rPr>
          <w:sz w:val="24"/>
          <w:szCs w:val="24"/>
        </w:rPr>
      </w:pPr>
      <w:r w:rsidRPr="7308BC77">
        <w:rPr>
          <w:sz w:val="24"/>
          <w:szCs w:val="24"/>
        </w:rPr>
        <w:t xml:space="preserve">Syllabus or syllabi </w:t>
      </w:r>
      <w:r w:rsidR="00D11976" w:rsidRPr="7308BC77">
        <w:rPr>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1DFAF7B4" w:rsidR="00687254" w:rsidRDefault="00687254" w:rsidP="4C6424DC">
      <w:pPr>
        <w:ind w:left="360"/>
        <w:rPr>
          <w:b/>
          <w:bCs/>
          <w:sz w:val="24"/>
          <w:szCs w:val="24"/>
        </w:rPr>
      </w:pPr>
      <w:r w:rsidRPr="4C6424DC">
        <w:rPr>
          <w:b/>
          <w:bCs/>
          <w:sz w:val="24"/>
          <w:szCs w:val="24"/>
        </w:rPr>
        <w:t>Date</w:t>
      </w:r>
      <w:r w:rsidR="003E1BCB" w:rsidRPr="4C6424DC">
        <w:rPr>
          <w:b/>
          <w:bCs/>
          <w:sz w:val="24"/>
          <w:szCs w:val="24"/>
        </w:rPr>
        <w:t>:</w:t>
      </w:r>
      <w:r w:rsidR="34DE1F0B" w:rsidRPr="4C6424DC">
        <w:rPr>
          <w:b/>
          <w:bCs/>
          <w:sz w:val="24"/>
          <w:szCs w:val="24"/>
        </w:rPr>
        <w:t xml:space="preserve"> </w:t>
      </w:r>
      <w:r w:rsidR="34DE1F0B" w:rsidRPr="4C6424DC">
        <w:rPr>
          <w:b/>
          <w:bCs/>
          <w:color w:val="5B9BD5" w:themeColor="accent1"/>
          <w:sz w:val="24"/>
          <w:szCs w:val="24"/>
        </w:rPr>
        <w:t>December 20</w:t>
      </w:r>
      <w:r w:rsidR="34DE1F0B" w:rsidRPr="4C6424DC">
        <w:rPr>
          <w:b/>
          <w:bCs/>
          <w:color w:val="5B9BD5" w:themeColor="accent1"/>
          <w:sz w:val="24"/>
          <w:szCs w:val="24"/>
          <w:vertAlign w:val="superscript"/>
        </w:rPr>
        <w:t>th</w:t>
      </w:r>
      <w:r w:rsidR="34DE1F0B" w:rsidRPr="4C6424DC">
        <w:rPr>
          <w:b/>
          <w:bCs/>
          <w:color w:val="5B9BD5" w:themeColor="accent1"/>
          <w:sz w:val="24"/>
          <w:szCs w:val="24"/>
        </w:rPr>
        <w:t>, 2024</w:t>
      </w:r>
    </w:p>
    <w:p w14:paraId="1CB2C16B" w14:textId="03569259" w:rsidR="0033401E" w:rsidRPr="004F2656" w:rsidRDefault="0033401E" w:rsidP="4C6424DC">
      <w:pPr>
        <w:ind w:left="360"/>
        <w:rPr>
          <w:b/>
          <w:bCs/>
          <w:sz w:val="24"/>
          <w:szCs w:val="24"/>
        </w:rPr>
      </w:pPr>
      <w:r w:rsidRPr="4C6424DC">
        <w:rPr>
          <w:b/>
          <w:bCs/>
          <w:sz w:val="24"/>
          <w:szCs w:val="24"/>
        </w:rPr>
        <w:t>Grant Round:</w:t>
      </w:r>
      <w:r w:rsidR="1D92E262" w:rsidRPr="4C6424DC">
        <w:rPr>
          <w:b/>
          <w:bCs/>
          <w:sz w:val="24"/>
          <w:szCs w:val="24"/>
        </w:rPr>
        <w:t xml:space="preserve"> </w:t>
      </w:r>
      <w:r w:rsidR="1D92E262" w:rsidRPr="4C6424DC">
        <w:rPr>
          <w:b/>
          <w:bCs/>
          <w:color w:val="5B9BD5" w:themeColor="accent1"/>
          <w:sz w:val="24"/>
          <w:szCs w:val="24"/>
        </w:rPr>
        <w:t>24</w:t>
      </w:r>
    </w:p>
    <w:p w14:paraId="41045492" w14:textId="581D863D" w:rsidR="00240544" w:rsidRPr="004F2656" w:rsidRDefault="003E1BCB" w:rsidP="4C6424DC">
      <w:pPr>
        <w:ind w:left="360"/>
        <w:rPr>
          <w:b/>
          <w:bCs/>
          <w:sz w:val="24"/>
          <w:szCs w:val="24"/>
        </w:rPr>
      </w:pPr>
      <w:r w:rsidRPr="4C6424DC">
        <w:rPr>
          <w:b/>
          <w:bCs/>
          <w:sz w:val="24"/>
          <w:szCs w:val="24"/>
        </w:rPr>
        <w:t>Grant</w:t>
      </w:r>
      <w:r w:rsidR="00687254" w:rsidRPr="4C6424DC">
        <w:rPr>
          <w:b/>
          <w:bCs/>
          <w:sz w:val="24"/>
          <w:szCs w:val="24"/>
        </w:rPr>
        <w:t xml:space="preserve"> Number</w:t>
      </w:r>
      <w:r w:rsidRPr="4C6424DC">
        <w:rPr>
          <w:b/>
          <w:bCs/>
          <w:sz w:val="24"/>
          <w:szCs w:val="24"/>
        </w:rPr>
        <w:t>:</w:t>
      </w:r>
      <w:r w:rsidR="648C040B" w:rsidRPr="4C6424DC">
        <w:rPr>
          <w:b/>
          <w:bCs/>
          <w:sz w:val="24"/>
          <w:szCs w:val="24"/>
        </w:rPr>
        <w:t xml:space="preserve"> </w:t>
      </w:r>
      <w:r w:rsidR="648C040B" w:rsidRPr="4C6424DC">
        <w:rPr>
          <w:b/>
          <w:bCs/>
          <w:color w:val="5B9BD5" w:themeColor="accent1"/>
          <w:sz w:val="24"/>
          <w:szCs w:val="24"/>
        </w:rPr>
        <w:t>680</w:t>
      </w:r>
    </w:p>
    <w:p w14:paraId="65C4B013" w14:textId="0FF1E60B" w:rsidR="00687254" w:rsidRDefault="00687254" w:rsidP="4C6424DC">
      <w:pPr>
        <w:ind w:left="360"/>
        <w:rPr>
          <w:rFonts w:ascii="Calibri" w:eastAsia="Calibri" w:hAnsi="Calibri" w:cs="Calibri"/>
          <w:sz w:val="24"/>
          <w:szCs w:val="24"/>
        </w:rPr>
      </w:pPr>
      <w:r w:rsidRPr="4C6424DC">
        <w:rPr>
          <w:b/>
          <w:bCs/>
          <w:sz w:val="24"/>
          <w:szCs w:val="24"/>
        </w:rPr>
        <w:t>Institution Name(s</w:t>
      </w:r>
      <w:r w:rsidR="003E1BCB" w:rsidRPr="4C6424DC">
        <w:rPr>
          <w:b/>
          <w:bCs/>
          <w:sz w:val="24"/>
          <w:szCs w:val="24"/>
        </w:rPr>
        <w:t>):</w:t>
      </w:r>
      <w:r w:rsidR="5D8C02A5" w:rsidRPr="4C6424DC">
        <w:rPr>
          <w:b/>
          <w:bCs/>
          <w:sz w:val="24"/>
          <w:szCs w:val="24"/>
        </w:rPr>
        <w:t xml:space="preserve"> </w:t>
      </w:r>
      <w:r w:rsidR="5D8C02A5" w:rsidRPr="4C6424DC">
        <w:rPr>
          <w:rFonts w:ascii="Calibri" w:eastAsia="Calibri" w:hAnsi="Calibri" w:cs="Calibri"/>
          <w:color w:val="0070C0"/>
        </w:rPr>
        <w:t>Georgia State University – Perimeter College</w:t>
      </w:r>
    </w:p>
    <w:p w14:paraId="28FD8E6E" w14:textId="5A0E7CBD" w:rsidR="0033401E" w:rsidRPr="004F2656" w:rsidRDefault="0033401E" w:rsidP="4C6424DC">
      <w:pPr>
        <w:ind w:left="360"/>
        <w:rPr>
          <w:b/>
          <w:bCs/>
          <w:sz w:val="24"/>
          <w:szCs w:val="24"/>
        </w:rPr>
      </w:pPr>
      <w:r w:rsidRPr="4C6424DC">
        <w:rPr>
          <w:b/>
          <w:bCs/>
          <w:sz w:val="24"/>
          <w:szCs w:val="24"/>
        </w:rPr>
        <w:t>Project Lead:</w:t>
      </w:r>
      <w:r w:rsidR="04EAB952" w:rsidRPr="4C6424DC">
        <w:rPr>
          <w:b/>
          <w:bCs/>
          <w:sz w:val="24"/>
          <w:szCs w:val="24"/>
        </w:rPr>
        <w:t xml:space="preserve"> </w:t>
      </w:r>
      <w:r w:rsidR="04EAB952" w:rsidRPr="4C6424DC">
        <w:rPr>
          <w:rFonts w:eastAsiaTheme="minorEastAsia"/>
          <w:color w:val="0070C0"/>
        </w:rPr>
        <w:t>April Bostian</w:t>
      </w:r>
    </w:p>
    <w:p w14:paraId="43B7400D" w14:textId="0E8D5AEA" w:rsidR="00687254" w:rsidRPr="004F2656" w:rsidRDefault="00687254" w:rsidP="4C6424DC">
      <w:pPr>
        <w:ind w:left="360"/>
        <w:rPr>
          <w:rFonts w:ascii="Calibri" w:eastAsia="Calibri" w:hAnsi="Calibri" w:cs="Calibri"/>
          <w:sz w:val="24"/>
          <w:szCs w:val="24"/>
        </w:rPr>
      </w:pPr>
      <w:r w:rsidRPr="4C6424DC">
        <w:rPr>
          <w:b/>
          <w:bCs/>
          <w:sz w:val="24"/>
          <w:szCs w:val="24"/>
        </w:rPr>
        <w:t>Team Members (Name, Title, Department, Institutions if different, and email address for each)</w:t>
      </w:r>
      <w:r w:rsidR="003E1BCB" w:rsidRPr="4C6424DC">
        <w:rPr>
          <w:b/>
          <w:bCs/>
          <w:sz w:val="24"/>
          <w:szCs w:val="24"/>
        </w:rPr>
        <w:t>:</w:t>
      </w:r>
      <w:r w:rsidR="704C6CFF" w:rsidRPr="4C6424DC">
        <w:rPr>
          <w:b/>
          <w:bCs/>
          <w:sz w:val="24"/>
          <w:szCs w:val="24"/>
        </w:rPr>
        <w:t xml:space="preserve"> </w:t>
      </w:r>
      <w:r w:rsidR="704C6CFF" w:rsidRPr="4C6424DC">
        <w:rPr>
          <w:rFonts w:ascii="Calibri" w:eastAsia="Calibri" w:hAnsi="Calibri" w:cs="Calibri"/>
          <w:color w:val="0070C0"/>
        </w:rPr>
        <w:t xml:space="preserve">April Bostian – Assistant Professor, Life and Earth Sciences, </w:t>
      </w:r>
      <w:hyperlink r:id="rId9">
        <w:r w:rsidR="704C6CFF" w:rsidRPr="4C6424DC">
          <w:rPr>
            <w:rStyle w:val="Hyperlink"/>
            <w:rFonts w:ascii="Calibri" w:eastAsia="Calibri" w:hAnsi="Calibri" w:cs="Calibri"/>
          </w:rPr>
          <w:t>abostian@gsu.edu</w:t>
        </w:r>
      </w:hyperlink>
    </w:p>
    <w:p w14:paraId="03014454" w14:textId="5B3885F0" w:rsidR="00687254" w:rsidRPr="004F2656" w:rsidRDefault="704C6CFF" w:rsidP="4C6424DC">
      <w:pPr>
        <w:ind w:left="360"/>
        <w:rPr>
          <w:rFonts w:ascii="Calibri" w:eastAsia="Calibri" w:hAnsi="Calibri" w:cs="Calibri"/>
          <w:sz w:val="24"/>
          <w:szCs w:val="24"/>
        </w:rPr>
      </w:pPr>
      <w:r w:rsidRPr="4C6424DC">
        <w:rPr>
          <w:rFonts w:ascii="Calibri" w:eastAsia="Calibri" w:hAnsi="Calibri" w:cs="Calibri"/>
          <w:color w:val="0070C0"/>
        </w:rPr>
        <w:t xml:space="preserve">Corinne Summerill – Senior Lecturer, Life and Earth Sciences, </w:t>
      </w:r>
      <w:hyperlink r:id="rId10">
        <w:r w:rsidRPr="4C6424DC">
          <w:rPr>
            <w:rStyle w:val="Hyperlink"/>
            <w:rFonts w:ascii="Calibri" w:eastAsia="Calibri" w:hAnsi="Calibri" w:cs="Calibri"/>
          </w:rPr>
          <w:t>csummerill@gsu.edu</w:t>
        </w:r>
      </w:hyperlink>
      <w:r w:rsidR="3911E2D6" w:rsidRPr="4C6424DC">
        <w:rPr>
          <w:rFonts w:ascii="Calibri" w:eastAsia="Calibri" w:hAnsi="Calibri" w:cs="Calibri"/>
          <w:color w:val="0070C0"/>
        </w:rPr>
        <w:t xml:space="preserve"> </w:t>
      </w:r>
    </w:p>
    <w:p w14:paraId="7AD0ED84" w14:textId="55F4B0CA" w:rsidR="00687254" w:rsidRPr="004F2656" w:rsidRDefault="704C6CFF" w:rsidP="4C6424DC">
      <w:pPr>
        <w:ind w:left="360"/>
        <w:rPr>
          <w:rFonts w:ascii="Calibri" w:eastAsia="Calibri" w:hAnsi="Calibri" w:cs="Calibri"/>
          <w:color w:val="0070C0"/>
        </w:rPr>
      </w:pPr>
      <w:r w:rsidRPr="4C6424DC">
        <w:rPr>
          <w:rFonts w:ascii="Calibri" w:eastAsia="Calibri" w:hAnsi="Calibri" w:cs="Calibri"/>
          <w:color w:val="0070C0"/>
        </w:rPr>
        <w:t xml:space="preserve">JoDi Osborn-Ward – Assistant </w:t>
      </w:r>
      <w:r w:rsidR="39A4389A" w:rsidRPr="4C6424DC">
        <w:rPr>
          <w:rFonts w:ascii="Calibri" w:eastAsia="Calibri" w:hAnsi="Calibri" w:cs="Calibri"/>
          <w:color w:val="0070C0"/>
        </w:rPr>
        <w:t>Professor, Life and Earth Sciences</w:t>
      </w:r>
      <w:r w:rsidR="16BDCF8E" w:rsidRPr="4C6424DC">
        <w:rPr>
          <w:rFonts w:ascii="Calibri" w:eastAsia="Calibri" w:hAnsi="Calibri" w:cs="Calibri"/>
          <w:color w:val="0070C0"/>
        </w:rPr>
        <w:t xml:space="preserve">, </w:t>
      </w:r>
      <w:hyperlink r:id="rId11">
        <w:r w:rsidR="16BDCF8E" w:rsidRPr="4C6424DC">
          <w:rPr>
            <w:rStyle w:val="Hyperlink"/>
            <w:rFonts w:ascii="Calibri" w:eastAsia="Calibri" w:hAnsi="Calibri" w:cs="Calibri"/>
          </w:rPr>
          <w:t>osborn@gsu.edu</w:t>
        </w:r>
      </w:hyperlink>
      <w:r w:rsidR="16BDCF8E" w:rsidRPr="4C6424DC">
        <w:rPr>
          <w:rFonts w:ascii="Calibri" w:eastAsia="Calibri" w:hAnsi="Calibri" w:cs="Calibri"/>
          <w:color w:val="0070C0"/>
        </w:rPr>
        <w:t xml:space="preserve"> </w:t>
      </w:r>
    </w:p>
    <w:p w14:paraId="694C6355" w14:textId="27883BA1" w:rsidR="00687254" w:rsidRPr="004F2656" w:rsidRDefault="704C6CFF" w:rsidP="4C6424DC">
      <w:pPr>
        <w:ind w:left="360"/>
        <w:rPr>
          <w:rFonts w:ascii="Calibri" w:eastAsia="Calibri" w:hAnsi="Calibri" w:cs="Calibri"/>
          <w:color w:val="0070C0"/>
        </w:rPr>
      </w:pPr>
      <w:r w:rsidRPr="4C6424DC">
        <w:rPr>
          <w:rFonts w:ascii="Calibri" w:eastAsia="Calibri" w:hAnsi="Calibri" w:cs="Calibri"/>
          <w:color w:val="0070C0"/>
        </w:rPr>
        <w:t>Rubena Cela</w:t>
      </w:r>
      <w:r w:rsidR="026C95F7" w:rsidRPr="4C6424DC">
        <w:rPr>
          <w:rFonts w:ascii="Calibri" w:eastAsia="Calibri" w:hAnsi="Calibri" w:cs="Calibri"/>
          <w:color w:val="0070C0"/>
        </w:rPr>
        <w:t xml:space="preserve"> - Instructional Design Specialist, Learning Innovations, </w:t>
      </w:r>
      <w:hyperlink r:id="rId12">
        <w:r w:rsidR="026C95F7" w:rsidRPr="4C6424DC">
          <w:rPr>
            <w:rStyle w:val="Hyperlink"/>
            <w:rFonts w:ascii="Calibri" w:eastAsia="Calibri" w:hAnsi="Calibri" w:cs="Calibri"/>
          </w:rPr>
          <w:t>rcela@gsu.edu</w:t>
        </w:r>
      </w:hyperlink>
      <w:r w:rsidR="026C95F7" w:rsidRPr="4C6424DC">
        <w:rPr>
          <w:rFonts w:ascii="Calibri" w:eastAsia="Calibri" w:hAnsi="Calibri" w:cs="Calibri"/>
          <w:color w:val="0070C0"/>
        </w:rPr>
        <w:t xml:space="preserve"> </w:t>
      </w:r>
    </w:p>
    <w:p w14:paraId="6A7C5B5B" w14:textId="59BACFAB" w:rsidR="00687254" w:rsidRPr="004F2656" w:rsidRDefault="00687254" w:rsidP="4C6424DC">
      <w:pPr>
        <w:ind w:left="360"/>
        <w:rPr>
          <w:rFonts w:ascii="Calibri" w:eastAsia="Calibri" w:hAnsi="Calibri" w:cs="Calibri"/>
          <w:color w:val="0070C0"/>
        </w:rPr>
      </w:pPr>
    </w:p>
    <w:p w14:paraId="46A62745" w14:textId="681A133E" w:rsidR="00DF79E1" w:rsidRPr="004F2656" w:rsidRDefault="00DF79E1" w:rsidP="4C6424DC">
      <w:pPr>
        <w:ind w:left="360"/>
        <w:rPr>
          <w:rFonts w:eastAsiaTheme="minorEastAsia"/>
          <w:color w:val="0070C0"/>
        </w:rPr>
      </w:pPr>
      <w:r w:rsidRPr="4C6424DC">
        <w:rPr>
          <w:b/>
          <w:bCs/>
          <w:sz w:val="24"/>
          <w:szCs w:val="24"/>
        </w:rPr>
        <w:t>Course Name(s) and Course Numbers</w:t>
      </w:r>
      <w:r w:rsidR="003E1BCB" w:rsidRPr="4C6424DC">
        <w:rPr>
          <w:b/>
          <w:bCs/>
          <w:sz w:val="24"/>
          <w:szCs w:val="24"/>
        </w:rPr>
        <w:t>:</w:t>
      </w:r>
      <w:r w:rsidR="547C61F9" w:rsidRPr="4C6424DC">
        <w:rPr>
          <w:b/>
          <w:bCs/>
          <w:sz w:val="24"/>
          <w:szCs w:val="24"/>
        </w:rPr>
        <w:t xml:space="preserve"> </w:t>
      </w:r>
      <w:r w:rsidR="547C61F9" w:rsidRPr="4C6424DC">
        <w:rPr>
          <w:rFonts w:eastAsiaTheme="minorEastAsia"/>
          <w:color w:val="0070C0"/>
        </w:rPr>
        <w:t xml:space="preserve">Introductory Biology </w:t>
      </w:r>
      <w:r w:rsidR="224905AB" w:rsidRPr="4C6424DC">
        <w:rPr>
          <w:rFonts w:eastAsiaTheme="minorEastAsia"/>
          <w:color w:val="0070C0"/>
        </w:rPr>
        <w:t>I</w:t>
      </w:r>
      <w:r w:rsidR="547C61F9" w:rsidRPr="4C6424DC">
        <w:rPr>
          <w:rFonts w:eastAsiaTheme="minorEastAsia"/>
          <w:color w:val="0070C0"/>
        </w:rPr>
        <w:t xml:space="preserve"> Lab - BIOL 1103L and Introductory Biology </w:t>
      </w:r>
      <w:r w:rsidR="753CB8DA" w:rsidRPr="4C6424DC">
        <w:rPr>
          <w:rFonts w:eastAsiaTheme="minorEastAsia"/>
          <w:color w:val="0070C0"/>
        </w:rPr>
        <w:t>II</w:t>
      </w:r>
      <w:r w:rsidR="547C61F9" w:rsidRPr="4C6424DC">
        <w:rPr>
          <w:rFonts w:eastAsiaTheme="minorEastAsia"/>
          <w:color w:val="0070C0"/>
        </w:rPr>
        <w:t xml:space="preserve"> Lab - BIOL 1104L</w:t>
      </w:r>
    </w:p>
    <w:p w14:paraId="3E617D79" w14:textId="3720FC30" w:rsidR="00DF79E1" w:rsidRPr="004F2656" w:rsidRDefault="00DF79E1" w:rsidP="4C6424DC">
      <w:pPr>
        <w:ind w:left="360"/>
        <w:rPr>
          <w:b/>
          <w:bCs/>
          <w:sz w:val="24"/>
          <w:szCs w:val="24"/>
        </w:rPr>
      </w:pPr>
      <w:r w:rsidRPr="4C6424DC">
        <w:rPr>
          <w:b/>
          <w:bCs/>
          <w:sz w:val="24"/>
          <w:szCs w:val="24"/>
        </w:rPr>
        <w:lastRenderedPageBreak/>
        <w:t>Semester Project Began</w:t>
      </w:r>
      <w:r w:rsidR="003E1BCB" w:rsidRPr="4C6424DC">
        <w:rPr>
          <w:b/>
          <w:bCs/>
          <w:sz w:val="24"/>
          <w:szCs w:val="24"/>
        </w:rPr>
        <w:t>:</w:t>
      </w:r>
      <w:r w:rsidR="3CAD260B" w:rsidRPr="4C6424DC">
        <w:rPr>
          <w:b/>
          <w:bCs/>
          <w:sz w:val="24"/>
          <w:szCs w:val="24"/>
        </w:rPr>
        <w:t xml:space="preserve"> </w:t>
      </w:r>
      <w:r w:rsidR="3CAD260B" w:rsidRPr="4C6424DC">
        <w:rPr>
          <w:b/>
          <w:bCs/>
          <w:color w:val="5B9BD5" w:themeColor="accent1"/>
          <w:sz w:val="24"/>
          <w:szCs w:val="24"/>
        </w:rPr>
        <w:t>Spring 2024</w:t>
      </w:r>
    </w:p>
    <w:p w14:paraId="4D2A60B3" w14:textId="318DC4BA" w:rsidR="00687254" w:rsidRPr="004F2656" w:rsidRDefault="0033401E" w:rsidP="4C6424DC">
      <w:pPr>
        <w:ind w:left="360"/>
        <w:rPr>
          <w:b/>
          <w:bCs/>
          <w:sz w:val="24"/>
          <w:szCs w:val="24"/>
        </w:rPr>
      </w:pPr>
      <w:r w:rsidRPr="4C6424DC">
        <w:rPr>
          <w:b/>
          <w:bCs/>
          <w:sz w:val="24"/>
          <w:szCs w:val="24"/>
        </w:rPr>
        <w:t xml:space="preserve">Final </w:t>
      </w:r>
      <w:r w:rsidR="00687254" w:rsidRPr="4C6424DC">
        <w:rPr>
          <w:b/>
          <w:bCs/>
          <w:sz w:val="24"/>
          <w:szCs w:val="24"/>
        </w:rPr>
        <w:t>Semester of Implementation</w:t>
      </w:r>
      <w:r w:rsidR="003E1BCB" w:rsidRPr="4C6424DC">
        <w:rPr>
          <w:b/>
          <w:bCs/>
          <w:sz w:val="24"/>
          <w:szCs w:val="24"/>
        </w:rPr>
        <w:t>:</w:t>
      </w:r>
      <w:r w:rsidR="60EFCEB2" w:rsidRPr="4C6424DC">
        <w:rPr>
          <w:b/>
          <w:bCs/>
          <w:sz w:val="24"/>
          <w:szCs w:val="24"/>
        </w:rPr>
        <w:t xml:space="preserve"> </w:t>
      </w:r>
      <w:r w:rsidR="60EFCEB2" w:rsidRPr="4C6424DC">
        <w:rPr>
          <w:b/>
          <w:bCs/>
          <w:color w:val="5B9BD5" w:themeColor="accent1"/>
          <w:sz w:val="24"/>
          <w:szCs w:val="24"/>
        </w:rPr>
        <w:t>Fall 2024</w:t>
      </w:r>
    </w:p>
    <w:p w14:paraId="6AA64C08" w14:textId="4834063B" w:rsidR="00DF79E1" w:rsidRPr="004F2656" w:rsidRDefault="00DF79E1" w:rsidP="73199B95">
      <w:pPr>
        <w:ind w:left="360"/>
        <w:rPr>
          <w:rFonts w:eastAsiaTheme="minorEastAsia"/>
          <w:b/>
          <w:bCs/>
          <w:color w:val="5B9BD5" w:themeColor="accent1"/>
          <w:sz w:val="24"/>
          <w:szCs w:val="24"/>
        </w:rPr>
      </w:pPr>
      <w:r w:rsidRPr="73199B95">
        <w:rPr>
          <w:b/>
          <w:bCs/>
          <w:sz w:val="24"/>
          <w:szCs w:val="24"/>
        </w:rPr>
        <w:t>Total Number of Stud</w:t>
      </w:r>
      <w:r w:rsidR="0033401E" w:rsidRPr="73199B95">
        <w:rPr>
          <w:b/>
          <w:bCs/>
          <w:sz w:val="24"/>
          <w:szCs w:val="24"/>
        </w:rPr>
        <w:t>ents Affected During Project</w:t>
      </w:r>
      <w:r w:rsidR="003E1BCB" w:rsidRPr="73199B95">
        <w:rPr>
          <w:b/>
          <w:bCs/>
          <w:sz w:val="24"/>
          <w:szCs w:val="24"/>
        </w:rPr>
        <w:t>:</w:t>
      </w:r>
      <w:r w:rsidR="705809ED" w:rsidRPr="73199B95">
        <w:rPr>
          <w:b/>
          <w:bCs/>
          <w:sz w:val="24"/>
          <w:szCs w:val="24"/>
        </w:rPr>
        <w:t xml:space="preserve"> </w:t>
      </w:r>
      <w:r w:rsidR="67DD0AFB" w:rsidRPr="73199B95">
        <w:rPr>
          <w:rFonts w:eastAsiaTheme="minorEastAsia"/>
          <w:b/>
          <w:bCs/>
          <w:color w:val="5B9AD5"/>
          <w:sz w:val="24"/>
          <w:szCs w:val="24"/>
        </w:rPr>
        <w:t>720</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4C6424DC">
        <w:rPr>
          <w:i/>
          <w:iCs/>
          <w:sz w:val="24"/>
          <w:szCs w:val="24"/>
        </w:rPr>
        <w:t>Transformative impacts on your students and their performance</w:t>
      </w:r>
    </w:p>
    <w:p w14:paraId="0CEF8F71" w14:textId="4348382B" w:rsidR="0CCB0C87" w:rsidRDefault="0CCB0C87" w:rsidP="4C6424DC">
      <w:pPr>
        <w:rPr>
          <w:color w:val="0070C0"/>
          <w:sz w:val="24"/>
          <w:szCs w:val="24"/>
        </w:rPr>
      </w:pPr>
      <w:r w:rsidRPr="4C6424DC">
        <w:rPr>
          <w:color w:val="0070C0"/>
          <w:sz w:val="24"/>
          <w:szCs w:val="24"/>
        </w:rPr>
        <w:t xml:space="preserve">We successfully transformed the printed lab manual into a digital version embedded into our college’s LMS, iCollege. </w:t>
      </w:r>
      <w:r w:rsidR="41B01108" w:rsidRPr="4C6424DC">
        <w:rPr>
          <w:color w:val="0070C0"/>
          <w:sz w:val="24"/>
          <w:szCs w:val="24"/>
        </w:rPr>
        <w:t>We created template courses for instructors to import into their own iCollege courses. They could then edit this as needed for their i</w:t>
      </w:r>
      <w:r w:rsidR="645E680C" w:rsidRPr="4C6424DC">
        <w:rPr>
          <w:color w:val="0070C0"/>
          <w:sz w:val="24"/>
          <w:szCs w:val="24"/>
        </w:rPr>
        <w:t xml:space="preserve">ndividual campus needs. </w:t>
      </w:r>
      <w:r w:rsidRPr="4C6424DC">
        <w:rPr>
          <w:color w:val="0070C0"/>
          <w:sz w:val="24"/>
          <w:szCs w:val="24"/>
        </w:rPr>
        <w:t>This digital version was implemented this semester (Fall 2024)</w:t>
      </w:r>
      <w:r w:rsidR="5B839043" w:rsidRPr="4C6424DC">
        <w:rPr>
          <w:color w:val="0070C0"/>
          <w:sz w:val="24"/>
          <w:szCs w:val="24"/>
        </w:rPr>
        <w:t>. In general, the rollout of this version to instructors and students went smoothly. The students were grateful for the cost reduction and had no issues accessing the information.</w:t>
      </w:r>
      <w:r w:rsidR="50F2B300" w:rsidRPr="4C6424DC">
        <w:rPr>
          <w:color w:val="0070C0"/>
          <w:sz w:val="24"/>
          <w:szCs w:val="24"/>
        </w:rPr>
        <w:t xml:space="preserve"> </w:t>
      </w:r>
      <w:r w:rsidR="3F0C4BCD" w:rsidRPr="4C6424DC">
        <w:rPr>
          <w:color w:val="0070C0"/>
          <w:sz w:val="24"/>
          <w:szCs w:val="24"/>
        </w:rPr>
        <w:t xml:space="preserve">In previous semesters, we had previously seen students who never bought the lab manual and seemed to struggle as a result. That did not happen this semester, however, as every student had access to </w:t>
      </w:r>
      <w:r w:rsidR="32F3F5A1" w:rsidRPr="4C6424DC">
        <w:rPr>
          <w:color w:val="0070C0"/>
          <w:sz w:val="24"/>
          <w:szCs w:val="24"/>
        </w:rPr>
        <w:t>the material via</w:t>
      </w:r>
      <w:r w:rsidR="3F0C4BCD" w:rsidRPr="4C6424DC">
        <w:rPr>
          <w:color w:val="0070C0"/>
          <w:sz w:val="24"/>
          <w:szCs w:val="24"/>
        </w:rPr>
        <w:t xml:space="preserve"> a laptop, tablet, or smartphone</w:t>
      </w:r>
      <w:r w:rsidR="02F83A36" w:rsidRPr="4C6424DC">
        <w:rPr>
          <w:color w:val="0070C0"/>
          <w:sz w:val="24"/>
          <w:szCs w:val="24"/>
        </w:rPr>
        <w:t xml:space="preserve">. </w:t>
      </w:r>
      <w:r w:rsidR="5BBD3FC8" w:rsidRPr="4C6424DC">
        <w:rPr>
          <w:color w:val="0070C0"/>
          <w:sz w:val="24"/>
          <w:szCs w:val="24"/>
        </w:rPr>
        <w:t xml:space="preserve"> </w:t>
      </w:r>
    </w:p>
    <w:p w14:paraId="40FA05BC" w14:textId="2B8F2BA8" w:rsidR="122DB0AF" w:rsidRDefault="168AF86C" w:rsidP="3ADEF0E3">
      <w:pPr>
        <w:rPr>
          <w:color w:val="0070C0"/>
          <w:sz w:val="24"/>
          <w:szCs w:val="24"/>
        </w:rPr>
      </w:pPr>
      <w:r w:rsidRPr="3ADEF0E3">
        <w:rPr>
          <w:color w:val="0070C0"/>
          <w:sz w:val="24"/>
          <w:szCs w:val="24"/>
        </w:rPr>
        <w:t xml:space="preserve">The response from instructors, in general, was also positive. </w:t>
      </w:r>
      <w:r w:rsidR="3269D103" w:rsidRPr="3ADEF0E3">
        <w:rPr>
          <w:color w:val="0070C0"/>
          <w:sz w:val="24"/>
          <w:szCs w:val="24"/>
        </w:rPr>
        <w:t xml:space="preserve">There were a few instructors resistant to make this switch, but it </w:t>
      </w:r>
      <w:r w:rsidR="1E1C045B" w:rsidRPr="3ADEF0E3">
        <w:rPr>
          <w:color w:val="0070C0"/>
          <w:sz w:val="24"/>
          <w:szCs w:val="24"/>
        </w:rPr>
        <w:t>seemed to be mostly because t</w:t>
      </w:r>
      <w:r w:rsidR="45E40DFA" w:rsidRPr="3ADEF0E3">
        <w:rPr>
          <w:color w:val="0070C0"/>
          <w:sz w:val="24"/>
          <w:szCs w:val="24"/>
        </w:rPr>
        <w:t>hey did not want to change their existing iCollege courses from what they’ve previously had. To help eliminate this issue, we will make the template open for them to import the specific elements that they want</w:t>
      </w:r>
      <w:r w:rsidR="12A00143" w:rsidRPr="3ADEF0E3">
        <w:rPr>
          <w:color w:val="0070C0"/>
          <w:sz w:val="24"/>
          <w:szCs w:val="24"/>
        </w:rPr>
        <w:t>,</w:t>
      </w:r>
      <w:r w:rsidR="45E40DFA" w:rsidRPr="3ADEF0E3">
        <w:rPr>
          <w:color w:val="0070C0"/>
          <w:sz w:val="24"/>
          <w:szCs w:val="24"/>
        </w:rPr>
        <w:t xml:space="preserve"> and we </w:t>
      </w:r>
      <w:r w:rsidR="35EE2943" w:rsidRPr="3ADEF0E3">
        <w:rPr>
          <w:color w:val="0070C0"/>
          <w:sz w:val="24"/>
          <w:szCs w:val="24"/>
        </w:rPr>
        <w:t xml:space="preserve">have </w:t>
      </w:r>
      <w:r w:rsidR="45E40DFA" w:rsidRPr="3ADEF0E3">
        <w:rPr>
          <w:color w:val="0070C0"/>
          <w:sz w:val="24"/>
          <w:szCs w:val="24"/>
        </w:rPr>
        <w:t xml:space="preserve">also </w:t>
      </w:r>
      <w:r w:rsidR="240C21C8" w:rsidRPr="3ADEF0E3">
        <w:rPr>
          <w:color w:val="0070C0"/>
          <w:sz w:val="24"/>
          <w:szCs w:val="24"/>
        </w:rPr>
        <w:t>provided</w:t>
      </w:r>
      <w:r w:rsidR="1F294F25" w:rsidRPr="3ADEF0E3">
        <w:rPr>
          <w:color w:val="0070C0"/>
          <w:sz w:val="24"/>
          <w:szCs w:val="24"/>
        </w:rPr>
        <w:t xml:space="preserve"> them with the Word document versions of the exercises we created.</w:t>
      </w:r>
      <w:r w:rsidR="5FC3EDB4" w:rsidRPr="3ADEF0E3">
        <w:rPr>
          <w:color w:val="0070C0"/>
          <w:sz w:val="24"/>
          <w:szCs w:val="24"/>
        </w:rPr>
        <w:t xml:space="preserve"> There are also a few students who prefer print to digital. To meet their needs, </w:t>
      </w:r>
      <w:r w:rsidR="58EA407F" w:rsidRPr="3ADEF0E3">
        <w:rPr>
          <w:color w:val="0070C0"/>
          <w:sz w:val="24"/>
          <w:szCs w:val="24"/>
        </w:rPr>
        <w:t>Word</w:t>
      </w:r>
      <w:r w:rsidR="5FC3EDB4" w:rsidRPr="3ADEF0E3">
        <w:rPr>
          <w:color w:val="0070C0"/>
          <w:sz w:val="24"/>
          <w:szCs w:val="24"/>
        </w:rPr>
        <w:t xml:space="preserve"> documents </w:t>
      </w:r>
      <w:r w:rsidR="27F94755" w:rsidRPr="3ADEF0E3">
        <w:rPr>
          <w:color w:val="0070C0"/>
          <w:sz w:val="24"/>
          <w:szCs w:val="24"/>
        </w:rPr>
        <w:t xml:space="preserve">have also been </w:t>
      </w:r>
      <w:r w:rsidR="5FC3EDB4" w:rsidRPr="3ADEF0E3">
        <w:rPr>
          <w:color w:val="0070C0"/>
          <w:sz w:val="24"/>
          <w:szCs w:val="24"/>
        </w:rPr>
        <w:t>provided to students for easy printing.</w:t>
      </w:r>
    </w:p>
    <w:p w14:paraId="0D1B3650" w14:textId="70B55AC9" w:rsidR="00101A24" w:rsidRDefault="00101A24" w:rsidP="4C6424DC">
      <w:pPr>
        <w:pStyle w:val="ListParagraph"/>
        <w:numPr>
          <w:ilvl w:val="1"/>
          <w:numId w:val="18"/>
        </w:numPr>
        <w:ind w:left="720"/>
        <w:rPr>
          <w:i/>
          <w:iCs/>
          <w:sz w:val="24"/>
          <w:szCs w:val="24"/>
        </w:rPr>
      </w:pPr>
      <w:r w:rsidRPr="4C6424DC">
        <w:rPr>
          <w:i/>
          <w:iCs/>
          <w:sz w:val="24"/>
          <w:szCs w:val="24"/>
        </w:rPr>
        <w:t xml:space="preserve">Describe lessons learned, including any things you would do differently next time.  </w:t>
      </w:r>
    </w:p>
    <w:p w14:paraId="6245A270" w14:textId="0876CFA1" w:rsidR="75102215" w:rsidRDefault="24AE44DD" w:rsidP="7308BC77">
      <w:pPr>
        <w:rPr>
          <w:color w:val="0070C0"/>
          <w:sz w:val="24"/>
          <w:szCs w:val="24"/>
        </w:rPr>
      </w:pPr>
      <w:r w:rsidRPr="7308BC77">
        <w:rPr>
          <w:color w:val="0070C0"/>
          <w:sz w:val="24"/>
          <w:szCs w:val="24"/>
        </w:rPr>
        <w:t>The majority of this grant work was completed in the Summer Semester, which reduced the time</w:t>
      </w:r>
      <w:r w:rsidR="6C9D0E2D" w:rsidRPr="7308BC77">
        <w:rPr>
          <w:color w:val="0070C0"/>
          <w:sz w:val="24"/>
          <w:szCs w:val="24"/>
        </w:rPr>
        <w:t xml:space="preserve"> that we needed</w:t>
      </w:r>
      <w:r w:rsidRPr="7308BC77">
        <w:rPr>
          <w:color w:val="0070C0"/>
          <w:sz w:val="24"/>
          <w:szCs w:val="24"/>
        </w:rPr>
        <w:t xml:space="preserve"> </w:t>
      </w:r>
      <w:r w:rsidR="0477D61F" w:rsidRPr="7308BC77">
        <w:rPr>
          <w:color w:val="0070C0"/>
          <w:sz w:val="24"/>
          <w:szCs w:val="24"/>
        </w:rPr>
        <w:t xml:space="preserve">to create the iCollege templates, figures, </w:t>
      </w:r>
      <w:r w:rsidR="4E4584B8" w:rsidRPr="7308BC77">
        <w:rPr>
          <w:color w:val="0070C0"/>
          <w:sz w:val="24"/>
          <w:szCs w:val="24"/>
        </w:rPr>
        <w:t xml:space="preserve">and </w:t>
      </w:r>
      <w:r w:rsidR="0477D61F" w:rsidRPr="7308BC77">
        <w:rPr>
          <w:color w:val="0070C0"/>
          <w:sz w:val="24"/>
          <w:szCs w:val="24"/>
        </w:rPr>
        <w:t>docu</w:t>
      </w:r>
      <w:r w:rsidR="3ED55286" w:rsidRPr="7308BC77">
        <w:rPr>
          <w:color w:val="0070C0"/>
          <w:sz w:val="24"/>
          <w:szCs w:val="24"/>
        </w:rPr>
        <w:t>ments.</w:t>
      </w:r>
      <w:r w:rsidR="2423F0AD" w:rsidRPr="7308BC77">
        <w:rPr>
          <w:color w:val="0070C0"/>
          <w:sz w:val="24"/>
          <w:szCs w:val="24"/>
        </w:rPr>
        <w:t xml:space="preserve"> We were crunching for time by the </w:t>
      </w:r>
      <w:r w:rsidR="7BB51D38" w:rsidRPr="7308BC77">
        <w:rPr>
          <w:color w:val="0070C0"/>
          <w:sz w:val="24"/>
          <w:szCs w:val="24"/>
        </w:rPr>
        <w:t>end;</w:t>
      </w:r>
      <w:r w:rsidR="2423F0AD" w:rsidRPr="7308BC77">
        <w:rPr>
          <w:color w:val="0070C0"/>
          <w:sz w:val="24"/>
          <w:szCs w:val="24"/>
        </w:rPr>
        <w:t xml:space="preserve"> however, we managed to get it all finished </w:t>
      </w:r>
      <w:r w:rsidR="04894F3E" w:rsidRPr="7308BC77">
        <w:rPr>
          <w:color w:val="0070C0"/>
          <w:sz w:val="24"/>
          <w:szCs w:val="24"/>
        </w:rPr>
        <w:t xml:space="preserve">a couple of weeks </w:t>
      </w:r>
      <w:r w:rsidR="2423F0AD" w:rsidRPr="7308BC77">
        <w:rPr>
          <w:color w:val="0070C0"/>
          <w:sz w:val="24"/>
          <w:szCs w:val="24"/>
        </w:rPr>
        <w:t>before the start of the Fall semester.</w:t>
      </w:r>
      <w:r w:rsidR="547FDF79" w:rsidRPr="7308BC77">
        <w:rPr>
          <w:color w:val="0070C0"/>
          <w:sz w:val="24"/>
          <w:szCs w:val="24"/>
        </w:rPr>
        <w:t xml:space="preserve"> </w:t>
      </w:r>
      <w:r w:rsidR="1060C697" w:rsidRPr="7308BC77">
        <w:rPr>
          <w:color w:val="0070C0"/>
          <w:sz w:val="24"/>
          <w:szCs w:val="24"/>
        </w:rPr>
        <w:t xml:space="preserve">Therefore, in the future, we need to </w:t>
      </w:r>
      <w:r w:rsidR="7B1AE919" w:rsidRPr="7308BC77">
        <w:rPr>
          <w:color w:val="0070C0"/>
          <w:sz w:val="24"/>
          <w:szCs w:val="24"/>
        </w:rPr>
        <w:t xml:space="preserve">be </w:t>
      </w:r>
      <w:r w:rsidR="32D369D7" w:rsidRPr="7308BC77">
        <w:rPr>
          <w:color w:val="0070C0"/>
          <w:sz w:val="24"/>
          <w:szCs w:val="24"/>
        </w:rPr>
        <w:t>more intentional in setting</w:t>
      </w:r>
      <w:r w:rsidR="1060C697" w:rsidRPr="7308BC77">
        <w:rPr>
          <w:color w:val="0070C0"/>
          <w:sz w:val="24"/>
          <w:szCs w:val="24"/>
        </w:rPr>
        <w:t xml:space="preserve"> deadlines and have more check-ins throughout t</w:t>
      </w:r>
      <w:r w:rsidR="1EA4A329" w:rsidRPr="7308BC77">
        <w:rPr>
          <w:color w:val="0070C0"/>
          <w:sz w:val="24"/>
          <w:szCs w:val="24"/>
        </w:rPr>
        <w:t>he process.</w:t>
      </w:r>
      <w:r w:rsidR="286B44FE" w:rsidRPr="7308BC77">
        <w:rPr>
          <w:color w:val="0070C0"/>
          <w:sz w:val="24"/>
          <w:szCs w:val="24"/>
        </w:rPr>
        <w:t xml:space="preserve"> Also, it would be </w:t>
      </w:r>
      <w:r w:rsidR="19EB8447" w:rsidRPr="7308BC77">
        <w:rPr>
          <w:color w:val="0070C0"/>
          <w:sz w:val="24"/>
          <w:szCs w:val="24"/>
        </w:rPr>
        <w:t>beneficial</w:t>
      </w:r>
      <w:r w:rsidR="286B44FE" w:rsidRPr="7308BC77">
        <w:rPr>
          <w:color w:val="0070C0"/>
          <w:sz w:val="24"/>
          <w:szCs w:val="24"/>
        </w:rPr>
        <w:t xml:space="preserve"> to have one teammate</w:t>
      </w:r>
      <w:r w:rsidR="1D2B381B" w:rsidRPr="7308BC77">
        <w:rPr>
          <w:color w:val="0070C0"/>
          <w:sz w:val="24"/>
          <w:szCs w:val="24"/>
        </w:rPr>
        <w:t xml:space="preserve"> </w:t>
      </w:r>
      <w:r w:rsidR="53E6C9B0" w:rsidRPr="7308BC77">
        <w:rPr>
          <w:color w:val="0070C0"/>
          <w:sz w:val="24"/>
          <w:szCs w:val="24"/>
        </w:rPr>
        <w:t xml:space="preserve">work alongside the instructional design specialist to observe </w:t>
      </w:r>
      <w:r w:rsidR="53E6C9B0" w:rsidRPr="7308BC77">
        <w:rPr>
          <w:color w:val="0070C0"/>
          <w:sz w:val="24"/>
          <w:szCs w:val="24"/>
        </w:rPr>
        <w:lastRenderedPageBreak/>
        <w:t>how the iCollege templates are created</w:t>
      </w:r>
      <w:r w:rsidR="778A4E94" w:rsidRPr="7308BC77">
        <w:rPr>
          <w:color w:val="0070C0"/>
          <w:sz w:val="24"/>
          <w:szCs w:val="24"/>
        </w:rPr>
        <w:t xml:space="preserve"> and gain more knowledge on the inner workings of the iCollege system</w:t>
      </w:r>
      <w:r w:rsidR="4929BFA7" w:rsidRPr="7308BC77">
        <w:rPr>
          <w:color w:val="0070C0"/>
          <w:sz w:val="24"/>
          <w:szCs w:val="24"/>
        </w:rPr>
        <w:t>. If</w:t>
      </w:r>
      <w:r w:rsidR="01E46E85" w:rsidRPr="7308BC77">
        <w:rPr>
          <w:color w:val="0070C0"/>
          <w:sz w:val="24"/>
          <w:szCs w:val="24"/>
        </w:rPr>
        <w:t>, i</w:t>
      </w:r>
      <w:r w:rsidR="4929BFA7" w:rsidRPr="7308BC77">
        <w:rPr>
          <w:color w:val="0070C0"/>
          <w:sz w:val="24"/>
          <w:szCs w:val="24"/>
        </w:rPr>
        <w:t xml:space="preserve">n the </w:t>
      </w:r>
      <w:r w:rsidR="4FECA397" w:rsidRPr="7308BC77">
        <w:rPr>
          <w:color w:val="0070C0"/>
          <w:sz w:val="24"/>
          <w:szCs w:val="24"/>
        </w:rPr>
        <w:t>future,</w:t>
      </w:r>
      <w:r w:rsidR="4929BFA7" w:rsidRPr="7308BC77">
        <w:rPr>
          <w:color w:val="0070C0"/>
          <w:sz w:val="24"/>
          <w:szCs w:val="24"/>
        </w:rPr>
        <w:t xml:space="preserve"> we encounter an error in the template settings</w:t>
      </w:r>
      <w:r w:rsidR="3E6D55CA" w:rsidRPr="7308BC77">
        <w:rPr>
          <w:color w:val="0070C0"/>
          <w:sz w:val="24"/>
          <w:szCs w:val="24"/>
        </w:rPr>
        <w:t>,</w:t>
      </w:r>
      <w:r w:rsidR="4562185C" w:rsidRPr="7308BC77">
        <w:rPr>
          <w:color w:val="0070C0"/>
          <w:sz w:val="24"/>
          <w:szCs w:val="24"/>
        </w:rPr>
        <w:t xml:space="preserve"> we have more people who can go in and fix the error. </w:t>
      </w:r>
      <w:r w:rsidR="3E6D55CA" w:rsidRPr="7308BC77">
        <w:rPr>
          <w:color w:val="0070C0"/>
          <w:sz w:val="24"/>
          <w:szCs w:val="24"/>
        </w:rPr>
        <w:t xml:space="preserve"> </w:t>
      </w:r>
    </w:p>
    <w:p w14:paraId="7868D0B2" w14:textId="4EABB0BE" w:rsidR="00647915" w:rsidRPr="003F4D85" w:rsidRDefault="00647915" w:rsidP="4C6424DC">
      <w:pPr>
        <w:pStyle w:val="ListParagraph"/>
        <w:numPr>
          <w:ilvl w:val="1"/>
          <w:numId w:val="18"/>
        </w:numPr>
        <w:ind w:left="720"/>
        <w:rPr>
          <w:i/>
          <w:iCs/>
          <w:sz w:val="24"/>
          <w:szCs w:val="24"/>
        </w:rPr>
      </w:pPr>
      <w:r w:rsidRPr="4C6424DC">
        <w:rPr>
          <w:i/>
          <w:iCs/>
          <w:sz w:val="24"/>
          <w:szCs w:val="24"/>
        </w:rPr>
        <w:t>Describe any materials you created or revised/remixed that will be shared with the public. Include the</w:t>
      </w:r>
      <w:hyperlink r:id="rId13">
        <w:r w:rsidRPr="4C6424DC">
          <w:rPr>
            <w:rStyle w:val="Hyperlink"/>
            <w:i/>
            <w:iCs/>
            <w:sz w:val="24"/>
            <w:szCs w:val="24"/>
          </w:rPr>
          <w:t xml:space="preserve"> open license your materials will be shared under</w:t>
        </w:r>
      </w:hyperlink>
      <w:r w:rsidR="003D0854" w:rsidRPr="4C6424DC">
        <w:rPr>
          <w:i/>
          <w:iCs/>
          <w:sz w:val="24"/>
          <w:szCs w:val="24"/>
        </w:rPr>
        <w:t>—</w:t>
      </w:r>
      <w:r w:rsidRPr="4C6424DC">
        <w:rPr>
          <w:i/>
          <w:iCs/>
          <w:sz w:val="24"/>
          <w:szCs w:val="24"/>
        </w:rPr>
        <w:t>for most materials, this will be an Attribution 4.0 License (CC BY)</w:t>
      </w:r>
      <w:r w:rsidR="003C1B4D" w:rsidRPr="4C6424DC">
        <w:rPr>
          <w:i/>
          <w:iCs/>
          <w:sz w:val="24"/>
          <w:szCs w:val="24"/>
        </w:rPr>
        <w:t xml:space="preserve"> as required in the Grants Request </w:t>
      </w:r>
      <w:r w:rsidR="00A77F21" w:rsidRPr="4C6424DC">
        <w:rPr>
          <w:i/>
          <w:iCs/>
          <w:sz w:val="24"/>
          <w:szCs w:val="24"/>
        </w:rPr>
        <w:t>f</w:t>
      </w:r>
      <w:r w:rsidR="003C1B4D" w:rsidRPr="4C6424DC">
        <w:rPr>
          <w:i/>
          <w:iCs/>
          <w:sz w:val="24"/>
          <w:szCs w:val="24"/>
        </w:rPr>
        <w:t xml:space="preserve">or Proposals. </w:t>
      </w:r>
      <w:r w:rsidRPr="4C6424DC">
        <w:rPr>
          <w:i/>
          <w:iCs/>
          <w:sz w:val="24"/>
          <w:szCs w:val="24"/>
        </w:rPr>
        <w:t xml:space="preserve">  </w:t>
      </w:r>
    </w:p>
    <w:p w14:paraId="52705E1E" w14:textId="60E283D3" w:rsidR="128E60AD" w:rsidRDefault="128E60AD" w:rsidP="4C6424DC">
      <w:pPr>
        <w:ind w:left="360"/>
        <w:rPr>
          <w:color w:val="2E74B5" w:themeColor="accent1" w:themeShade="BF"/>
          <w:sz w:val="24"/>
          <w:szCs w:val="24"/>
        </w:rPr>
      </w:pPr>
      <w:r w:rsidRPr="4C6424DC">
        <w:rPr>
          <w:color w:val="2E74B5" w:themeColor="accent1" w:themeShade="BF"/>
          <w:sz w:val="24"/>
          <w:szCs w:val="24"/>
        </w:rPr>
        <w:t xml:space="preserve">We created an OER version of these lab exercises </w:t>
      </w:r>
      <w:r w:rsidR="7930E88D" w:rsidRPr="4C6424DC">
        <w:rPr>
          <w:color w:val="2E74B5" w:themeColor="accent1" w:themeShade="BF"/>
          <w:sz w:val="24"/>
          <w:szCs w:val="24"/>
        </w:rPr>
        <w:t xml:space="preserve">(for both Introductory Biology </w:t>
      </w:r>
      <w:r w:rsidR="746077D2" w:rsidRPr="4C6424DC">
        <w:rPr>
          <w:color w:val="2E74B5" w:themeColor="accent1" w:themeShade="BF"/>
          <w:sz w:val="24"/>
          <w:szCs w:val="24"/>
        </w:rPr>
        <w:t>I</w:t>
      </w:r>
      <w:r w:rsidR="7930E88D" w:rsidRPr="4C6424DC">
        <w:rPr>
          <w:color w:val="2E74B5" w:themeColor="accent1" w:themeShade="BF"/>
          <w:sz w:val="24"/>
          <w:szCs w:val="24"/>
        </w:rPr>
        <w:t xml:space="preserve"> and </w:t>
      </w:r>
      <w:r w:rsidR="4511C83C" w:rsidRPr="4C6424DC">
        <w:rPr>
          <w:color w:val="2E74B5" w:themeColor="accent1" w:themeShade="BF"/>
          <w:sz w:val="24"/>
          <w:szCs w:val="24"/>
        </w:rPr>
        <w:t>II</w:t>
      </w:r>
      <w:r w:rsidR="7930E88D" w:rsidRPr="4C6424DC">
        <w:rPr>
          <w:color w:val="2E74B5" w:themeColor="accent1" w:themeShade="BF"/>
          <w:sz w:val="24"/>
          <w:szCs w:val="24"/>
        </w:rPr>
        <w:t xml:space="preserve"> lab courses) </w:t>
      </w:r>
      <w:r w:rsidRPr="4C6424DC">
        <w:rPr>
          <w:color w:val="2E74B5" w:themeColor="accent1" w:themeShade="BF"/>
          <w:sz w:val="24"/>
          <w:szCs w:val="24"/>
        </w:rPr>
        <w:t>that will be shared with the public. These include the learning goals, pre-lab, experimental protocols, and review questions</w:t>
      </w:r>
      <w:r w:rsidR="007AB802" w:rsidRPr="4C6424DC">
        <w:rPr>
          <w:color w:val="2E74B5" w:themeColor="accent1" w:themeShade="BF"/>
          <w:sz w:val="24"/>
          <w:szCs w:val="24"/>
        </w:rPr>
        <w:t xml:space="preserve"> for each</w:t>
      </w:r>
      <w:r w:rsidRPr="4C6424DC">
        <w:rPr>
          <w:color w:val="2E74B5" w:themeColor="accent1" w:themeShade="BF"/>
          <w:sz w:val="24"/>
          <w:szCs w:val="24"/>
        </w:rPr>
        <w:t xml:space="preserve">. </w:t>
      </w:r>
      <w:r w:rsidR="67EB421B" w:rsidRPr="4C6424DC">
        <w:rPr>
          <w:color w:val="2E74B5" w:themeColor="accent1" w:themeShade="BF"/>
          <w:sz w:val="24"/>
          <w:szCs w:val="24"/>
        </w:rPr>
        <w:t>These exercises all include figures made by Dr. Osborn on our team or are in the public domain.</w:t>
      </w:r>
      <w:r w:rsidR="2E5FA579" w:rsidRPr="4C6424DC">
        <w:rPr>
          <w:color w:val="2E74B5" w:themeColor="accent1" w:themeShade="BF"/>
          <w:sz w:val="24"/>
          <w:szCs w:val="24"/>
        </w:rPr>
        <w:t xml:space="preserve"> These documents will have the Attribution 4.0 License (CC BY) open license.</w:t>
      </w:r>
    </w:p>
    <w:p w14:paraId="6E7CF058" w14:textId="4F3D3DDD" w:rsidR="00101A24" w:rsidRPr="004F2656" w:rsidRDefault="00101A24" w:rsidP="003F4D85">
      <w:pPr>
        <w:pStyle w:val="Heading1"/>
        <w:numPr>
          <w:ilvl w:val="0"/>
          <w:numId w:val="18"/>
        </w:numPr>
        <w:ind w:left="360"/>
      </w:pPr>
      <w:r w:rsidRPr="004F2656">
        <w:t>Quotes</w:t>
      </w:r>
    </w:p>
    <w:p w14:paraId="6B019FC3" w14:textId="679C09B2" w:rsidR="004F2656" w:rsidRPr="003F4D85" w:rsidRDefault="00101A24" w:rsidP="003F4D85">
      <w:pPr>
        <w:ind w:left="360"/>
        <w:rPr>
          <w:i/>
          <w:iCs/>
          <w:sz w:val="24"/>
          <w:szCs w:val="24"/>
        </w:rPr>
      </w:pPr>
      <w:r w:rsidRPr="4C6424DC">
        <w:rPr>
          <w:i/>
          <w:iCs/>
          <w:sz w:val="24"/>
          <w:szCs w:val="24"/>
        </w:rPr>
        <w:t xml:space="preserve">Provide three quotes from students </w:t>
      </w:r>
      <w:r w:rsidR="003E1BCB" w:rsidRPr="4C6424DC">
        <w:rPr>
          <w:i/>
          <w:iCs/>
          <w:sz w:val="24"/>
          <w:szCs w:val="24"/>
        </w:rPr>
        <w:t>evaluating their</w:t>
      </w:r>
      <w:r w:rsidRPr="4C6424DC">
        <w:rPr>
          <w:i/>
          <w:iCs/>
          <w:sz w:val="24"/>
          <w:szCs w:val="24"/>
        </w:rPr>
        <w:t xml:space="preserve"> </w:t>
      </w:r>
      <w:r w:rsidR="003E1BCB" w:rsidRPr="4C6424DC">
        <w:rPr>
          <w:i/>
          <w:iCs/>
          <w:sz w:val="24"/>
          <w:szCs w:val="24"/>
        </w:rPr>
        <w:t xml:space="preserve">experience with </w:t>
      </w:r>
      <w:r w:rsidRPr="4C6424DC">
        <w:rPr>
          <w:i/>
          <w:iCs/>
          <w:sz w:val="24"/>
          <w:szCs w:val="24"/>
        </w:rPr>
        <w:t xml:space="preserve">the no-cost </w:t>
      </w:r>
      <w:r w:rsidR="003E1BCB" w:rsidRPr="4C6424DC">
        <w:rPr>
          <w:i/>
          <w:iCs/>
          <w:sz w:val="24"/>
          <w:szCs w:val="24"/>
        </w:rPr>
        <w:t>learning materials</w:t>
      </w:r>
      <w:r w:rsidRPr="4C6424DC">
        <w:rPr>
          <w:i/>
          <w:iCs/>
          <w:sz w:val="24"/>
          <w:szCs w:val="24"/>
        </w:rPr>
        <w:t>.</w:t>
      </w:r>
    </w:p>
    <w:p w14:paraId="711705DB" w14:textId="19157591" w:rsidR="7A48676D" w:rsidRDefault="7A48676D" w:rsidP="4C6424DC">
      <w:pPr>
        <w:ind w:left="360"/>
        <w:rPr>
          <w:i/>
          <w:iCs/>
          <w:color w:val="2E74B5" w:themeColor="accent1" w:themeShade="BF"/>
          <w:sz w:val="24"/>
          <w:szCs w:val="24"/>
        </w:rPr>
      </w:pPr>
      <w:r w:rsidRPr="4C6424DC">
        <w:rPr>
          <w:i/>
          <w:iCs/>
          <w:color w:val="2E74B5" w:themeColor="accent1" w:themeShade="BF"/>
          <w:sz w:val="24"/>
          <w:szCs w:val="24"/>
        </w:rPr>
        <w:t>“</w:t>
      </w:r>
      <w:r w:rsidR="27A0E280" w:rsidRPr="4C6424DC">
        <w:rPr>
          <w:i/>
          <w:iCs/>
          <w:color w:val="2E74B5" w:themeColor="accent1" w:themeShade="BF"/>
          <w:sz w:val="24"/>
          <w:szCs w:val="24"/>
        </w:rPr>
        <w:t>Thank you for providing it for free!</w:t>
      </w:r>
      <w:r w:rsidR="1E040AB0" w:rsidRPr="4C6424DC">
        <w:rPr>
          <w:i/>
          <w:iCs/>
          <w:color w:val="2E74B5" w:themeColor="accent1" w:themeShade="BF"/>
          <w:sz w:val="24"/>
          <w:szCs w:val="24"/>
        </w:rPr>
        <w:t>”</w:t>
      </w:r>
    </w:p>
    <w:p w14:paraId="7E060784" w14:textId="2D6E65BA" w:rsidR="69261A4C" w:rsidRDefault="69261A4C" w:rsidP="4C6424DC">
      <w:pPr>
        <w:ind w:left="360"/>
        <w:rPr>
          <w:i/>
          <w:iCs/>
          <w:color w:val="2E74B5" w:themeColor="accent1" w:themeShade="BF"/>
          <w:sz w:val="24"/>
          <w:szCs w:val="24"/>
        </w:rPr>
      </w:pPr>
      <w:r w:rsidRPr="4C6424DC">
        <w:rPr>
          <w:i/>
          <w:iCs/>
          <w:color w:val="2E74B5" w:themeColor="accent1" w:themeShade="BF"/>
          <w:sz w:val="24"/>
          <w:szCs w:val="24"/>
        </w:rPr>
        <w:t>“</w:t>
      </w:r>
      <w:r w:rsidR="1C5342EC" w:rsidRPr="4C6424DC">
        <w:rPr>
          <w:i/>
          <w:iCs/>
          <w:color w:val="2E74B5" w:themeColor="accent1" w:themeShade="BF"/>
          <w:sz w:val="24"/>
          <w:szCs w:val="24"/>
        </w:rPr>
        <w:t>I enjoyed the digital lab manual over doing a print manual, it was easy to understand and accessible.</w:t>
      </w:r>
      <w:r w:rsidR="4E5CE7EA" w:rsidRPr="4C6424DC">
        <w:rPr>
          <w:i/>
          <w:iCs/>
          <w:color w:val="2E74B5" w:themeColor="accent1" w:themeShade="BF"/>
          <w:sz w:val="24"/>
          <w:szCs w:val="24"/>
        </w:rPr>
        <w:t>”</w:t>
      </w:r>
    </w:p>
    <w:p w14:paraId="32FAF4E7" w14:textId="3CD6C084" w:rsidR="4E5CE7EA" w:rsidRDefault="4E5CE7EA" w:rsidP="4C6424DC">
      <w:pPr>
        <w:ind w:left="360"/>
        <w:rPr>
          <w:i/>
          <w:iCs/>
          <w:color w:val="2E74B5" w:themeColor="accent1" w:themeShade="BF"/>
          <w:sz w:val="24"/>
          <w:szCs w:val="24"/>
        </w:rPr>
      </w:pPr>
      <w:r w:rsidRPr="4C6424DC">
        <w:rPr>
          <w:i/>
          <w:iCs/>
          <w:color w:val="2E74B5" w:themeColor="accent1" w:themeShade="BF"/>
          <w:sz w:val="24"/>
          <w:szCs w:val="24"/>
        </w:rPr>
        <w:t>“The manual is an awesome resource.”</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FBB1689" w:rsidR="00684A25" w:rsidRPr="00684A25" w:rsidRDefault="00684A25" w:rsidP="00C45872">
      <w:pPr>
        <w:ind w:left="1080"/>
        <w:rPr>
          <w:sz w:val="24"/>
          <w:szCs w:val="24"/>
        </w:rPr>
      </w:pPr>
      <w:r w:rsidRPr="7308BC77">
        <w:rPr>
          <w:sz w:val="24"/>
          <w:szCs w:val="24"/>
        </w:rPr>
        <w:t>Total number of students affected in this project: ___</w:t>
      </w:r>
      <w:r w:rsidR="3693067D" w:rsidRPr="7308BC77">
        <w:rPr>
          <w:sz w:val="24"/>
          <w:szCs w:val="24"/>
        </w:rPr>
        <w:t>720</w:t>
      </w:r>
      <w:r w:rsidRPr="7308BC77">
        <w:rPr>
          <w:sz w:val="24"/>
          <w:szCs w:val="24"/>
        </w:rPr>
        <w:t>_______</w:t>
      </w:r>
    </w:p>
    <w:p w14:paraId="37FBFE79" w14:textId="77A6ECCE" w:rsidR="0073273B" w:rsidRPr="001D51FD" w:rsidRDefault="0073273B" w:rsidP="003F4D85">
      <w:pPr>
        <w:pStyle w:val="ListParagraph"/>
        <w:numPr>
          <w:ilvl w:val="0"/>
          <w:numId w:val="14"/>
        </w:numPr>
        <w:ind w:left="1800"/>
        <w:rPr>
          <w:sz w:val="24"/>
          <w:szCs w:val="24"/>
        </w:rPr>
      </w:pPr>
      <w:r w:rsidRPr="4C6424DC">
        <w:rPr>
          <w:sz w:val="24"/>
          <w:szCs w:val="24"/>
        </w:rPr>
        <w:t>Positive:</w:t>
      </w:r>
      <w:r>
        <w:tab/>
      </w:r>
      <w:r w:rsidRPr="4C6424DC">
        <w:rPr>
          <w:sz w:val="24"/>
          <w:szCs w:val="24"/>
        </w:rPr>
        <w:t>__</w:t>
      </w:r>
      <w:r w:rsidR="1AA308DE" w:rsidRPr="4C6424DC">
        <w:rPr>
          <w:sz w:val="24"/>
          <w:szCs w:val="24"/>
        </w:rPr>
        <w:t>59</w:t>
      </w:r>
      <w:r w:rsidRPr="4C6424DC">
        <w:rPr>
          <w:sz w:val="24"/>
          <w:szCs w:val="24"/>
        </w:rPr>
        <w:t>_____ % of ____</w:t>
      </w:r>
      <w:r w:rsidR="119EE0E2" w:rsidRPr="4C6424DC">
        <w:rPr>
          <w:sz w:val="24"/>
          <w:szCs w:val="24"/>
        </w:rPr>
        <w:t>51</w:t>
      </w:r>
      <w:r w:rsidRPr="4C6424DC">
        <w:rPr>
          <w:sz w:val="24"/>
          <w:szCs w:val="24"/>
        </w:rPr>
        <w:t>_</w:t>
      </w:r>
      <w:r w:rsidR="513E6DA2" w:rsidRPr="4C6424DC">
        <w:rPr>
          <w:sz w:val="24"/>
          <w:szCs w:val="24"/>
        </w:rPr>
        <w:t>_</w:t>
      </w:r>
      <w:r w:rsidRPr="4C6424DC">
        <w:rPr>
          <w:sz w:val="24"/>
          <w:szCs w:val="24"/>
        </w:rPr>
        <w:t xml:space="preserve">__ </w:t>
      </w:r>
      <w:r w:rsidR="001D51FD" w:rsidRPr="4C6424DC">
        <w:rPr>
          <w:sz w:val="24"/>
          <w:szCs w:val="24"/>
        </w:rPr>
        <w:t xml:space="preserve">number of </w:t>
      </w:r>
      <w:r w:rsidRPr="4C6424DC">
        <w:rPr>
          <w:sz w:val="24"/>
          <w:szCs w:val="24"/>
        </w:rPr>
        <w:t>respondents</w:t>
      </w:r>
    </w:p>
    <w:p w14:paraId="665A9B89" w14:textId="4FCA7627" w:rsidR="00684A25" w:rsidRDefault="0073273B" w:rsidP="003F4D85">
      <w:pPr>
        <w:pStyle w:val="ListParagraph"/>
        <w:numPr>
          <w:ilvl w:val="0"/>
          <w:numId w:val="14"/>
        </w:numPr>
        <w:ind w:left="1800"/>
        <w:rPr>
          <w:sz w:val="24"/>
          <w:szCs w:val="24"/>
        </w:rPr>
      </w:pPr>
      <w:r w:rsidRPr="4C6424DC">
        <w:rPr>
          <w:sz w:val="24"/>
          <w:szCs w:val="24"/>
        </w:rPr>
        <w:t>Neutral:</w:t>
      </w:r>
      <w:r>
        <w:tab/>
      </w:r>
      <w:r w:rsidR="001D51FD" w:rsidRPr="4C6424DC">
        <w:rPr>
          <w:sz w:val="24"/>
          <w:szCs w:val="24"/>
        </w:rPr>
        <w:t>__</w:t>
      </w:r>
      <w:r w:rsidR="65217F25" w:rsidRPr="4C6424DC">
        <w:rPr>
          <w:sz w:val="24"/>
          <w:szCs w:val="24"/>
        </w:rPr>
        <w:t>21</w:t>
      </w:r>
      <w:r w:rsidR="001D51FD" w:rsidRPr="4C6424DC">
        <w:rPr>
          <w:sz w:val="24"/>
          <w:szCs w:val="24"/>
        </w:rPr>
        <w:t>____ % of ____</w:t>
      </w:r>
      <w:r w:rsidR="5510DCE8" w:rsidRPr="4C6424DC">
        <w:rPr>
          <w:sz w:val="24"/>
          <w:szCs w:val="24"/>
        </w:rPr>
        <w:t>51</w:t>
      </w:r>
      <w:r w:rsidR="001D51FD" w:rsidRPr="4C6424DC">
        <w:rPr>
          <w:sz w:val="24"/>
          <w:szCs w:val="24"/>
        </w:rPr>
        <w:t>____ number of respondents</w:t>
      </w:r>
    </w:p>
    <w:p w14:paraId="4B4A604B" w14:textId="3E3D0B0B" w:rsidR="00C45872" w:rsidRPr="00684A25" w:rsidRDefault="0073273B" w:rsidP="003F4D85">
      <w:pPr>
        <w:pStyle w:val="ListParagraph"/>
        <w:numPr>
          <w:ilvl w:val="0"/>
          <w:numId w:val="14"/>
        </w:numPr>
        <w:ind w:left="1800"/>
        <w:rPr>
          <w:sz w:val="24"/>
          <w:szCs w:val="24"/>
        </w:rPr>
      </w:pPr>
      <w:r w:rsidRPr="4C6424DC">
        <w:rPr>
          <w:sz w:val="24"/>
          <w:szCs w:val="24"/>
        </w:rPr>
        <w:t>Negative</w:t>
      </w:r>
      <w:r w:rsidR="001D51FD" w:rsidRPr="4C6424DC">
        <w:rPr>
          <w:sz w:val="24"/>
          <w:szCs w:val="24"/>
        </w:rPr>
        <w:t>:</w:t>
      </w:r>
      <w:r>
        <w:tab/>
      </w:r>
      <w:r w:rsidR="001D51FD" w:rsidRPr="4C6424DC">
        <w:rPr>
          <w:sz w:val="24"/>
          <w:szCs w:val="24"/>
        </w:rPr>
        <w:t>__</w:t>
      </w:r>
      <w:r w:rsidR="57FB8D8B" w:rsidRPr="4C6424DC">
        <w:rPr>
          <w:sz w:val="24"/>
          <w:szCs w:val="24"/>
        </w:rPr>
        <w:t>20</w:t>
      </w:r>
      <w:r w:rsidR="001D51FD" w:rsidRPr="4C6424DC">
        <w:rPr>
          <w:sz w:val="24"/>
          <w:szCs w:val="24"/>
        </w:rPr>
        <w:t>____ % of ____</w:t>
      </w:r>
      <w:r w:rsidR="0F8C3716" w:rsidRPr="4C6424DC">
        <w:rPr>
          <w:sz w:val="24"/>
          <w:szCs w:val="24"/>
        </w:rPr>
        <w:t>51</w:t>
      </w:r>
      <w:r w:rsidR="001D51FD" w:rsidRPr="4C6424DC">
        <w:rPr>
          <w:sz w:val="24"/>
          <w:szCs w:val="24"/>
        </w:rPr>
        <w:t>____ number of respondents</w:t>
      </w:r>
      <w:r w:rsidRPr="4C6424DC">
        <w:rPr>
          <w:b/>
          <w:bCs/>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594CC44" w:rsidR="00071B22" w:rsidRPr="00071B22" w:rsidRDefault="00071B22" w:rsidP="003F4D85">
      <w:pPr>
        <w:pStyle w:val="ListParagraph"/>
        <w:numPr>
          <w:ilvl w:val="0"/>
          <w:numId w:val="16"/>
        </w:numPr>
        <w:ind w:left="1800"/>
        <w:rPr>
          <w:sz w:val="24"/>
          <w:szCs w:val="24"/>
        </w:rPr>
      </w:pPr>
      <w:r w:rsidRPr="73199B95">
        <w:rPr>
          <w:sz w:val="24"/>
          <w:szCs w:val="24"/>
        </w:rPr>
        <w:t>___</w:t>
      </w:r>
      <w:r w:rsidR="003F4D85" w:rsidRPr="73199B95">
        <w:rPr>
          <w:sz w:val="24"/>
          <w:szCs w:val="24"/>
        </w:rPr>
        <w:t xml:space="preserve"> </w:t>
      </w:r>
      <w:r w:rsidRPr="73199B95">
        <w:rPr>
          <w:sz w:val="24"/>
          <w:szCs w:val="24"/>
        </w:rPr>
        <w:t>Positive: Higher performance outcomes measured over previous semester(s)</w:t>
      </w:r>
    </w:p>
    <w:p w14:paraId="340436C8" w14:textId="3C601DB1" w:rsidR="00071B22" w:rsidRPr="00071B22" w:rsidRDefault="00071B22" w:rsidP="003F4D85">
      <w:pPr>
        <w:pStyle w:val="ListParagraph"/>
        <w:numPr>
          <w:ilvl w:val="0"/>
          <w:numId w:val="16"/>
        </w:numPr>
        <w:ind w:left="1800"/>
        <w:rPr>
          <w:sz w:val="24"/>
          <w:szCs w:val="24"/>
        </w:rPr>
      </w:pPr>
      <w:r w:rsidRPr="73199B95">
        <w:rPr>
          <w:sz w:val="24"/>
          <w:szCs w:val="24"/>
        </w:rPr>
        <w:t>_</w:t>
      </w:r>
      <w:r w:rsidR="74A4E820" w:rsidRPr="73199B95">
        <w:rPr>
          <w:sz w:val="24"/>
          <w:szCs w:val="24"/>
        </w:rPr>
        <w:t>X</w:t>
      </w:r>
      <w:r w:rsidRPr="73199B95">
        <w:rPr>
          <w:sz w:val="24"/>
          <w:szCs w:val="24"/>
        </w:rPr>
        <w:t>__ Neutral: Same 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529B2807" w:rsidR="001E0EE3" w:rsidRPr="001E0EE3" w:rsidRDefault="001E0EE3" w:rsidP="003F4D85">
      <w:pPr>
        <w:ind w:left="1080"/>
        <w:rPr>
          <w:sz w:val="24"/>
          <w:szCs w:val="24"/>
        </w:rPr>
      </w:pPr>
      <w:r w:rsidRPr="73199B95">
        <w:rPr>
          <w:sz w:val="24"/>
          <w:szCs w:val="24"/>
        </w:rPr>
        <w:t>____</w:t>
      </w:r>
      <w:r w:rsidR="5BE32BF2" w:rsidRPr="73199B95">
        <w:rPr>
          <w:sz w:val="24"/>
          <w:szCs w:val="24"/>
        </w:rPr>
        <w:t>28.2</w:t>
      </w:r>
      <w:r w:rsidRPr="73199B95">
        <w:rPr>
          <w:sz w:val="24"/>
          <w:szCs w:val="24"/>
        </w:rPr>
        <w:t>___% of students, out of a total __</w:t>
      </w:r>
      <w:r w:rsidR="7BC7510C" w:rsidRPr="73199B95">
        <w:rPr>
          <w:sz w:val="24"/>
          <w:szCs w:val="24"/>
        </w:rPr>
        <w:t>720</w:t>
      </w:r>
      <w:r w:rsidRPr="73199B95">
        <w:rPr>
          <w:sz w:val="24"/>
          <w:szCs w:val="24"/>
        </w:rPr>
        <w:t xml:space="preserve">_____ students affected, </w:t>
      </w:r>
      <w:r w:rsidR="003F4D85" w:rsidRPr="73199B95">
        <w:rPr>
          <w:sz w:val="24"/>
          <w:szCs w:val="24"/>
        </w:rPr>
        <w:t>d</w:t>
      </w:r>
      <w:r w:rsidRPr="73199B95">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B8B8482" w:rsidR="00071B22" w:rsidRPr="00071B22" w:rsidRDefault="00071B22" w:rsidP="003F4D85">
      <w:pPr>
        <w:pStyle w:val="ListParagraph"/>
        <w:numPr>
          <w:ilvl w:val="0"/>
          <w:numId w:val="15"/>
        </w:numPr>
        <w:ind w:left="1800"/>
        <w:rPr>
          <w:sz w:val="24"/>
          <w:szCs w:val="24"/>
        </w:rPr>
      </w:pPr>
      <w:r w:rsidRPr="73199B95">
        <w:rPr>
          <w:sz w:val="24"/>
          <w:szCs w:val="24"/>
        </w:rPr>
        <w:t>__</w:t>
      </w:r>
      <w:r w:rsidR="0BBB0D34" w:rsidRPr="73199B95">
        <w:rPr>
          <w:sz w:val="24"/>
          <w:szCs w:val="24"/>
        </w:rPr>
        <w:t>X</w:t>
      </w:r>
      <w:r w:rsidRPr="73199B95">
        <w:rPr>
          <w:sz w:val="24"/>
          <w:szCs w:val="24"/>
        </w:rPr>
        <w:t xml:space="preserve">_ Neutral: </w:t>
      </w:r>
      <w:r w:rsidR="001E0EE3" w:rsidRPr="73199B95">
        <w:rPr>
          <w:sz w:val="24"/>
          <w:szCs w:val="24"/>
        </w:rPr>
        <w:t>This is the s</w:t>
      </w:r>
      <w:r w:rsidRPr="73199B95">
        <w:rPr>
          <w:sz w:val="24"/>
          <w:szCs w:val="24"/>
        </w:rPr>
        <w:t xml:space="preserve">ame </w:t>
      </w:r>
      <w:r w:rsidR="001E0EE3" w:rsidRPr="73199B95">
        <w:rPr>
          <w:sz w:val="24"/>
          <w:szCs w:val="24"/>
        </w:rPr>
        <w:t>percentage</w:t>
      </w:r>
      <w:r w:rsidRPr="73199B95">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346A0D12" w:rsidR="0073273B" w:rsidRDefault="00F70B70" w:rsidP="4C6424DC">
      <w:pPr>
        <w:ind w:left="720"/>
        <w:rPr>
          <w:i/>
          <w:iCs/>
          <w:sz w:val="24"/>
          <w:szCs w:val="24"/>
          <w:highlight w:val="yellow"/>
        </w:rPr>
      </w:pPr>
      <w:r w:rsidRPr="4C6424DC">
        <w:rPr>
          <w:i/>
          <w:iCs/>
          <w:sz w:val="24"/>
          <w:szCs w:val="24"/>
        </w:rPr>
        <w:t>In this section</w:t>
      </w:r>
      <w:r w:rsidR="00101A24" w:rsidRPr="4C6424DC">
        <w:rPr>
          <w:i/>
          <w:iCs/>
          <w:sz w:val="24"/>
          <w:szCs w:val="24"/>
        </w:rPr>
        <w:t>, summarize</w:t>
      </w:r>
      <w:r w:rsidRPr="4C6424DC">
        <w:rPr>
          <w:i/>
          <w:iCs/>
          <w:sz w:val="24"/>
          <w:szCs w:val="24"/>
        </w:rPr>
        <w:t xml:space="preserve"> </w:t>
      </w:r>
      <w:r w:rsidR="00101A24" w:rsidRPr="4C6424DC">
        <w:rPr>
          <w:i/>
          <w:iCs/>
          <w:sz w:val="24"/>
          <w:szCs w:val="24"/>
        </w:rPr>
        <w:t xml:space="preserve">the supporting impact data that you are submitting, including </w:t>
      </w:r>
      <w:r w:rsidRPr="4C6424DC">
        <w:rPr>
          <w:i/>
          <w:iCs/>
          <w:sz w:val="24"/>
          <w:szCs w:val="24"/>
        </w:rPr>
        <w:t>all quantitative and qualitative measures of impact on student success and experience. Include all measures as described in your proposal, along with any measures developed after the proposal submission.</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73273B" w:rsidRDefault="0073273B" w:rsidP="003F4D85">
      <w:pPr>
        <w:pStyle w:val="ListParagraph"/>
        <w:numPr>
          <w:ilvl w:val="0"/>
          <w:numId w:val="4"/>
        </w:numPr>
        <w:ind w:left="1440"/>
        <w:rPr>
          <w:b/>
          <w:sz w:val="24"/>
          <w:szCs w:val="24"/>
        </w:rPr>
      </w:pPr>
      <w:r w:rsidRPr="4C6424DC">
        <w:rPr>
          <w:i/>
          <w:iCs/>
          <w:sz w:val="24"/>
          <w:szCs w:val="24"/>
        </w:rPr>
        <w:t>Indicate any co-factors that might have influenced the outcomes</w:t>
      </w:r>
      <w:r w:rsidR="00630263" w:rsidRPr="4C6424DC">
        <w:rPr>
          <w:i/>
          <w:iCs/>
          <w:sz w:val="24"/>
          <w:szCs w:val="24"/>
        </w:rPr>
        <w:t>.</w:t>
      </w:r>
      <w:r w:rsidRPr="4C6424DC">
        <w:rPr>
          <w:i/>
          <w:iCs/>
          <w:sz w:val="24"/>
          <w:szCs w:val="24"/>
        </w:rPr>
        <w:t xml:space="preserve">  </w:t>
      </w:r>
    </w:p>
    <w:p w14:paraId="43661208" w14:textId="39958394" w:rsidR="22F88C05" w:rsidRDefault="22F88C05" w:rsidP="7308BC77">
      <w:pPr>
        <w:ind w:left="360"/>
        <w:rPr>
          <w:color w:val="2E74B5" w:themeColor="accent1" w:themeShade="BF"/>
          <w:sz w:val="24"/>
          <w:szCs w:val="24"/>
        </w:rPr>
      </w:pPr>
      <w:r w:rsidRPr="7308BC77">
        <w:rPr>
          <w:color w:val="2E74B5" w:themeColor="accent1" w:themeShade="BF"/>
          <w:sz w:val="24"/>
          <w:szCs w:val="24"/>
        </w:rPr>
        <w:t>We conducted two surveys</w:t>
      </w:r>
      <w:r w:rsidR="0B8A1D36" w:rsidRPr="7308BC77">
        <w:rPr>
          <w:color w:val="2E74B5" w:themeColor="accent1" w:themeShade="BF"/>
          <w:sz w:val="24"/>
          <w:szCs w:val="24"/>
        </w:rPr>
        <w:t xml:space="preserve"> – one at the end of Spring 2024 before the implementation of the digital lab manual and one at the end of Fall 2024 after the implementation.</w:t>
      </w:r>
      <w:r w:rsidR="788D22D4" w:rsidRPr="7308BC77">
        <w:rPr>
          <w:color w:val="2E74B5" w:themeColor="accent1" w:themeShade="BF"/>
          <w:sz w:val="24"/>
          <w:szCs w:val="24"/>
        </w:rPr>
        <w:t xml:space="preserve"> </w:t>
      </w:r>
      <w:r w:rsidR="6D0F42B9" w:rsidRPr="7308BC77">
        <w:rPr>
          <w:color w:val="2E74B5" w:themeColor="accent1" w:themeShade="BF"/>
          <w:sz w:val="24"/>
          <w:szCs w:val="24"/>
        </w:rPr>
        <w:t xml:space="preserve">We will be attaching this data with our report. </w:t>
      </w:r>
      <w:r w:rsidR="788D22D4" w:rsidRPr="7308BC77">
        <w:rPr>
          <w:color w:val="2E74B5" w:themeColor="accent1" w:themeShade="BF"/>
          <w:sz w:val="24"/>
          <w:szCs w:val="24"/>
        </w:rPr>
        <w:t xml:space="preserve">In both surveys, the lab manual (printed and digital, respectively) was well received. However, the cost of the printed version was brought up as </w:t>
      </w:r>
      <w:r w:rsidR="21CDDD04" w:rsidRPr="7308BC77">
        <w:rPr>
          <w:color w:val="2E74B5" w:themeColor="accent1" w:themeShade="BF"/>
          <w:sz w:val="24"/>
          <w:szCs w:val="24"/>
        </w:rPr>
        <w:t>a negative in both surveys. In the pre-survey in Spring 2024, 10% of survey respondents said they didn’t purchase the lab manual.</w:t>
      </w:r>
      <w:r w:rsidR="07A5AD80" w:rsidRPr="7308BC77">
        <w:rPr>
          <w:color w:val="2E74B5" w:themeColor="accent1" w:themeShade="BF"/>
          <w:sz w:val="24"/>
          <w:szCs w:val="24"/>
        </w:rPr>
        <w:t xml:space="preserve"> With the digital version, this barrier was removed as all students had free access to the course materials.</w:t>
      </w:r>
      <w:r w:rsidR="2AD0869C" w:rsidRPr="7308BC77">
        <w:rPr>
          <w:color w:val="2E74B5" w:themeColor="accent1" w:themeShade="BF"/>
          <w:sz w:val="24"/>
          <w:szCs w:val="24"/>
        </w:rPr>
        <w:t xml:space="preserve"> </w:t>
      </w:r>
    </w:p>
    <w:p w14:paraId="628AB4C4" w14:textId="33301081" w:rsidR="22F88C05" w:rsidRDefault="4D3A4758" w:rsidP="7308BC77">
      <w:pPr>
        <w:ind w:left="360"/>
        <w:rPr>
          <w:color w:val="2E74B5" w:themeColor="accent1" w:themeShade="BF"/>
          <w:sz w:val="24"/>
          <w:szCs w:val="24"/>
        </w:rPr>
      </w:pPr>
      <w:r w:rsidRPr="7308BC77">
        <w:rPr>
          <w:color w:val="2E74B5" w:themeColor="accent1" w:themeShade="BF"/>
          <w:sz w:val="24"/>
          <w:szCs w:val="24"/>
        </w:rPr>
        <w:t>In the post-survey, students and instructors were able to provide suggestions for future edits of this lab manual</w:t>
      </w:r>
      <w:r w:rsidR="2AF9FEA7" w:rsidRPr="7308BC77">
        <w:rPr>
          <w:color w:val="2E74B5" w:themeColor="accent1" w:themeShade="BF"/>
          <w:sz w:val="24"/>
          <w:szCs w:val="24"/>
        </w:rPr>
        <w:t xml:space="preserve">, which will help with our sustainability plan. </w:t>
      </w:r>
      <w:r w:rsidR="267845FD" w:rsidRPr="7308BC77">
        <w:rPr>
          <w:color w:val="2E74B5" w:themeColor="accent1" w:themeShade="BF"/>
          <w:sz w:val="24"/>
          <w:szCs w:val="24"/>
        </w:rPr>
        <w:t>S</w:t>
      </w:r>
      <w:r w:rsidR="005E84FF" w:rsidRPr="7308BC77">
        <w:rPr>
          <w:color w:val="2E74B5" w:themeColor="accent1" w:themeShade="BF"/>
          <w:sz w:val="24"/>
          <w:szCs w:val="24"/>
        </w:rPr>
        <w:t>tudents suggested the a</w:t>
      </w:r>
      <w:r w:rsidR="2AF9FEA7" w:rsidRPr="7308BC77">
        <w:rPr>
          <w:color w:val="2E74B5" w:themeColor="accent1" w:themeShade="BF"/>
          <w:sz w:val="24"/>
          <w:szCs w:val="24"/>
        </w:rPr>
        <w:t>ddition of more figures and videos to help guide</w:t>
      </w:r>
      <w:r w:rsidR="2607F793" w:rsidRPr="7308BC77">
        <w:rPr>
          <w:color w:val="2E74B5" w:themeColor="accent1" w:themeShade="BF"/>
          <w:sz w:val="24"/>
          <w:szCs w:val="24"/>
        </w:rPr>
        <w:t xml:space="preserve"> them</w:t>
      </w:r>
      <w:r w:rsidR="3138E900" w:rsidRPr="7308BC77">
        <w:rPr>
          <w:color w:val="2E74B5" w:themeColor="accent1" w:themeShade="BF"/>
          <w:sz w:val="24"/>
          <w:szCs w:val="24"/>
        </w:rPr>
        <w:t xml:space="preserve"> </w:t>
      </w:r>
      <w:r w:rsidR="2AF9FEA7" w:rsidRPr="7308BC77">
        <w:rPr>
          <w:color w:val="2E74B5" w:themeColor="accent1" w:themeShade="BF"/>
          <w:sz w:val="24"/>
          <w:szCs w:val="24"/>
        </w:rPr>
        <w:t>through the lab demonstrations</w:t>
      </w:r>
      <w:r w:rsidR="143F94B6" w:rsidRPr="7308BC77">
        <w:rPr>
          <w:color w:val="2E74B5" w:themeColor="accent1" w:themeShade="BF"/>
          <w:sz w:val="24"/>
          <w:szCs w:val="24"/>
        </w:rPr>
        <w:t xml:space="preserve">; a video of what not to do </w:t>
      </w:r>
      <w:r w:rsidR="5F604091" w:rsidRPr="7308BC77">
        <w:rPr>
          <w:color w:val="2E74B5" w:themeColor="accent1" w:themeShade="BF"/>
          <w:sz w:val="24"/>
          <w:szCs w:val="24"/>
        </w:rPr>
        <w:t>wh</w:t>
      </w:r>
      <w:r w:rsidR="2ABF312A" w:rsidRPr="7308BC77">
        <w:rPr>
          <w:color w:val="2E74B5" w:themeColor="accent1" w:themeShade="BF"/>
          <w:sz w:val="24"/>
          <w:szCs w:val="24"/>
        </w:rPr>
        <w:t>en</w:t>
      </w:r>
      <w:r w:rsidR="5F604091" w:rsidRPr="7308BC77">
        <w:rPr>
          <w:color w:val="2E74B5" w:themeColor="accent1" w:themeShade="BF"/>
          <w:sz w:val="24"/>
          <w:szCs w:val="24"/>
        </w:rPr>
        <w:t xml:space="preserve"> completing a </w:t>
      </w:r>
      <w:r w:rsidR="143F94B6" w:rsidRPr="7308BC77">
        <w:rPr>
          <w:color w:val="2E74B5" w:themeColor="accent1" w:themeShade="BF"/>
          <w:sz w:val="24"/>
          <w:szCs w:val="24"/>
        </w:rPr>
        <w:t>lab</w:t>
      </w:r>
      <w:r w:rsidR="5BD34E48" w:rsidRPr="7308BC77">
        <w:rPr>
          <w:color w:val="2E74B5" w:themeColor="accent1" w:themeShade="BF"/>
          <w:sz w:val="24"/>
          <w:szCs w:val="24"/>
        </w:rPr>
        <w:t xml:space="preserve"> exercise</w:t>
      </w:r>
      <w:r w:rsidR="143F94B6" w:rsidRPr="7308BC77">
        <w:rPr>
          <w:color w:val="2E74B5" w:themeColor="accent1" w:themeShade="BF"/>
          <w:sz w:val="24"/>
          <w:szCs w:val="24"/>
        </w:rPr>
        <w:t xml:space="preserve"> was also requested.</w:t>
      </w:r>
      <w:r w:rsidR="59490B53" w:rsidRPr="7308BC77">
        <w:rPr>
          <w:color w:val="2E74B5" w:themeColor="accent1" w:themeShade="BF"/>
          <w:sz w:val="24"/>
          <w:szCs w:val="24"/>
        </w:rPr>
        <w:t xml:space="preserve"> </w:t>
      </w:r>
      <w:r w:rsidR="2AB1FFA1" w:rsidRPr="7308BC77">
        <w:rPr>
          <w:color w:val="2E74B5" w:themeColor="accent1" w:themeShade="BF"/>
          <w:sz w:val="24"/>
          <w:szCs w:val="24"/>
        </w:rPr>
        <w:t xml:space="preserve">One instructor suggested the introduction of lab exercises specific to their campus and another suggested </w:t>
      </w:r>
      <w:r w:rsidR="0ED61074" w:rsidRPr="7308BC77">
        <w:rPr>
          <w:color w:val="2E74B5" w:themeColor="accent1" w:themeShade="BF"/>
          <w:sz w:val="24"/>
          <w:szCs w:val="24"/>
        </w:rPr>
        <w:t xml:space="preserve">a new lab where students learn about the metric system and the lab equipment they will be using throughout the course. </w:t>
      </w:r>
      <w:r w:rsidR="59490B53" w:rsidRPr="7308BC77">
        <w:rPr>
          <w:color w:val="2E74B5" w:themeColor="accent1" w:themeShade="BF"/>
          <w:sz w:val="24"/>
          <w:szCs w:val="24"/>
        </w:rPr>
        <w:t xml:space="preserve">Applying for a grant in the future could help with the </w:t>
      </w:r>
      <w:r w:rsidR="3E4139FB" w:rsidRPr="7308BC77">
        <w:rPr>
          <w:color w:val="2E74B5" w:themeColor="accent1" w:themeShade="BF"/>
          <w:sz w:val="24"/>
          <w:szCs w:val="24"/>
        </w:rPr>
        <w:t>creation of these new materials.</w:t>
      </w:r>
      <w:r w:rsidR="4DEC8658" w:rsidRPr="7308BC77">
        <w:rPr>
          <w:color w:val="2E74B5" w:themeColor="accent1" w:themeShade="BF"/>
          <w:sz w:val="24"/>
          <w:szCs w:val="24"/>
        </w:rPr>
        <w:t xml:space="preserve"> </w:t>
      </w:r>
    </w:p>
    <w:p w14:paraId="358D6698" w14:textId="71B876F8" w:rsidR="0C6A3E12" w:rsidRDefault="0C6A3E12" w:rsidP="73199B95">
      <w:pPr>
        <w:ind w:left="360"/>
        <w:rPr>
          <w:color w:val="2E74B5" w:themeColor="accent1" w:themeShade="BF"/>
          <w:sz w:val="24"/>
          <w:szCs w:val="24"/>
        </w:rPr>
      </w:pPr>
      <w:r w:rsidRPr="73199B95">
        <w:rPr>
          <w:color w:val="2E74B5" w:themeColor="accent1" w:themeShade="BF"/>
          <w:sz w:val="24"/>
          <w:szCs w:val="24"/>
        </w:rPr>
        <w:t>We also looked at both DWF rates and grade distributions for both 1103L and 1104L lab courses across all Perimeter College campuses (see “1103L_1104L_Fall 2024_</w:t>
      </w:r>
      <w:r w:rsidR="26F2F9E5" w:rsidRPr="73199B95">
        <w:rPr>
          <w:color w:val="2E74B5" w:themeColor="accent1" w:themeShade="BF"/>
          <w:sz w:val="24"/>
          <w:szCs w:val="24"/>
        </w:rPr>
        <w:t>gradedistribution”</w:t>
      </w:r>
      <w:r w:rsidR="652CD214" w:rsidRPr="73199B95">
        <w:rPr>
          <w:color w:val="2E74B5" w:themeColor="accent1" w:themeShade="BF"/>
          <w:sz w:val="24"/>
          <w:szCs w:val="24"/>
        </w:rPr>
        <w:t xml:space="preserve"> and </w:t>
      </w:r>
      <w:r w:rsidR="26F2F9E5" w:rsidRPr="73199B95">
        <w:rPr>
          <w:color w:val="2E74B5" w:themeColor="accent1" w:themeShade="BF"/>
          <w:sz w:val="24"/>
          <w:szCs w:val="24"/>
        </w:rPr>
        <w:t>“1103L_1104L_Spring2024_gradedistribution”</w:t>
      </w:r>
      <w:r w:rsidR="49B6AE68" w:rsidRPr="73199B95">
        <w:rPr>
          <w:color w:val="2E74B5" w:themeColor="accent1" w:themeShade="BF"/>
          <w:sz w:val="24"/>
          <w:szCs w:val="24"/>
        </w:rPr>
        <w:t>). There was no major difference in either DWF rates or grade distribution/averages college wide</w:t>
      </w:r>
      <w:r w:rsidR="0AEA45ED" w:rsidRPr="73199B95">
        <w:rPr>
          <w:color w:val="2E74B5" w:themeColor="accent1" w:themeShade="BF"/>
          <w:sz w:val="24"/>
          <w:szCs w:val="24"/>
        </w:rPr>
        <w:t xml:space="preserve"> post-transformation (Fall 2024 data) compared to the semesters pre-transformation (Spring 2024 data)</w:t>
      </w:r>
      <w:r w:rsidR="49B6AE68" w:rsidRPr="73199B95">
        <w:rPr>
          <w:color w:val="2E74B5" w:themeColor="accent1" w:themeShade="BF"/>
          <w:sz w:val="24"/>
          <w:szCs w:val="24"/>
        </w:rPr>
        <w:t xml:space="preserve">. </w:t>
      </w:r>
      <w:r w:rsidR="00B83FEA" w:rsidRPr="73199B95">
        <w:rPr>
          <w:color w:val="2E74B5" w:themeColor="accent1" w:themeShade="BF"/>
          <w:sz w:val="24"/>
          <w:szCs w:val="24"/>
        </w:rPr>
        <w:t xml:space="preserve">However, we cannot be sure how many of the </w:t>
      </w:r>
      <w:bookmarkStart w:id="0" w:name="_Int_LrXmFle2"/>
      <w:r w:rsidR="00B83FEA" w:rsidRPr="73199B95">
        <w:rPr>
          <w:color w:val="2E74B5" w:themeColor="accent1" w:themeShade="BF"/>
          <w:sz w:val="24"/>
          <w:szCs w:val="24"/>
        </w:rPr>
        <w:t>courses</w:t>
      </w:r>
      <w:bookmarkEnd w:id="0"/>
      <w:r w:rsidR="00B83FEA" w:rsidRPr="73199B95">
        <w:rPr>
          <w:color w:val="2E74B5" w:themeColor="accent1" w:themeShade="BF"/>
          <w:sz w:val="24"/>
          <w:szCs w:val="24"/>
        </w:rPr>
        <w:t xml:space="preserve"> college-wide made the switch to the digital version of the lab manual this first semester of implementation.</w:t>
      </w:r>
      <w:r w:rsidR="2E077EB2" w:rsidRPr="73199B95">
        <w:rPr>
          <w:color w:val="2E74B5" w:themeColor="accent1" w:themeShade="BF"/>
          <w:sz w:val="24"/>
          <w:szCs w:val="24"/>
        </w:rPr>
        <w:t xml:space="preserve"> </w:t>
      </w:r>
    </w:p>
    <w:p w14:paraId="3553D9D8" w14:textId="47E047FA" w:rsidR="00B83FEA" w:rsidRDefault="00B83FEA" w:rsidP="73199B95">
      <w:pPr>
        <w:ind w:left="360"/>
        <w:rPr>
          <w:color w:val="2E74B5" w:themeColor="accent1" w:themeShade="BF"/>
          <w:sz w:val="24"/>
          <w:szCs w:val="24"/>
        </w:rPr>
      </w:pPr>
      <w:r w:rsidRPr="73199B95">
        <w:rPr>
          <w:color w:val="2E74B5" w:themeColor="accent1" w:themeShade="BF"/>
          <w:sz w:val="24"/>
          <w:szCs w:val="24"/>
        </w:rPr>
        <w:t>To that end,</w:t>
      </w:r>
      <w:r w:rsidR="49B6AE68" w:rsidRPr="73199B95">
        <w:rPr>
          <w:color w:val="2E74B5" w:themeColor="accent1" w:themeShade="BF"/>
          <w:sz w:val="24"/>
          <w:szCs w:val="24"/>
        </w:rPr>
        <w:t xml:space="preserve"> we also </w:t>
      </w:r>
      <w:r w:rsidR="603D5D6C" w:rsidRPr="73199B95">
        <w:rPr>
          <w:color w:val="2E74B5" w:themeColor="accent1" w:themeShade="BF"/>
          <w:sz w:val="24"/>
          <w:szCs w:val="24"/>
        </w:rPr>
        <w:t xml:space="preserve">looked at the data for specific campuses. </w:t>
      </w:r>
      <w:r w:rsidR="7BC4B1BA" w:rsidRPr="73199B95">
        <w:rPr>
          <w:color w:val="2E74B5" w:themeColor="accent1" w:themeShade="BF"/>
          <w:sz w:val="24"/>
          <w:szCs w:val="24"/>
        </w:rPr>
        <w:t xml:space="preserve">Two of the team members for this grant work primarily at the Alpharetta campus, so we are sure that the digital lab manual was implemented in 100% of the labs on the Alpharetta campus. </w:t>
      </w:r>
      <w:r w:rsidR="2F2F8283" w:rsidRPr="73199B95">
        <w:rPr>
          <w:color w:val="2E74B5" w:themeColor="accent1" w:themeShade="BF"/>
          <w:sz w:val="24"/>
          <w:szCs w:val="24"/>
        </w:rPr>
        <w:t>We specifically looked closer at the data for 1103L for this campus</w:t>
      </w:r>
      <w:r w:rsidR="65AB2DE4" w:rsidRPr="73199B95">
        <w:rPr>
          <w:color w:val="2E74B5" w:themeColor="accent1" w:themeShade="BF"/>
          <w:sz w:val="24"/>
          <w:szCs w:val="24"/>
        </w:rPr>
        <w:t>.</w:t>
      </w:r>
      <w:r w:rsidR="2F2F8283" w:rsidRPr="73199B95">
        <w:rPr>
          <w:color w:val="2E74B5" w:themeColor="accent1" w:themeShade="BF"/>
          <w:sz w:val="24"/>
          <w:szCs w:val="24"/>
        </w:rPr>
        <w:t xml:space="preserve"> </w:t>
      </w:r>
      <w:r w:rsidR="7A867D7B" w:rsidRPr="73199B95">
        <w:rPr>
          <w:color w:val="2E74B5" w:themeColor="accent1" w:themeShade="BF"/>
          <w:sz w:val="24"/>
          <w:szCs w:val="24"/>
        </w:rPr>
        <w:t>S</w:t>
      </w:r>
      <w:r w:rsidR="2F2F8283" w:rsidRPr="73199B95">
        <w:rPr>
          <w:color w:val="2E74B5" w:themeColor="accent1" w:themeShade="BF"/>
          <w:sz w:val="24"/>
          <w:szCs w:val="24"/>
        </w:rPr>
        <w:t xml:space="preserve">ome of the 1104L students presumably </w:t>
      </w:r>
      <w:r w:rsidR="23062A2F" w:rsidRPr="73199B95">
        <w:rPr>
          <w:color w:val="2E74B5" w:themeColor="accent1" w:themeShade="BF"/>
          <w:sz w:val="24"/>
          <w:szCs w:val="24"/>
        </w:rPr>
        <w:t>used</w:t>
      </w:r>
      <w:r w:rsidR="2F2F8283" w:rsidRPr="73199B95">
        <w:rPr>
          <w:color w:val="2E74B5" w:themeColor="accent1" w:themeShade="BF"/>
          <w:sz w:val="24"/>
          <w:szCs w:val="24"/>
        </w:rPr>
        <w:t xml:space="preserve"> their hardcopy of the lab manual</w:t>
      </w:r>
      <w:r w:rsidR="18CD6EE2" w:rsidRPr="73199B95">
        <w:rPr>
          <w:color w:val="2E74B5" w:themeColor="accent1" w:themeShade="BF"/>
          <w:sz w:val="24"/>
          <w:szCs w:val="24"/>
        </w:rPr>
        <w:t xml:space="preserve"> this semester as they were required to buy it in previous semesters for the pre-requisite course 1103L.</w:t>
      </w:r>
      <w:r w:rsidR="391ABAEB" w:rsidRPr="73199B95">
        <w:rPr>
          <w:color w:val="2E74B5" w:themeColor="accent1" w:themeShade="BF"/>
          <w:sz w:val="24"/>
          <w:szCs w:val="24"/>
        </w:rPr>
        <w:t xml:space="preserve"> </w:t>
      </w:r>
      <w:r w:rsidR="7BC4B1BA" w:rsidRPr="73199B95">
        <w:rPr>
          <w:color w:val="2E74B5" w:themeColor="accent1" w:themeShade="BF"/>
          <w:sz w:val="24"/>
          <w:szCs w:val="24"/>
        </w:rPr>
        <w:t xml:space="preserve">For Alpharetta, there was </w:t>
      </w:r>
      <w:r w:rsidR="4A466DE1" w:rsidRPr="73199B95">
        <w:rPr>
          <w:color w:val="2E74B5" w:themeColor="accent1" w:themeShade="BF"/>
          <w:sz w:val="24"/>
          <w:szCs w:val="24"/>
        </w:rPr>
        <w:t xml:space="preserve">a large decrease in DWF rates </w:t>
      </w:r>
      <w:r w:rsidR="149C70BF" w:rsidRPr="73199B95">
        <w:rPr>
          <w:color w:val="2E74B5" w:themeColor="accent1" w:themeShade="BF"/>
          <w:sz w:val="24"/>
          <w:szCs w:val="24"/>
        </w:rPr>
        <w:t>(</w:t>
      </w:r>
      <w:r w:rsidR="52D6D12E" w:rsidRPr="73199B95">
        <w:rPr>
          <w:color w:val="2E74B5" w:themeColor="accent1" w:themeShade="BF"/>
          <w:sz w:val="24"/>
          <w:szCs w:val="24"/>
        </w:rPr>
        <w:t xml:space="preserve">see “1103L_DWF_Alpharetta_2023-2024_Comparison" </w:t>
      </w:r>
      <w:r w:rsidR="149C70BF" w:rsidRPr="73199B95">
        <w:rPr>
          <w:color w:val="2E74B5" w:themeColor="accent1" w:themeShade="BF"/>
          <w:sz w:val="24"/>
          <w:szCs w:val="24"/>
        </w:rPr>
        <w:t>from 29.7% in Fall 2023 to 35.4% in Spring 2024</w:t>
      </w:r>
      <w:r w:rsidR="4607BF9B" w:rsidRPr="73199B95">
        <w:rPr>
          <w:color w:val="2E74B5" w:themeColor="accent1" w:themeShade="BF"/>
          <w:sz w:val="24"/>
          <w:szCs w:val="24"/>
        </w:rPr>
        <w:t xml:space="preserve">, both pre-transformation </w:t>
      </w:r>
      <w:r w:rsidR="149C70BF" w:rsidRPr="73199B95">
        <w:rPr>
          <w:color w:val="2E74B5" w:themeColor="accent1" w:themeShade="BF"/>
          <w:sz w:val="24"/>
          <w:szCs w:val="24"/>
        </w:rPr>
        <w:t>to 21% in Fall 2024</w:t>
      </w:r>
      <w:r w:rsidR="7C4BDD1A" w:rsidRPr="73199B95">
        <w:rPr>
          <w:color w:val="2E74B5" w:themeColor="accent1" w:themeShade="BF"/>
          <w:sz w:val="24"/>
          <w:szCs w:val="24"/>
        </w:rPr>
        <w:t xml:space="preserve"> post-transformation</w:t>
      </w:r>
      <w:r w:rsidR="149C70BF" w:rsidRPr="73199B95">
        <w:rPr>
          <w:color w:val="2E74B5" w:themeColor="accent1" w:themeShade="BF"/>
          <w:sz w:val="24"/>
          <w:szCs w:val="24"/>
        </w:rPr>
        <w:t xml:space="preserve">). Similarly, there was a substantial increase in the grade </w:t>
      </w:r>
      <w:r w:rsidR="4511CDCF" w:rsidRPr="73199B95">
        <w:rPr>
          <w:color w:val="2E74B5" w:themeColor="accent1" w:themeShade="BF"/>
          <w:sz w:val="24"/>
          <w:szCs w:val="24"/>
        </w:rPr>
        <w:t>average (</w:t>
      </w:r>
      <w:r w:rsidR="59A513F4" w:rsidRPr="73199B95">
        <w:rPr>
          <w:color w:val="2E74B5" w:themeColor="accent1" w:themeShade="BF"/>
          <w:sz w:val="24"/>
          <w:szCs w:val="24"/>
        </w:rPr>
        <w:t xml:space="preserve">see </w:t>
      </w:r>
      <w:r w:rsidR="59A513F4" w:rsidRPr="73199B95">
        <w:rPr>
          <w:color w:val="2E74B5" w:themeColor="accent1" w:themeShade="BF"/>
          <w:sz w:val="24"/>
          <w:szCs w:val="24"/>
        </w:rPr>
        <w:lastRenderedPageBreak/>
        <w:t xml:space="preserve">“1103L_Alpharetta_2023-2024_grade_comparison", the grade average went </w:t>
      </w:r>
      <w:r w:rsidR="4511CDCF" w:rsidRPr="73199B95">
        <w:rPr>
          <w:color w:val="2E74B5" w:themeColor="accent1" w:themeShade="BF"/>
          <w:sz w:val="24"/>
          <w:szCs w:val="24"/>
        </w:rPr>
        <w:t xml:space="preserve">from 2.4 in </w:t>
      </w:r>
      <w:r w:rsidR="13A6009D" w:rsidRPr="73199B95">
        <w:rPr>
          <w:color w:val="2E74B5" w:themeColor="accent1" w:themeShade="BF"/>
          <w:sz w:val="24"/>
          <w:szCs w:val="24"/>
        </w:rPr>
        <w:t>Fall 2023</w:t>
      </w:r>
      <w:r w:rsidR="4511CDCF" w:rsidRPr="73199B95">
        <w:rPr>
          <w:color w:val="2E74B5" w:themeColor="accent1" w:themeShade="BF"/>
          <w:sz w:val="24"/>
          <w:szCs w:val="24"/>
        </w:rPr>
        <w:t xml:space="preserve"> to 2.2 in </w:t>
      </w:r>
      <w:r w:rsidR="73720AAF" w:rsidRPr="73199B95">
        <w:rPr>
          <w:color w:val="2E74B5" w:themeColor="accent1" w:themeShade="BF"/>
          <w:sz w:val="24"/>
          <w:szCs w:val="24"/>
        </w:rPr>
        <w:t>Spring 2024</w:t>
      </w:r>
      <w:r w:rsidR="4511CDCF" w:rsidRPr="73199B95">
        <w:rPr>
          <w:color w:val="2E74B5" w:themeColor="accent1" w:themeShade="BF"/>
          <w:sz w:val="24"/>
          <w:szCs w:val="24"/>
        </w:rPr>
        <w:t xml:space="preserve"> </w:t>
      </w:r>
      <w:r w:rsidR="30D24B63" w:rsidRPr="73199B95">
        <w:rPr>
          <w:color w:val="2E74B5" w:themeColor="accent1" w:themeShade="BF"/>
          <w:sz w:val="24"/>
          <w:szCs w:val="24"/>
        </w:rPr>
        <w:t xml:space="preserve">pre-transformation </w:t>
      </w:r>
      <w:r w:rsidR="4511CDCF" w:rsidRPr="73199B95">
        <w:rPr>
          <w:color w:val="2E74B5" w:themeColor="accent1" w:themeShade="BF"/>
          <w:sz w:val="24"/>
          <w:szCs w:val="24"/>
        </w:rPr>
        <w:t>to 2.7 in Fall 2024</w:t>
      </w:r>
      <w:r w:rsidR="4D051D47" w:rsidRPr="73199B95">
        <w:rPr>
          <w:color w:val="2E74B5" w:themeColor="accent1" w:themeShade="BF"/>
          <w:sz w:val="24"/>
          <w:szCs w:val="24"/>
        </w:rPr>
        <w:t xml:space="preserve"> post-transformation</w:t>
      </w:r>
      <w:r w:rsidR="4511CDCF" w:rsidRPr="73199B95">
        <w:rPr>
          <w:color w:val="2E74B5" w:themeColor="accent1" w:themeShade="BF"/>
          <w:sz w:val="24"/>
          <w:szCs w:val="24"/>
        </w:rPr>
        <w:t>)</w:t>
      </w:r>
      <w:r w:rsidR="72ADC359" w:rsidRPr="73199B95">
        <w:rPr>
          <w:color w:val="2E74B5" w:themeColor="accent1" w:themeShade="BF"/>
          <w:sz w:val="24"/>
          <w:szCs w:val="24"/>
        </w:rPr>
        <w:t>.</w:t>
      </w:r>
    </w:p>
    <w:p w14:paraId="347D5280" w14:textId="6466015D" w:rsidR="30FE2D5E" w:rsidRDefault="30FE2D5E" w:rsidP="73199B95">
      <w:pPr>
        <w:ind w:left="360"/>
        <w:rPr>
          <w:color w:val="2E74B5" w:themeColor="accent1" w:themeShade="BF"/>
          <w:sz w:val="24"/>
          <w:szCs w:val="24"/>
        </w:rPr>
      </w:pPr>
      <w:r w:rsidRPr="73199B95">
        <w:rPr>
          <w:color w:val="2E74B5" w:themeColor="accent1" w:themeShade="BF"/>
          <w:sz w:val="24"/>
          <w:szCs w:val="24"/>
        </w:rPr>
        <w:t>Likewise, at the Clarkston campus, where we can be fairly confident most instructors implemented the new digital lab manual, there was also a decrease in DWF rates post-transformation.</w:t>
      </w:r>
      <w:r w:rsidR="1F2224A9" w:rsidRPr="73199B95">
        <w:rPr>
          <w:color w:val="2E74B5" w:themeColor="accent1" w:themeShade="BF"/>
          <w:sz w:val="24"/>
          <w:szCs w:val="24"/>
        </w:rPr>
        <w:t xml:space="preserve"> On the Clarkston campus, the DWF rate averaged 29.1% in Fall 2023 and 31.9% in Spring 2024, both pre-transformation. It fell to 26.6% in Fall 2024 post-transformation (see</w:t>
      </w:r>
      <w:r w:rsidR="5191363F" w:rsidRPr="73199B95">
        <w:rPr>
          <w:color w:val="2E74B5" w:themeColor="accent1" w:themeShade="BF"/>
          <w:sz w:val="24"/>
          <w:szCs w:val="24"/>
        </w:rPr>
        <w:t xml:space="preserve"> “1103L_DWF_Clarkston_2023-2024_Comparison").</w:t>
      </w:r>
    </w:p>
    <w:p w14:paraId="18E72464" w14:textId="4812CC75" w:rsidR="31FBE2AA" w:rsidRDefault="31FBE2AA" w:rsidP="73199B95">
      <w:pPr>
        <w:ind w:left="360"/>
        <w:rPr>
          <w:color w:val="2E74B5" w:themeColor="accent1" w:themeShade="BF"/>
          <w:sz w:val="24"/>
          <w:szCs w:val="24"/>
        </w:rPr>
      </w:pPr>
      <w:r w:rsidRPr="73199B95">
        <w:rPr>
          <w:color w:val="2E74B5" w:themeColor="accent1" w:themeShade="BF"/>
          <w:sz w:val="24"/>
          <w:szCs w:val="24"/>
        </w:rPr>
        <w:t>Of course, there are co-factors and limitations that might influence this data</w:t>
      </w:r>
      <w:r w:rsidR="1E6E8732" w:rsidRPr="73199B95">
        <w:rPr>
          <w:color w:val="2E74B5" w:themeColor="accent1" w:themeShade="BF"/>
          <w:sz w:val="24"/>
          <w:szCs w:val="24"/>
        </w:rPr>
        <w:t xml:space="preserve">, mostly due to the fact that these two courses are taught by many faculty members across many campuses. This adds many unknowns to our data analysis. </w:t>
      </w:r>
      <w:r w:rsidRPr="73199B95">
        <w:rPr>
          <w:color w:val="2E74B5" w:themeColor="accent1" w:themeShade="BF"/>
          <w:sz w:val="24"/>
          <w:szCs w:val="24"/>
        </w:rPr>
        <w:t xml:space="preserve">For one, as stated above, we cannot be sure that all instructors implemented this new digital </w:t>
      </w:r>
      <w:r w:rsidR="115ABD44" w:rsidRPr="73199B95">
        <w:rPr>
          <w:color w:val="2E74B5" w:themeColor="accent1" w:themeShade="BF"/>
          <w:sz w:val="24"/>
          <w:szCs w:val="24"/>
        </w:rPr>
        <w:t xml:space="preserve">lab manual this first semester. </w:t>
      </w:r>
      <w:r w:rsidR="080AA5E3" w:rsidRPr="73199B95">
        <w:rPr>
          <w:color w:val="2E74B5" w:themeColor="accent1" w:themeShade="BF"/>
          <w:sz w:val="24"/>
          <w:szCs w:val="24"/>
        </w:rPr>
        <w:t>Secondly, t</w:t>
      </w:r>
      <w:r w:rsidR="115ABD44" w:rsidRPr="73199B95">
        <w:rPr>
          <w:color w:val="2E74B5" w:themeColor="accent1" w:themeShade="BF"/>
          <w:sz w:val="24"/>
          <w:szCs w:val="24"/>
        </w:rPr>
        <w:t xml:space="preserve">he instructors teaching these courses each semester are not </w:t>
      </w:r>
      <w:r w:rsidR="475F9495" w:rsidRPr="73199B95">
        <w:rPr>
          <w:color w:val="2E74B5" w:themeColor="accent1" w:themeShade="BF"/>
          <w:sz w:val="24"/>
          <w:szCs w:val="24"/>
        </w:rPr>
        <w:t xml:space="preserve">always the same, particularly since they are often taught by part-time faculty. We cannot account for differences in instructor </w:t>
      </w:r>
      <w:r w:rsidR="14ABC8EC" w:rsidRPr="73199B95">
        <w:rPr>
          <w:color w:val="2E74B5" w:themeColor="accent1" w:themeShade="BF"/>
          <w:sz w:val="24"/>
          <w:szCs w:val="24"/>
        </w:rPr>
        <w:t xml:space="preserve">experience or teaching </w:t>
      </w:r>
      <w:r w:rsidR="475F9495" w:rsidRPr="73199B95">
        <w:rPr>
          <w:color w:val="2E74B5" w:themeColor="accent1" w:themeShade="BF"/>
          <w:sz w:val="24"/>
          <w:szCs w:val="24"/>
        </w:rPr>
        <w:t>styles</w:t>
      </w:r>
      <w:r w:rsidR="42787C07" w:rsidRPr="73199B95">
        <w:rPr>
          <w:color w:val="2E74B5" w:themeColor="accent1" w:themeShade="BF"/>
          <w:sz w:val="24"/>
          <w:szCs w:val="24"/>
        </w:rPr>
        <w:t>. There could also be other</w:t>
      </w:r>
      <w:r w:rsidR="475F9495" w:rsidRPr="73199B95">
        <w:rPr>
          <w:color w:val="2E74B5" w:themeColor="accent1" w:themeShade="BF"/>
          <w:sz w:val="24"/>
          <w:szCs w:val="24"/>
        </w:rPr>
        <w:t xml:space="preserve"> </w:t>
      </w:r>
      <w:r w:rsidR="6E381022" w:rsidRPr="73199B95">
        <w:rPr>
          <w:color w:val="2E74B5" w:themeColor="accent1" w:themeShade="BF"/>
          <w:sz w:val="24"/>
          <w:szCs w:val="24"/>
        </w:rPr>
        <w:t>changes</w:t>
      </w:r>
      <w:r w:rsidR="54321FA7" w:rsidRPr="73199B95">
        <w:rPr>
          <w:color w:val="2E74B5" w:themeColor="accent1" w:themeShade="BF"/>
          <w:sz w:val="24"/>
          <w:szCs w:val="24"/>
        </w:rPr>
        <w:t xml:space="preserve"> that instructors make to their courses </w:t>
      </w:r>
      <w:r w:rsidR="7E016281" w:rsidRPr="73199B95">
        <w:rPr>
          <w:color w:val="2E74B5" w:themeColor="accent1" w:themeShade="BF"/>
          <w:sz w:val="24"/>
          <w:szCs w:val="24"/>
        </w:rPr>
        <w:t xml:space="preserve">with each new semester that could affect these outcomes as well. </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04B7B59B" w:rsidR="00B90CC8" w:rsidRPr="003F4D85" w:rsidRDefault="00101A24" w:rsidP="003F4D85">
      <w:pPr>
        <w:ind w:left="360"/>
        <w:rPr>
          <w:sz w:val="24"/>
          <w:szCs w:val="24"/>
        </w:rPr>
      </w:pPr>
      <w:r w:rsidRPr="4C6424DC">
        <w:rPr>
          <w:i/>
          <w:iCs/>
          <w:sz w:val="24"/>
          <w:szCs w:val="24"/>
        </w:rPr>
        <w:t>Describe</w:t>
      </w:r>
      <w:r w:rsidR="00F70B70" w:rsidRPr="4C6424DC">
        <w:rPr>
          <w:i/>
          <w:iCs/>
          <w:sz w:val="24"/>
          <w:szCs w:val="24"/>
        </w:rPr>
        <w:t xml:space="preserve"> how your project team</w:t>
      </w:r>
      <w:r w:rsidRPr="4C6424DC">
        <w:rPr>
          <w:i/>
          <w:iCs/>
          <w:sz w:val="24"/>
          <w:szCs w:val="24"/>
        </w:rPr>
        <w:t xml:space="preserve"> or department</w:t>
      </w:r>
      <w:r w:rsidR="00F70B70" w:rsidRPr="4C6424DC">
        <w:rPr>
          <w:i/>
          <w:iCs/>
          <w:sz w:val="24"/>
          <w:szCs w:val="24"/>
        </w:rPr>
        <w:t xml:space="preserve"> will offer the </w:t>
      </w:r>
      <w:r w:rsidR="00C66162" w:rsidRPr="4C6424DC">
        <w:rPr>
          <w:i/>
          <w:iCs/>
          <w:sz w:val="24"/>
          <w:szCs w:val="24"/>
        </w:rPr>
        <w:t xml:space="preserve">materials in the </w:t>
      </w:r>
      <w:r w:rsidR="00F70B70" w:rsidRPr="4C6424DC">
        <w:rPr>
          <w:i/>
          <w:iCs/>
          <w:sz w:val="24"/>
          <w:szCs w:val="24"/>
        </w:rPr>
        <w:t xml:space="preserve">course(s) in the future, including the maintenance and updating of course materials. </w:t>
      </w:r>
    </w:p>
    <w:p w14:paraId="3F0D4103" w14:textId="20FA0C57" w:rsidR="47D3C252" w:rsidRDefault="04375C59" w:rsidP="3ADEF0E3">
      <w:pPr>
        <w:spacing w:after="200" w:line="240" w:lineRule="auto"/>
        <w:rPr>
          <w:rFonts w:ascii="Calibri" w:eastAsia="Calibri" w:hAnsi="Calibri" w:cs="Calibri"/>
          <w:color w:val="2E74B5" w:themeColor="accent1" w:themeShade="BF"/>
          <w:sz w:val="24"/>
          <w:szCs w:val="24"/>
        </w:rPr>
      </w:pPr>
      <w:r w:rsidRPr="3ADEF0E3">
        <w:rPr>
          <w:rFonts w:ascii="Calibri" w:eastAsia="Calibri" w:hAnsi="Calibri" w:cs="Calibri"/>
          <w:color w:val="2E74B5" w:themeColor="accent1" w:themeShade="BF"/>
          <w:sz w:val="24"/>
          <w:szCs w:val="24"/>
        </w:rPr>
        <w:t>As described above, we created template courses on iCollege that include the</w:t>
      </w:r>
      <w:r w:rsidR="3DA4D0C6" w:rsidRPr="3ADEF0E3">
        <w:rPr>
          <w:rFonts w:ascii="Calibri" w:eastAsia="Calibri" w:hAnsi="Calibri" w:cs="Calibri"/>
          <w:color w:val="2E74B5" w:themeColor="accent1" w:themeShade="BF"/>
          <w:sz w:val="24"/>
          <w:szCs w:val="24"/>
        </w:rPr>
        <w:t xml:space="preserve"> lab manual exercises </w:t>
      </w:r>
      <w:r w:rsidR="4FE5F3CB" w:rsidRPr="3ADEF0E3">
        <w:rPr>
          <w:rFonts w:ascii="Calibri" w:eastAsia="Calibri" w:hAnsi="Calibri" w:cs="Calibri"/>
          <w:color w:val="2E74B5" w:themeColor="accent1" w:themeShade="BF"/>
          <w:sz w:val="24"/>
          <w:szCs w:val="24"/>
        </w:rPr>
        <w:t>with</w:t>
      </w:r>
      <w:r w:rsidRPr="3ADEF0E3">
        <w:rPr>
          <w:rFonts w:ascii="Calibri" w:eastAsia="Calibri" w:hAnsi="Calibri" w:cs="Calibri"/>
          <w:color w:val="2E74B5" w:themeColor="accent1" w:themeShade="BF"/>
          <w:sz w:val="24"/>
          <w:szCs w:val="24"/>
        </w:rPr>
        <w:t xml:space="preserve"> </w:t>
      </w:r>
      <w:r w:rsidR="3EF08EC0" w:rsidRPr="3ADEF0E3">
        <w:rPr>
          <w:rFonts w:ascii="Calibri" w:eastAsia="Calibri" w:hAnsi="Calibri" w:cs="Calibri"/>
          <w:color w:val="2E74B5" w:themeColor="accent1" w:themeShade="BF"/>
          <w:sz w:val="24"/>
          <w:szCs w:val="24"/>
        </w:rPr>
        <w:t>l</w:t>
      </w:r>
      <w:r w:rsidRPr="3ADEF0E3">
        <w:rPr>
          <w:rFonts w:ascii="Calibri" w:eastAsia="Calibri" w:hAnsi="Calibri" w:cs="Calibri"/>
          <w:color w:val="2E74B5" w:themeColor="accent1" w:themeShade="BF"/>
          <w:sz w:val="24"/>
          <w:szCs w:val="24"/>
        </w:rPr>
        <w:t xml:space="preserve">earning </w:t>
      </w:r>
      <w:r w:rsidR="67F7D9B6" w:rsidRPr="3ADEF0E3">
        <w:rPr>
          <w:rFonts w:ascii="Calibri" w:eastAsia="Calibri" w:hAnsi="Calibri" w:cs="Calibri"/>
          <w:color w:val="2E74B5" w:themeColor="accent1" w:themeShade="BF"/>
          <w:sz w:val="24"/>
          <w:szCs w:val="24"/>
        </w:rPr>
        <w:t>g</w:t>
      </w:r>
      <w:r w:rsidRPr="3ADEF0E3">
        <w:rPr>
          <w:rFonts w:ascii="Calibri" w:eastAsia="Calibri" w:hAnsi="Calibri" w:cs="Calibri"/>
          <w:color w:val="2E74B5" w:themeColor="accent1" w:themeShade="BF"/>
          <w:sz w:val="24"/>
          <w:szCs w:val="24"/>
        </w:rPr>
        <w:t xml:space="preserve">oals, pre-labs, </w:t>
      </w:r>
      <w:r w:rsidR="3C4557B4" w:rsidRPr="3ADEF0E3">
        <w:rPr>
          <w:rFonts w:ascii="Calibri" w:eastAsia="Calibri" w:hAnsi="Calibri" w:cs="Calibri"/>
          <w:color w:val="2E74B5" w:themeColor="accent1" w:themeShade="BF"/>
          <w:sz w:val="24"/>
          <w:szCs w:val="24"/>
        </w:rPr>
        <w:t>experiment</w:t>
      </w:r>
      <w:r w:rsidR="6DCE4901" w:rsidRPr="3ADEF0E3">
        <w:rPr>
          <w:rFonts w:ascii="Calibri" w:eastAsia="Calibri" w:hAnsi="Calibri" w:cs="Calibri"/>
          <w:color w:val="2E74B5" w:themeColor="accent1" w:themeShade="BF"/>
          <w:sz w:val="24"/>
          <w:szCs w:val="24"/>
        </w:rPr>
        <w:t>al protocols</w:t>
      </w:r>
      <w:r w:rsidRPr="3ADEF0E3">
        <w:rPr>
          <w:rFonts w:ascii="Calibri" w:eastAsia="Calibri" w:hAnsi="Calibri" w:cs="Calibri"/>
          <w:color w:val="2E74B5" w:themeColor="accent1" w:themeShade="BF"/>
          <w:sz w:val="24"/>
          <w:szCs w:val="24"/>
        </w:rPr>
        <w:t>, worksheets, quizzes, and review</w:t>
      </w:r>
      <w:r w:rsidR="72B1C86B" w:rsidRPr="3ADEF0E3">
        <w:rPr>
          <w:rFonts w:ascii="Calibri" w:eastAsia="Calibri" w:hAnsi="Calibri" w:cs="Calibri"/>
          <w:color w:val="2E74B5" w:themeColor="accent1" w:themeShade="BF"/>
          <w:sz w:val="24"/>
          <w:szCs w:val="24"/>
        </w:rPr>
        <w:t xml:space="preserve"> questions</w:t>
      </w:r>
      <w:r w:rsidRPr="3ADEF0E3">
        <w:rPr>
          <w:rFonts w:ascii="Calibri" w:eastAsia="Calibri" w:hAnsi="Calibri" w:cs="Calibri"/>
          <w:color w:val="2E74B5" w:themeColor="accent1" w:themeShade="BF"/>
          <w:sz w:val="24"/>
          <w:szCs w:val="24"/>
        </w:rPr>
        <w:t xml:space="preserve">. </w:t>
      </w:r>
      <w:r w:rsidR="0CD1A836" w:rsidRPr="3ADEF0E3">
        <w:rPr>
          <w:rFonts w:ascii="Calibri" w:eastAsia="Calibri" w:hAnsi="Calibri" w:cs="Calibri"/>
          <w:color w:val="2E74B5" w:themeColor="accent1" w:themeShade="BF"/>
          <w:sz w:val="24"/>
          <w:szCs w:val="24"/>
        </w:rPr>
        <w:t>Course materials will be updated annually as in previous years. W</w:t>
      </w:r>
      <w:r w:rsidR="442C0F0A" w:rsidRPr="3ADEF0E3">
        <w:rPr>
          <w:rFonts w:ascii="Calibri" w:eastAsia="Calibri" w:hAnsi="Calibri" w:cs="Calibri"/>
          <w:color w:val="2E74B5" w:themeColor="accent1" w:themeShade="BF"/>
          <w:sz w:val="24"/>
          <w:szCs w:val="24"/>
        </w:rPr>
        <w:t xml:space="preserve">e will update this template, along with the Word Document versions of each exercise with any changes needed. </w:t>
      </w:r>
      <w:r w:rsidRPr="3ADEF0E3">
        <w:rPr>
          <w:rFonts w:ascii="Calibri" w:eastAsia="Calibri" w:hAnsi="Calibri" w:cs="Calibri"/>
          <w:color w:val="2E74B5" w:themeColor="accent1" w:themeShade="BF"/>
          <w:sz w:val="24"/>
          <w:szCs w:val="24"/>
        </w:rPr>
        <w:t>Instructor</w:t>
      </w:r>
      <w:r w:rsidR="51BFAA8A" w:rsidRPr="3ADEF0E3">
        <w:rPr>
          <w:rFonts w:ascii="Calibri" w:eastAsia="Calibri" w:hAnsi="Calibri" w:cs="Calibri"/>
          <w:color w:val="2E74B5" w:themeColor="accent1" w:themeShade="BF"/>
          <w:sz w:val="24"/>
          <w:szCs w:val="24"/>
        </w:rPr>
        <w:t>s will</w:t>
      </w:r>
      <w:r w:rsidRPr="3ADEF0E3">
        <w:rPr>
          <w:rFonts w:ascii="Calibri" w:eastAsia="Calibri" w:hAnsi="Calibri" w:cs="Calibri"/>
          <w:color w:val="2E74B5" w:themeColor="accent1" w:themeShade="BF"/>
          <w:sz w:val="24"/>
          <w:szCs w:val="24"/>
        </w:rPr>
        <w:t xml:space="preserve"> be given access </w:t>
      </w:r>
      <w:r w:rsidR="6AFA058F" w:rsidRPr="3ADEF0E3">
        <w:rPr>
          <w:rFonts w:ascii="Calibri" w:eastAsia="Calibri" w:hAnsi="Calibri" w:cs="Calibri"/>
          <w:color w:val="2E74B5" w:themeColor="accent1" w:themeShade="BF"/>
          <w:sz w:val="24"/>
          <w:szCs w:val="24"/>
        </w:rPr>
        <w:t>to this template course and the Word Documents.</w:t>
      </w:r>
      <w:r w:rsidR="6254436F" w:rsidRPr="3ADEF0E3">
        <w:rPr>
          <w:rFonts w:ascii="Calibri" w:eastAsia="Calibri" w:hAnsi="Calibri" w:cs="Calibri"/>
          <w:color w:val="2E74B5" w:themeColor="accent1" w:themeShade="BF"/>
          <w:sz w:val="24"/>
          <w:szCs w:val="24"/>
        </w:rPr>
        <w:t xml:space="preserve"> </w:t>
      </w:r>
      <w:r w:rsidR="7129910C" w:rsidRPr="3ADEF0E3">
        <w:rPr>
          <w:rFonts w:ascii="Calibri" w:eastAsia="Calibri" w:hAnsi="Calibri" w:cs="Calibri"/>
          <w:color w:val="2E74B5" w:themeColor="accent1" w:themeShade="BF"/>
          <w:sz w:val="24"/>
          <w:szCs w:val="24"/>
        </w:rPr>
        <w:t>Over time</w:t>
      </w:r>
      <w:r w:rsidR="1BBECB11" w:rsidRPr="3ADEF0E3">
        <w:rPr>
          <w:rFonts w:ascii="Calibri" w:eastAsia="Calibri" w:hAnsi="Calibri" w:cs="Calibri"/>
          <w:color w:val="2E74B5" w:themeColor="accent1" w:themeShade="BF"/>
          <w:sz w:val="24"/>
          <w:szCs w:val="24"/>
        </w:rPr>
        <w:t xml:space="preserve">, we will update the template with new exercises or alternative exercises that instructors </w:t>
      </w:r>
      <w:r w:rsidR="08BB395C" w:rsidRPr="3ADEF0E3">
        <w:rPr>
          <w:rFonts w:ascii="Calibri" w:eastAsia="Calibri" w:hAnsi="Calibri" w:cs="Calibri"/>
          <w:color w:val="2E74B5" w:themeColor="accent1" w:themeShade="BF"/>
          <w:sz w:val="24"/>
          <w:szCs w:val="24"/>
        </w:rPr>
        <w:t>on</w:t>
      </w:r>
      <w:r w:rsidR="4BE8E13B" w:rsidRPr="3ADEF0E3">
        <w:rPr>
          <w:rFonts w:ascii="Calibri" w:eastAsia="Calibri" w:hAnsi="Calibri" w:cs="Calibri"/>
          <w:color w:val="2E74B5" w:themeColor="accent1" w:themeShade="BF"/>
          <w:sz w:val="24"/>
          <w:szCs w:val="24"/>
        </w:rPr>
        <w:t xml:space="preserve"> different campuses </w:t>
      </w:r>
      <w:r w:rsidR="1BBECB11" w:rsidRPr="3ADEF0E3">
        <w:rPr>
          <w:rFonts w:ascii="Calibri" w:eastAsia="Calibri" w:hAnsi="Calibri" w:cs="Calibri"/>
          <w:color w:val="2E74B5" w:themeColor="accent1" w:themeShade="BF"/>
          <w:sz w:val="24"/>
          <w:szCs w:val="24"/>
        </w:rPr>
        <w:t>have proposed</w:t>
      </w:r>
      <w:r w:rsidR="5F7301BD" w:rsidRPr="3ADEF0E3">
        <w:rPr>
          <w:rFonts w:ascii="Calibri" w:eastAsia="Calibri" w:hAnsi="Calibri" w:cs="Calibri"/>
          <w:color w:val="2E74B5" w:themeColor="accent1" w:themeShade="BF"/>
          <w:sz w:val="24"/>
          <w:szCs w:val="24"/>
        </w:rPr>
        <w:t>.</w:t>
      </w:r>
      <w:r w:rsidR="50C24021" w:rsidRPr="3ADEF0E3">
        <w:rPr>
          <w:rFonts w:ascii="Calibri" w:eastAsia="Calibri" w:hAnsi="Calibri" w:cs="Calibri"/>
          <w:color w:val="2E74B5" w:themeColor="accent1" w:themeShade="BF"/>
          <w:sz w:val="24"/>
          <w:szCs w:val="24"/>
        </w:rPr>
        <w:t xml:space="preserve"> We will also include a module of exercises </w:t>
      </w:r>
      <w:r w:rsidR="4E591602" w:rsidRPr="3ADEF0E3">
        <w:rPr>
          <w:rFonts w:ascii="Calibri" w:eastAsia="Calibri" w:hAnsi="Calibri" w:cs="Calibri"/>
          <w:color w:val="2E74B5" w:themeColor="accent1" w:themeShade="BF"/>
          <w:sz w:val="24"/>
          <w:szCs w:val="24"/>
        </w:rPr>
        <w:t xml:space="preserve">by </w:t>
      </w:r>
      <w:r w:rsidR="50C24021" w:rsidRPr="3ADEF0E3">
        <w:rPr>
          <w:rFonts w:ascii="Calibri" w:eastAsia="Calibri" w:hAnsi="Calibri" w:cs="Calibri"/>
          <w:color w:val="2E74B5" w:themeColor="accent1" w:themeShade="BF"/>
          <w:sz w:val="24"/>
          <w:szCs w:val="24"/>
        </w:rPr>
        <w:t xml:space="preserve">each campus to make it easier for instructors to </w:t>
      </w:r>
      <w:r w:rsidR="27BDF105" w:rsidRPr="3ADEF0E3">
        <w:rPr>
          <w:rFonts w:ascii="Calibri" w:eastAsia="Calibri" w:hAnsi="Calibri" w:cs="Calibri"/>
          <w:color w:val="2E74B5" w:themeColor="accent1" w:themeShade="BF"/>
          <w:sz w:val="24"/>
          <w:szCs w:val="24"/>
        </w:rPr>
        <w:t>copy the specific exercises they need over to their own iCollege courses.</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Pr="003F4D85" w:rsidRDefault="00EE7C7E" w:rsidP="4C6424DC">
      <w:pPr>
        <w:ind w:left="360"/>
        <w:rPr>
          <w:b/>
          <w:bCs/>
          <w:sz w:val="24"/>
          <w:szCs w:val="24"/>
        </w:rPr>
      </w:pPr>
      <w:r w:rsidRPr="4C6424DC">
        <w:rPr>
          <w:i/>
          <w:iCs/>
          <w:sz w:val="24"/>
          <w:szCs w:val="24"/>
        </w:rPr>
        <w:t>Describe any impacts or influences this project has had on your thinking about or</w:t>
      </w:r>
      <w:r w:rsidR="00C66162" w:rsidRPr="4C6424DC">
        <w:rPr>
          <w:i/>
          <w:iCs/>
          <w:sz w:val="24"/>
          <w:szCs w:val="24"/>
        </w:rPr>
        <w:t xml:space="preserve"> </w:t>
      </w:r>
      <w:r w:rsidR="003E1BCB" w:rsidRPr="4C6424DC">
        <w:rPr>
          <w:i/>
          <w:iCs/>
          <w:sz w:val="24"/>
          <w:szCs w:val="24"/>
        </w:rPr>
        <w:t>selection of learning materials i</w:t>
      </w:r>
      <w:r w:rsidRPr="4C6424DC">
        <w:rPr>
          <w:i/>
          <w:iCs/>
          <w:sz w:val="24"/>
          <w:szCs w:val="24"/>
        </w:rPr>
        <w:t>n this and other courses that you will teach in the future.</w:t>
      </w:r>
    </w:p>
    <w:p w14:paraId="34391FC7" w14:textId="32E20B90" w:rsidR="74732CCC" w:rsidRDefault="74732CCC" w:rsidP="4C6424DC">
      <w:pPr>
        <w:spacing w:after="200" w:line="240" w:lineRule="auto"/>
        <w:rPr>
          <w:rFonts w:ascii="Calibri" w:eastAsia="Calibri" w:hAnsi="Calibri" w:cs="Calibri"/>
          <w:color w:val="2E74B5" w:themeColor="accent1" w:themeShade="BF"/>
          <w:sz w:val="24"/>
          <w:szCs w:val="24"/>
        </w:rPr>
      </w:pPr>
      <w:r w:rsidRPr="4C6424DC">
        <w:rPr>
          <w:rFonts w:ascii="Calibri" w:eastAsia="Calibri" w:hAnsi="Calibri" w:cs="Calibri"/>
          <w:color w:val="2E74B5" w:themeColor="accent1" w:themeShade="BF"/>
          <w:sz w:val="24"/>
          <w:szCs w:val="24"/>
        </w:rPr>
        <w:t>We hope this will encourage other lab courses at Perimeter College covering other topics, such as Microbiology and Environmental Science, to also complete a transition to a digital format</w:t>
      </w:r>
      <w:r w:rsidR="32A82F67" w:rsidRPr="4C6424DC">
        <w:rPr>
          <w:rFonts w:ascii="Calibri" w:eastAsia="Calibri" w:hAnsi="Calibri" w:cs="Calibri"/>
          <w:color w:val="2E74B5" w:themeColor="accent1" w:themeShade="BF"/>
          <w:sz w:val="24"/>
          <w:szCs w:val="24"/>
        </w:rPr>
        <w:t xml:space="preserve"> and help reduce the impact </w:t>
      </w:r>
      <w:r w:rsidR="0D8E811E" w:rsidRPr="4C6424DC">
        <w:rPr>
          <w:rFonts w:ascii="Calibri" w:eastAsia="Calibri" w:hAnsi="Calibri" w:cs="Calibri"/>
          <w:color w:val="2E74B5" w:themeColor="accent1" w:themeShade="BF"/>
          <w:sz w:val="24"/>
          <w:szCs w:val="24"/>
        </w:rPr>
        <w:t xml:space="preserve">course </w:t>
      </w:r>
      <w:r w:rsidR="32A82F67" w:rsidRPr="4C6424DC">
        <w:rPr>
          <w:rFonts w:ascii="Calibri" w:eastAsia="Calibri" w:hAnsi="Calibri" w:cs="Calibri"/>
          <w:color w:val="2E74B5" w:themeColor="accent1" w:themeShade="BF"/>
          <w:sz w:val="24"/>
          <w:szCs w:val="24"/>
        </w:rPr>
        <w:t>material cost</w:t>
      </w:r>
      <w:r w:rsidR="71449A42" w:rsidRPr="4C6424DC">
        <w:rPr>
          <w:rFonts w:ascii="Calibri" w:eastAsia="Calibri" w:hAnsi="Calibri" w:cs="Calibri"/>
          <w:color w:val="2E74B5" w:themeColor="accent1" w:themeShade="BF"/>
          <w:sz w:val="24"/>
          <w:szCs w:val="24"/>
        </w:rPr>
        <w:t>s</w:t>
      </w:r>
      <w:r w:rsidR="32A82F67" w:rsidRPr="4C6424DC">
        <w:rPr>
          <w:rFonts w:ascii="Calibri" w:eastAsia="Calibri" w:hAnsi="Calibri" w:cs="Calibri"/>
          <w:color w:val="2E74B5" w:themeColor="accent1" w:themeShade="BF"/>
          <w:sz w:val="24"/>
          <w:szCs w:val="24"/>
        </w:rPr>
        <w:t xml:space="preserve"> can have on our students. </w:t>
      </w:r>
      <w:r w:rsidR="4EB71B46" w:rsidRPr="4C6424DC">
        <w:rPr>
          <w:rFonts w:ascii="Calibri" w:eastAsia="Calibri" w:hAnsi="Calibri" w:cs="Calibri"/>
          <w:color w:val="2E74B5" w:themeColor="accent1" w:themeShade="BF"/>
          <w:sz w:val="24"/>
          <w:szCs w:val="24"/>
        </w:rPr>
        <w:t>Following this experience, we</w:t>
      </w:r>
      <w:r w:rsidR="06AEE562" w:rsidRPr="4C6424DC">
        <w:rPr>
          <w:rFonts w:ascii="Calibri" w:eastAsia="Calibri" w:hAnsi="Calibri" w:cs="Calibri"/>
          <w:color w:val="2E74B5" w:themeColor="accent1" w:themeShade="BF"/>
          <w:sz w:val="24"/>
          <w:szCs w:val="24"/>
        </w:rPr>
        <w:t xml:space="preserve"> will </w:t>
      </w:r>
      <w:r w:rsidR="2273B72D" w:rsidRPr="4C6424DC">
        <w:rPr>
          <w:rFonts w:ascii="Calibri" w:eastAsia="Calibri" w:hAnsi="Calibri" w:cs="Calibri"/>
          <w:color w:val="2E74B5" w:themeColor="accent1" w:themeShade="BF"/>
          <w:sz w:val="24"/>
          <w:szCs w:val="24"/>
        </w:rPr>
        <w:t>be</w:t>
      </w:r>
      <w:r w:rsidR="06AEE562" w:rsidRPr="4C6424DC">
        <w:rPr>
          <w:rFonts w:ascii="Calibri" w:eastAsia="Calibri" w:hAnsi="Calibri" w:cs="Calibri"/>
          <w:color w:val="2E74B5" w:themeColor="accent1" w:themeShade="BF"/>
          <w:sz w:val="24"/>
          <w:szCs w:val="24"/>
        </w:rPr>
        <w:t xml:space="preserve"> </w:t>
      </w:r>
      <w:r w:rsidR="568ABA55" w:rsidRPr="4C6424DC">
        <w:rPr>
          <w:rFonts w:ascii="Calibri" w:eastAsia="Calibri" w:hAnsi="Calibri" w:cs="Calibri"/>
          <w:color w:val="2E74B5" w:themeColor="accent1" w:themeShade="BF"/>
          <w:sz w:val="24"/>
          <w:szCs w:val="24"/>
        </w:rPr>
        <w:t>considering the learning materials used in our other courses and whe</w:t>
      </w:r>
      <w:r w:rsidR="416688D2" w:rsidRPr="4C6424DC">
        <w:rPr>
          <w:rFonts w:ascii="Calibri" w:eastAsia="Calibri" w:hAnsi="Calibri" w:cs="Calibri"/>
          <w:color w:val="2E74B5" w:themeColor="accent1" w:themeShade="BF"/>
          <w:sz w:val="24"/>
          <w:szCs w:val="24"/>
        </w:rPr>
        <w:t xml:space="preserve">ther it is feasible to implement something similar in those. We’ve appreciated the </w:t>
      </w:r>
      <w:r w:rsidR="416688D2" w:rsidRPr="4C6424DC">
        <w:rPr>
          <w:rFonts w:ascii="Calibri" w:eastAsia="Calibri" w:hAnsi="Calibri" w:cs="Calibri"/>
          <w:color w:val="2E74B5" w:themeColor="accent1" w:themeShade="BF"/>
          <w:sz w:val="24"/>
          <w:szCs w:val="24"/>
        </w:rPr>
        <w:lastRenderedPageBreak/>
        <w:t xml:space="preserve">opportunity </w:t>
      </w:r>
      <w:r w:rsidR="568ABA55" w:rsidRPr="4C6424DC">
        <w:rPr>
          <w:rFonts w:ascii="Calibri" w:eastAsia="Calibri" w:hAnsi="Calibri" w:cs="Calibri"/>
          <w:color w:val="2E74B5" w:themeColor="accent1" w:themeShade="BF"/>
          <w:sz w:val="24"/>
          <w:szCs w:val="24"/>
        </w:rPr>
        <w:t>to provide</w:t>
      </w:r>
      <w:r w:rsidR="08F4188B" w:rsidRPr="4C6424DC">
        <w:rPr>
          <w:rFonts w:ascii="Calibri" w:eastAsia="Calibri" w:hAnsi="Calibri" w:cs="Calibri"/>
          <w:color w:val="2E74B5" w:themeColor="accent1" w:themeShade="BF"/>
          <w:sz w:val="24"/>
          <w:szCs w:val="24"/>
        </w:rPr>
        <w:t xml:space="preserve"> so many</w:t>
      </w:r>
      <w:r w:rsidR="568ABA55" w:rsidRPr="4C6424DC">
        <w:rPr>
          <w:rFonts w:ascii="Calibri" w:eastAsia="Calibri" w:hAnsi="Calibri" w:cs="Calibri"/>
          <w:color w:val="2E74B5" w:themeColor="accent1" w:themeShade="BF"/>
          <w:sz w:val="24"/>
          <w:szCs w:val="24"/>
        </w:rPr>
        <w:t xml:space="preserve"> students</w:t>
      </w:r>
      <w:r w:rsidR="1CD9487D" w:rsidRPr="4C6424DC">
        <w:rPr>
          <w:rFonts w:ascii="Calibri" w:eastAsia="Calibri" w:hAnsi="Calibri" w:cs="Calibri"/>
          <w:color w:val="2E74B5" w:themeColor="accent1" w:themeShade="BF"/>
          <w:sz w:val="24"/>
          <w:szCs w:val="24"/>
        </w:rPr>
        <w:t xml:space="preserve"> with high quality material </w:t>
      </w:r>
      <w:r w:rsidR="68FB7964" w:rsidRPr="4C6424DC">
        <w:rPr>
          <w:rFonts w:ascii="Calibri" w:eastAsia="Calibri" w:hAnsi="Calibri" w:cs="Calibri"/>
          <w:color w:val="2E74B5" w:themeColor="accent1" w:themeShade="BF"/>
          <w:sz w:val="24"/>
          <w:szCs w:val="24"/>
        </w:rPr>
        <w:t>in a free and accessible format</w:t>
      </w:r>
      <w:r w:rsidR="66D3136C" w:rsidRPr="4C6424DC">
        <w:rPr>
          <w:rFonts w:ascii="Calibri" w:eastAsia="Calibri" w:hAnsi="Calibri" w:cs="Calibri"/>
          <w:color w:val="2E74B5" w:themeColor="accent1" w:themeShade="BF"/>
          <w:sz w:val="24"/>
          <w:szCs w:val="24"/>
        </w:rPr>
        <w:t>.</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77320F9" w:rsidR="00B90CC8" w:rsidRPr="003F4D85" w:rsidRDefault="00EE7C7E" w:rsidP="003F4D85">
      <w:pPr>
        <w:ind w:left="360"/>
        <w:rPr>
          <w:b/>
          <w:sz w:val="24"/>
          <w:szCs w:val="24"/>
        </w:rPr>
      </w:pPr>
      <w:r w:rsidRPr="4C6424DC">
        <w:rPr>
          <w:i/>
          <w:iCs/>
          <w:sz w:val="24"/>
          <w:szCs w:val="24"/>
        </w:rPr>
        <w:t>Describe any planned or actual papers, presentations, publications, or other professional activities that you expect to produce that reflect your work on this project.</w:t>
      </w:r>
    </w:p>
    <w:p w14:paraId="3317FE0B" w14:textId="3D1103B1" w:rsidR="49C39534" w:rsidRDefault="49C39534" w:rsidP="4C6424DC">
      <w:pPr>
        <w:spacing w:after="200" w:line="240" w:lineRule="auto"/>
        <w:rPr>
          <w:rFonts w:ascii="Calibri" w:eastAsia="Calibri" w:hAnsi="Calibri" w:cs="Calibri"/>
          <w:color w:val="2E74B5" w:themeColor="accent1" w:themeShade="BF"/>
          <w:sz w:val="24"/>
          <w:szCs w:val="24"/>
        </w:rPr>
      </w:pPr>
      <w:r w:rsidRPr="7308BC77">
        <w:rPr>
          <w:rFonts w:ascii="Calibri" w:eastAsia="Calibri" w:hAnsi="Calibri" w:cs="Calibri"/>
          <w:color w:val="2E74B5" w:themeColor="accent1" w:themeShade="BF"/>
          <w:sz w:val="24"/>
          <w:szCs w:val="24"/>
        </w:rPr>
        <w:t xml:space="preserve">We plan to present this at an upcoming Faculty Development Day </w:t>
      </w:r>
      <w:r w:rsidR="605F1C93" w:rsidRPr="7308BC77">
        <w:rPr>
          <w:rFonts w:ascii="Calibri" w:eastAsia="Calibri" w:hAnsi="Calibri" w:cs="Calibri"/>
          <w:color w:val="2E74B5" w:themeColor="accent1" w:themeShade="BF"/>
          <w:sz w:val="24"/>
          <w:szCs w:val="24"/>
        </w:rPr>
        <w:t>at</w:t>
      </w:r>
      <w:r w:rsidRPr="7308BC77">
        <w:rPr>
          <w:rFonts w:ascii="Calibri" w:eastAsia="Calibri" w:hAnsi="Calibri" w:cs="Calibri"/>
          <w:color w:val="2E74B5" w:themeColor="accent1" w:themeShade="BF"/>
          <w:sz w:val="24"/>
          <w:szCs w:val="24"/>
        </w:rPr>
        <w:t xml:space="preserve"> GSU – Perimeter College</w:t>
      </w:r>
      <w:r w:rsidR="248BE07D" w:rsidRPr="7308BC77">
        <w:rPr>
          <w:rFonts w:ascii="Calibri" w:eastAsia="Calibri" w:hAnsi="Calibri" w:cs="Calibri"/>
          <w:color w:val="2E74B5" w:themeColor="accent1" w:themeShade="BF"/>
          <w:sz w:val="24"/>
          <w:szCs w:val="24"/>
        </w:rPr>
        <w:t xml:space="preserve">. Here we can discuss the process of obtaining an ALG grant, </w:t>
      </w:r>
      <w:r w:rsidR="58E2E241" w:rsidRPr="7308BC77">
        <w:rPr>
          <w:rFonts w:ascii="Calibri" w:eastAsia="Calibri" w:hAnsi="Calibri" w:cs="Calibri"/>
          <w:color w:val="2E74B5" w:themeColor="accent1" w:themeShade="BF"/>
          <w:sz w:val="24"/>
          <w:szCs w:val="24"/>
        </w:rPr>
        <w:t>show the iCollege templates we have created, and discuss how this impacted stu</w:t>
      </w:r>
      <w:r w:rsidR="4D18557E" w:rsidRPr="7308BC77">
        <w:rPr>
          <w:rFonts w:ascii="Calibri" w:eastAsia="Calibri" w:hAnsi="Calibri" w:cs="Calibri"/>
          <w:color w:val="2E74B5" w:themeColor="accent1" w:themeShade="BF"/>
          <w:sz w:val="24"/>
          <w:szCs w:val="24"/>
        </w:rPr>
        <w:t>dent success</w:t>
      </w:r>
      <w:r w:rsidR="58E2E241" w:rsidRPr="7308BC77">
        <w:rPr>
          <w:rFonts w:ascii="Calibri" w:eastAsia="Calibri" w:hAnsi="Calibri" w:cs="Calibri"/>
          <w:color w:val="2E74B5" w:themeColor="accent1" w:themeShade="BF"/>
          <w:sz w:val="24"/>
          <w:szCs w:val="24"/>
        </w:rPr>
        <w:t xml:space="preserve">. </w:t>
      </w:r>
    </w:p>
    <w:p w14:paraId="0F355A50" w14:textId="43753C14" w:rsidR="3CB968AA" w:rsidRDefault="3CB968AA" w:rsidP="7308BC77">
      <w:pPr>
        <w:spacing w:after="200" w:line="240" w:lineRule="auto"/>
        <w:rPr>
          <w:rFonts w:ascii="Calibri" w:eastAsia="Calibri" w:hAnsi="Calibri" w:cs="Calibri"/>
          <w:color w:val="2E74B5" w:themeColor="accent1" w:themeShade="BF"/>
          <w:sz w:val="24"/>
          <w:szCs w:val="24"/>
        </w:rPr>
      </w:pPr>
      <w:r w:rsidRPr="7308BC77">
        <w:rPr>
          <w:rFonts w:ascii="Calibri" w:eastAsia="Calibri" w:hAnsi="Calibri" w:cs="Calibri"/>
          <w:color w:val="2E74B5" w:themeColor="accent1" w:themeShade="BF"/>
          <w:sz w:val="24"/>
          <w:szCs w:val="24"/>
        </w:rPr>
        <w:t xml:space="preserve">We are also considering presenting at </w:t>
      </w:r>
      <w:r w:rsidRPr="7308BC77">
        <w:rPr>
          <w:rFonts w:eastAsiaTheme="minorEastAsia"/>
          <w:color w:val="2E74B5" w:themeColor="accent1" w:themeShade="BF"/>
          <w:sz w:val="24"/>
          <w:szCs w:val="24"/>
        </w:rPr>
        <w:t xml:space="preserve">Kennesaw State University Libraries’ annual All Things Open Week </w:t>
      </w:r>
      <w:r w:rsidR="7FC4019C" w:rsidRPr="7308BC77">
        <w:rPr>
          <w:rFonts w:eastAsiaTheme="minorEastAsia"/>
          <w:color w:val="2E74B5" w:themeColor="accent1" w:themeShade="BF"/>
          <w:sz w:val="24"/>
          <w:szCs w:val="24"/>
        </w:rPr>
        <w:t xml:space="preserve">2025 </w:t>
      </w:r>
      <w:r w:rsidRPr="7308BC77">
        <w:rPr>
          <w:rFonts w:eastAsiaTheme="minorEastAsia"/>
          <w:color w:val="2E74B5" w:themeColor="accent1" w:themeShade="BF"/>
          <w:sz w:val="24"/>
          <w:szCs w:val="24"/>
        </w:rPr>
        <w:t xml:space="preserve">virtual conference, where we can discuss the </w:t>
      </w:r>
      <w:r w:rsidR="1AE9C65A" w:rsidRPr="7308BC77">
        <w:rPr>
          <w:rFonts w:eastAsiaTheme="minorEastAsia"/>
          <w:color w:val="2E74B5" w:themeColor="accent1" w:themeShade="BF"/>
          <w:sz w:val="24"/>
          <w:szCs w:val="24"/>
        </w:rPr>
        <w:t>creation</w:t>
      </w:r>
      <w:r w:rsidRPr="7308BC77">
        <w:rPr>
          <w:rFonts w:eastAsiaTheme="minorEastAsia"/>
          <w:color w:val="2E74B5" w:themeColor="accent1" w:themeShade="BF"/>
          <w:sz w:val="24"/>
          <w:szCs w:val="24"/>
        </w:rPr>
        <w:t xml:space="preserve"> of an OER and how it impacted</w:t>
      </w:r>
      <w:r w:rsidR="77625121" w:rsidRPr="7308BC77">
        <w:rPr>
          <w:rFonts w:eastAsiaTheme="minorEastAsia"/>
          <w:color w:val="2E74B5" w:themeColor="accent1" w:themeShade="BF"/>
          <w:sz w:val="24"/>
          <w:szCs w:val="24"/>
        </w:rPr>
        <w:t xml:space="preserve"> student success.</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LrXmFle2" int2:invalidationBookmarkName="" int2:hashCode="hyIsCjcCmqqenv" int2:id="L0lItbi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5"/>
  </w:num>
  <w:num w:numId="3" w16cid:durableId="550456671">
    <w:abstractNumId w:val="16"/>
  </w:num>
  <w:num w:numId="4" w16cid:durableId="1440448415">
    <w:abstractNumId w:val="13"/>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1"/>
  </w:num>
  <w:num w:numId="11" w16cid:durableId="1352953256">
    <w:abstractNumId w:val="1"/>
  </w:num>
  <w:num w:numId="12" w16cid:durableId="1899127753">
    <w:abstractNumId w:val="12"/>
  </w:num>
  <w:num w:numId="13" w16cid:durableId="885915825">
    <w:abstractNumId w:val="14"/>
  </w:num>
  <w:num w:numId="14" w16cid:durableId="154301208">
    <w:abstractNumId w:val="10"/>
  </w:num>
  <w:num w:numId="15" w16cid:durableId="275672450">
    <w:abstractNumId w:val="4"/>
  </w:num>
  <w:num w:numId="16" w16cid:durableId="678193627">
    <w:abstractNumId w:val="17"/>
  </w:num>
  <w:num w:numId="17" w16cid:durableId="1794251462">
    <w:abstractNumId w:val="8"/>
  </w:num>
  <w:num w:numId="18" w16cid:durableId="166100122">
    <w:abstractNumId w:val="18"/>
  </w:num>
  <w:num w:numId="19" w16cid:durableId="300497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A218C"/>
    <w:rsid w:val="001B2107"/>
    <w:rsid w:val="001D51FD"/>
    <w:rsid w:val="001E0EE3"/>
    <w:rsid w:val="001F4532"/>
    <w:rsid w:val="00220876"/>
    <w:rsid w:val="00240544"/>
    <w:rsid w:val="00285B86"/>
    <w:rsid w:val="003038A8"/>
    <w:rsid w:val="0033401E"/>
    <w:rsid w:val="00346044"/>
    <w:rsid w:val="003C1B4D"/>
    <w:rsid w:val="003D0854"/>
    <w:rsid w:val="003E1BCB"/>
    <w:rsid w:val="003F4D85"/>
    <w:rsid w:val="00471C68"/>
    <w:rsid w:val="0048459F"/>
    <w:rsid w:val="004EC5C6"/>
    <w:rsid w:val="004F2656"/>
    <w:rsid w:val="005212A0"/>
    <w:rsid w:val="005C11E8"/>
    <w:rsid w:val="005E84FF"/>
    <w:rsid w:val="00630263"/>
    <w:rsid w:val="00647915"/>
    <w:rsid w:val="00684A25"/>
    <w:rsid w:val="00687254"/>
    <w:rsid w:val="006A36A9"/>
    <w:rsid w:val="0073273B"/>
    <w:rsid w:val="00772C9F"/>
    <w:rsid w:val="007AB802"/>
    <w:rsid w:val="00811187"/>
    <w:rsid w:val="00871BC4"/>
    <w:rsid w:val="00945780"/>
    <w:rsid w:val="00965360"/>
    <w:rsid w:val="0097575D"/>
    <w:rsid w:val="00987DD6"/>
    <w:rsid w:val="00A06E45"/>
    <w:rsid w:val="00A32AF4"/>
    <w:rsid w:val="00A77F21"/>
    <w:rsid w:val="00AC5343"/>
    <w:rsid w:val="00AF4890"/>
    <w:rsid w:val="00B516BC"/>
    <w:rsid w:val="00B83FEA"/>
    <w:rsid w:val="00B90CC8"/>
    <w:rsid w:val="00BD653D"/>
    <w:rsid w:val="00BF3C8A"/>
    <w:rsid w:val="00C45872"/>
    <w:rsid w:val="00C65741"/>
    <w:rsid w:val="00C66162"/>
    <w:rsid w:val="00C749E5"/>
    <w:rsid w:val="00C807D1"/>
    <w:rsid w:val="00C80819"/>
    <w:rsid w:val="00C96BCC"/>
    <w:rsid w:val="00CB083C"/>
    <w:rsid w:val="00D11976"/>
    <w:rsid w:val="00D95F22"/>
    <w:rsid w:val="00DC2BFF"/>
    <w:rsid w:val="00DD3803"/>
    <w:rsid w:val="00DD5245"/>
    <w:rsid w:val="00DF79E1"/>
    <w:rsid w:val="00E167BE"/>
    <w:rsid w:val="00E34FAA"/>
    <w:rsid w:val="00EE35AB"/>
    <w:rsid w:val="00EE7C7E"/>
    <w:rsid w:val="00F01364"/>
    <w:rsid w:val="00F16C1C"/>
    <w:rsid w:val="00F6782A"/>
    <w:rsid w:val="00F70B70"/>
    <w:rsid w:val="00FF6D42"/>
    <w:rsid w:val="0175DA19"/>
    <w:rsid w:val="017E98BE"/>
    <w:rsid w:val="01D9E9E1"/>
    <w:rsid w:val="01DBEAB0"/>
    <w:rsid w:val="01DD2B12"/>
    <w:rsid w:val="01E46E85"/>
    <w:rsid w:val="02362E05"/>
    <w:rsid w:val="026C95F7"/>
    <w:rsid w:val="02F83A36"/>
    <w:rsid w:val="04316186"/>
    <w:rsid w:val="04375C59"/>
    <w:rsid w:val="0477D61F"/>
    <w:rsid w:val="04894F3E"/>
    <w:rsid w:val="04E00687"/>
    <w:rsid w:val="04EAB952"/>
    <w:rsid w:val="0567C3B2"/>
    <w:rsid w:val="069BDE84"/>
    <w:rsid w:val="06AB65C7"/>
    <w:rsid w:val="06AEE562"/>
    <w:rsid w:val="07A39720"/>
    <w:rsid w:val="07A5AD80"/>
    <w:rsid w:val="07EDBF05"/>
    <w:rsid w:val="080AA5E3"/>
    <w:rsid w:val="08562586"/>
    <w:rsid w:val="08A8FE89"/>
    <w:rsid w:val="08BB395C"/>
    <w:rsid w:val="08F4188B"/>
    <w:rsid w:val="09133E6C"/>
    <w:rsid w:val="0A257CA9"/>
    <w:rsid w:val="0A2E3B38"/>
    <w:rsid w:val="0A332CDF"/>
    <w:rsid w:val="0A80A56A"/>
    <w:rsid w:val="0AEA45ED"/>
    <w:rsid w:val="0B379AA2"/>
    <w:rsid w:val="0B8A1D36"/>
    <w:rsid w:val="0BBB0D34"/>
    <w:rsid w:val="0BC4DB6B"/>
    <w:rsid w:val="0C5E5CAF"/>
    <w:rsid w:val="0C6A3E12"/>
    <w:rsid w:val="0C9943D7"/>
    <w:rsid w:val="0CAC0EE5"/>
    <w:rsid w:val="0CCB0C87"/>
    <w:rsid w:val="0CD1A836"/>
    <w:rsid w:val="0CD3055D"/>
    <w:rsid w:val="0D5845AE"/>
    <w:rsid w:val="0D8E811E"/>
    <w:rsid w:val="0EC60D0E"/>
    <w:rsid w:val="0ED61074"/>
    <w:rsid w:val="0EE6BF5D"/>
    <w:rsid w:val="0F4E007A"/>
    <w:rsid w:val="0F8C3716"/>
    <w:rsid w:val="1060C697"/>
    <w:rsid w:val="10708E07"/>
    <w:rsid w:val="107BD1C1"/>
    <w:rsid w:val="115ABD44"/>
    <w:rsid w:val="1168B771"/>
    <w:rsid w:val="119EE0E2"/>
    <w:rsid w:val="122DB0AF"/>
    <w:rsid w:val="126BE59F"/>
    <w:rsid w:val="128E60AD"/>
    <w:rsid w:val="12A00143"/>
    <w:rsid w:val="12A81F03"/>
    <w:rsid w:val="13A6009D"/>
    <w:rsid w:val="143F94B6"/>
    <w:rsid w:val="1482BC3D"/>
    <w:rsid w:val="149C70BF"/>
    <w:rsid w:val="14ABC8EC"/>
    <w:rsid w:val="14BF972F"/>
    <w:rsid w:val="14D0511C"/>
    <w:rsid w:val="15483C7D"/>
    <w:rsid w:val="15A52B06"/>
    <w:rsid w:val="160AC00B"/>
    <w:rsid w:val="168AF86C"/>
    <w:rsid w:val="16BDCF8E"/>
    <w:rsid w:val="16C76847"/>
    <w:rsid w:val="17229D95"/>
    <w:rsid w:val="17562CC2"/>
    <w:rsid w:val="178C309A"/>
    <w:rsid w:val="1795FDF4"/>
    <w:rsid w:val="18781F7D"/>
    <w:rsid w:val="18CD6EE2"/>
    <w:rsid w:val="19063B9C"/>
    <w:rsid w:val="19B46211"/>
    <w:rsid w:val="19EB8447"/>
    <w:rsid w:val="1AA308DE"/>
    <w:rsid w:val="1AE9C65A"/>
    <w:rsid w:val="1B2367AE"/>
    <w:rsid w:val="1BBECB11"/>
    <w:rsid w:val="1C0F82D3"/>
    <w:rsid w:val="1C2A3828"/>
    <w:rsid w:val="1C5342EC"/>
    <w:rsid w:val="1CC6754A"/>
    <w:rsid w:val="1CD9487D"/>
    <w:rsid w:val="1D2B381B"/>
    <w:rsid w:val="1D92E262"/>
    <w:rsid w:val="1DC5377E"/>
    <w:rsid w:val="1E040AB0"/>
    <w:rsid w:val="1E1C045B"/>
    <w:rsid w:val="1E6E8732"/>
    <w:rsid w:val="1E8A4000"/>
    <w:rsid w:val="1E99F391"/>
    <w:rsid w:val="1EA4A329"/>
    <w:rsid w:val="1EE536F4"/>
    <w:rsid w:val="1EE7C5EE"/>
    <w:rsid w:val="1F2224A9"/>
    <w:rsid w:val="1F294F25"/>
    <w:rsid w:val="1F6157E5"/>
    <w:rsid w:val="1FFE093F"/>
    <w:rsid w:val="2036D1F7"/>
    <w:rsid w:val="20B770D3"/>
    <w:rsid w:val="21CDDD04"/>
    <w:rsid w:val="224905AB"/>
    <w:rsid w:val="2273B72D"/>
    <w:rsid w:val="22A1A532"/>
    <w:rsid w:val="22F88C05"/>
    <w:rsid w:val="23062A2F"/>
    <w:rsid w:val="23BE8D32"/>
    <w:rsid w:val="240C21C8"/>
    <w:rsid w:val="2423F0AD"/>
    <w:rsid w:val="242DCECA"/>
    <w:rsid w:val="248BE07D"/>
    <w:rsid w:val="24AE44DD"/>
    <w:rsid w:val="24CB4F90"/>
    <w:rsid w:val="2607F793"/>
    <w:rsid w:val="267845FD"/>
    <w:rsid w:val="26EF490A"/>
    <w:rsid w:val="26F2F9E5"/>
    <w:rsid w:val="27784CBD"/>
    <w:rsid w:val="27A0E280"/>
    <w:rsid w:val="27BDF105"/>
    <w:rsid w:val="27F94755"/>
    <w:rsid w:val="286B44FE"/>
    <w:rsid w:val="2A43361D"/>
    <w:rsid w:val="2A5A0861"/>
    <w:rsid w:val="2AB1FFA1"/>
    <w:rsid w:val="2AB3FC3B"/>
    <w:rsid w:val="2ABF312A"/>
    <w:rsid w:val="2AD0869C"/>
    <w:rsid w:val="2AF9FEA7"/>
    <w:rsid w:val="2C283F12"/>
    <w:rsid w:val="2C78C360"/>
    <w:rsid w:val="2CC80B00"/>
    <w:rsid w:val="2D375A07"/>
    <w:rsid w:val="2D700F58"/>
    <w:rsid w:val="2E077EB2"/>
    <w:rsid w:val="2E5FA579"/>
    <w:rsid w:val="2E931A6A"/>
    <w:rsid w:val="2EA7C863"/>
    <w:rsid w:val="2F2F8283"/>
    <w:rsid w:val="308F2960"/>
    <w:rsid w:val="30C44C70"/>
    <w:rsid w:val="30D24B63"/>
    <w:rsid w:val="30FE2D5E"/>
    <w:rsid w:val="3138E900"/>
    <w:rsid w:val="31BCDEEA"/>
    <w:rsid w:val="31FBE2AA"/>
    <w:rsid w:val="323F1249"/>
    <w:rsid w:val="3269D103"/>
    <w:rsid w:val="32A82F67"/>
    <w:rsid w:val="32BE2C2A"/>
    <w:rsid w:val="32D14CCC"/>
    <w:rsid w:val="32D369D7"/>
    <w:rsid w:val="32F3F5A1"/>
    <w:rsid w:val="336A9E44"/>
    <w:rsid w:val="33A1631B"/>
    <w:rsid w:val="33A5A930"/>
    <w:rsid w:val="34DE1F0B"/>
    <w:rsid w:val="34E1AE76"/>
    <w:rsid w:val="35AF5456"/>
    <w:rsid w:val="35DF5FBD"/>
    <w:rsid w:val="35EE2943"/>
    <w:rsid w:val="3607CCBF"/>
    <w:rsid w:val="361F46EC"/>
    <w:rsid w:val="36742735"/>
    <w:rsid w:val="3693067D"/>
    <w:rsid w:val="3698CB72"/>
    <w:rsid w:val="37D85F03"/>
    <w:rsid w:val="38B3C251"/>
    <w:rsid w:val="38F96A55"/>
    <w:rsid w:val="3911E2D6"/>
    <w:rsid w:val="391ABAEB"/>
    <w:rsid w:val="397A41EE"/>
    <w:rsid w:val="39A4389A"/>
    <w:rsid w:val="3AB5884E"/>
    <w:rsid w:val="3ADEF0E3"/>
    <w:rsid w:val="3B4D7591"/>
    <w:rsid w:val="3B8C5ECA"/>
    <w:rsid w:val="3BA96CD6"/>
    <w:rsid w:val="3C2DEE96"/>
    <w:rsid w:val="3C4557B4"/>
    <w:rsid w:val="3C4D085B"/>
    <w:rsid w:val="3C8958E2"/>
    <w:rsid w:val="3CAD260B"/>
    <w:rsid w:val="3CB968AA"/>
    <w:rsid w:val="3DA4D0C6"/>
    <w:rsid w:val="3DC50B4F"/>
    <w:rsid w:val="3DF06BA4"/>
    <w:rsid w:val="3E4139FB"/>
    <w:rsid w:val="3E6D55CA"/>
    <w:rsid w:val="3ED55286"/>
    <w:rsid w:val="3EF08EC0"/>
    <w:rsid w:val="3F0C4BCD"/>
    <w:rsid w:val="40AA4B65"/>
    <w:rsid w:val="416688D2"/>
    <w:rsid w:val="419BF926"/>
    <w:rsid w:val="41B01108"/>
    <w:rsid w:val="41E89A05"/>
    <w:rsid w:val="4232486C"/>
    <w:rsid w:val="424EDF32"/>
    <w:rsid w:val="424F1854"/>
    <w:rsid w:val="42787C07"/>
    <w:rsid w:val="43B577A0"/>
    <w:rsid w:val="43DEE78F"/>
    <w:rsid w:val="43E5F821"/>
    <w:rsid w:val="442C0F0A"/>
    <w:rsid w:val="44497D6B"/>
    <w:rsid w:val="44D51DA4"/>
    <w:rsid w:val="44E01CCA"/>
    <w:rsid w:val="44F31B65"/>
    <w:rsid w:val="450A7F87"/>
    <w:rsid w:val="4511C83C"/>
    <w:rsid w:val="4511CDCF"/>
    <w:rsid w:val="454AD48E"/>
    <w:rsid w:val="4562185C"/>
    <w:rsid w:val="45DB4745"/>
    <w:rsid w:val="45E40DFA"/>
    <w:rsid w:val="45E6772A"/>
    <w:rsid w:val="45EA301B"/>
    <w:rsid w:val="4607BF9B"/>
    <w:rsid w:val="462408E1"/>
    <w:rsid w:val="46697925"/>
    <w:rsid w:val="475F9495"/>
    <w:rsid w:val="47D3C252"/>
    <w:rsid w:val="480876F0"/>
    <w:rsid w:val="48F2B2FF"/>
    <w:rsid w:val="4925B508"/>
    <w:rsid w:val="4929BFA7"/>
    <w:rsid w:val="49B6AE68"/>
    <w:rsid w:val="49C39534"/>
    <w:rsid w:val="4A212A6F"/>
    <w:rsid w:val="4A466DE1"/>
    <w:rsid w:val="4B26557F"/>
    <w:rsid w:val="4BBE7655"/>
    <w:rsid w:val="4BE8E13B"/>
    <w:rsid w:val="4C3D4977"/>
    <w:rsid w:val="4C6424DC"/>
    <w:rsid w:val="4C87260B"/>
    <w:rsid w:val="4D051D47"/>
    <w:rsid w:val="4D18557E"/>
    <w:rsid w:val="4D3A4758"/>
    <w:rsid w:val="4D5AE28C"/>
    <w:rsid w:val="4DEC8658"/>
    <w:rsid w:val="4E4584B8"/>
    <w:rsid w:val="4E4C0C94"/>
    <w:rsid w:val="4E591602"/>
    <w:rsid w:val="4E5CE7EA"/>
    <w:rsid w:val="4EB71B46"/>
    <w:rsid w:val="4F5506FF"/>
    <w:rsid w:val="4F8CF084"/>
    <w:rsid w:val="4FB546BC"/>
    <w:rsid w:val="4FE5F3CB"/>
    <w:rsid w:val="4FECA397"/>
    <w:rsid w:val="4FFA3873"/>
    <w:rsid w:val="50C24021"/>
    <w:rsid w:val="50F2B300"/>
    <w:rsid w:val="50FA08FF"/>
    <w:rsid w:val="513E6DA2"/>
    <w:rsid w:val="51710865"/>
    <w:rsid w:val="517876EB"/>
    <w:rsid w:val="5191363F"/>
    <w:rsid w:val="51BFAA8A"/>
    <w:rsid w:val="52227248"/>
    <w:rsid w:val="524A06F9"/>
    <w:rsid w:val="52D6D12E"/>
    <w:rsid w:val="53E6C9B0"/>
    <w:rsid w:val="54288D6A"/>
    <w:rsid w:val="54321FA7"/>
    <w:rsid w:val="547C61F9"/>
    <w:rsid w:val="547FDF79"/>
    <w:rsid w:val="54A96A16"/>
    <w:rsid w:val="55058BFC"/>
    <w:rsid w:val="5510DCE8"/>
    <w:rsid w:val="55E97A83"/>
    <w:rsid w:val="56565067"/>
    <w:rsid w:val="568ABA55"/>
    <w:rsid w:val="57FB8D8B"/>
    <w:rsid w:val="5822FEBE"/>
    <w:rsid w:val="58E2E241"/>
    <w:rsid w:val="58E3DC4F"/>
    <w:rsid w:val="58EA407F"/>
    <w:rsid w:val="59490B53"/>
    <w:rsid w:val="598245E9"/>
    <w:rsid w:val="59A513F4"/>
    <w:rsid w:val="5A334451"/>
    <w:rsid w:val="5AEC243B"/>
    <w:rsid w:val="5B839043"/>
    <w:rsid w:val="5BA7512D"/>
    <w:rsid w:val="5BBD3FC8"/>
    <w:rsid w:val="5BD34E48"/>
    <w:rsid w:val="5BE32BF2"/>
    <w:rsid w:val="5C270403"/>
    <w:rsid w:val="5CC818BA"/>
    <w:rsid w:val="5D8C02A5"/>
    <w:rsid w:val="5DB5D7C0"/>
    <w:rsid w:val="5EA758E3"/>
    <w:rsid w:val="5F604091"/>
    <w:rsid w:val="5F7301BD"/>
    <w:rsid w:val="5FAB30FD"/>
    <w:rsid w:val="5FC005A9"/>
    <w:rsid w:val="5FC3EDB4"/>
    <w:rsid w:val="603D5D6C"/>
    <w:rsid w:val="605F1C93"/>
    <w:rsid w:val="60B0D078"/>
    <w:rsid w:val="60EFCEB2"/>
    <w:rsid w:val="61335946"/>
    <w:rsid w:val="61B1482B"/>
    <w:rsid w:val="62193FA4"/>
    <w:rsid w:val="6254436F"/>
    <w:rsid w:val="6260618E"/>
    <w:rsid w:val="6288B81F"/>
    <w:rsid w:val="62A26E51"/>
    <w:rsid w:val="63785162"/>
    <w:rsid w:val="639B7CA6"/>
    <w:rsid w:val="645E680C"/>
    <w:rsid w:val="648C040B"/>
    <w:rsid w:val="64CAA19B"/>
    <w:rsid w:val="65217F25"/>
    <w:rsid w:val="652CD214"/>
    <w:rsid w:val="65AB2DE4"/>
    <w:rsid w:val="668710C2"/>
    <w:rsid w:val="66C3B7DB"/>
    <w:rsid w:val="66D3136C"/>
    <w:rsid w:val="66D5C527"/>
    <w:rsid w:val="66DC0360"/>
    <w:rsid w:val="6709C4EC"/>
    <w:rsid w:val="677BE494"/>
    <w:rsid w:val="67DD0AFB"/>
    <w:rsid w:val="67E28CE8"/>
    <w:rsid w:val="67EB421B"/>
    <w:rsid w:val="67F7D9B6"/>
    <w:rsid w:val="682D6E53"/>
    <w:rsid w:val="685F12CE"/>
    <w:rsid w:val="687A1749"/>
    <w:rsid w:val="68F0044B"/>
    <w:rsid w:val="68FB7964"/>
    <w:rsid w:val="69261A4C"/>
    <w:rsid w:val="693AC584"/>
    <w:rsid w:val="696179EF"/>
    <w:rsid w:val="69676C05"/>
    <w:rsid w:val="69DE56CD"/>
    <w:rsid w:val="69FD6DD5"/>
    <w:rsid w:val="6A11F960"/>
    <w:rsid w:val="6AF76612"/>
    <w:rsid w:val="6AFA058F"/>
    <w:rsid w:val="6B74C3DA"/>
    <w:rsid w:val="6B80C701"/>
    <w:rsid w:val="6C9D0E2D"/>
    <w:rsid w:val="6CCD6C19"/>
    <w:rsid w:val="6D0F42B9"/>
    <w:rsid w:val="6D3A3DE1"/>
    <w:rsid w:val="6D5C216D"/>
    <w:rsid w:val="6DBE6C7C"/>
    <w:rsid w:val="6DCE4901"/>
    <w:rsid w:val="6E381022"/>
    <w:rsid w:val="6EB0647E"/>
    <w:rsid w:val="6FD5EC9B"/>
    <w:rsid w:val="704C6CFF"/>
    <w:rsid w:val="705809ED"/>
    <w:rsid w:val="705CDB64"/>
    <w:rsid w:val="7129910C"/>
    <w:rsid w:val="71449A42"/>
    <w:rsid w:val="7195AB5B"/>
    <w:rsid w:val="7272F00B"/>
    <w:rsid w:val="728C1CEF"/>
    <w:rsid w:val="72ADC359"/>
    <w:rsid w:val="72B1C86B"/>
    <w:rsid w:val="7308BC77"/>
    <w:rsid w:val="73199B95"/>
    <w:rsid w:val="735E28F4"/>
    <w:rsid w:val="73720AAF"/>
    <w:rsid w:val="73CA33F2"/>
    <w:rsid w:val="746077D2"/>
    <w:rsid w:val="74732CCC"/>
    <w:rsid w:val="74A4E820"/>
    <w:rsid w:val="74ED8CF6"/>
    <w:rsid w:val="75102215"/>
    <w:rsid w:val="753CB8DA"/>
    <w:rsid w:val="758B11C4"/>
    <w:rsid w:val="75C48890"/>
    <w:rsid w:val="75E09D88"/>
    <w:rsid w:val="76480E41"/>
    <w:rsid w:val="76652E77"/>
    <w:rsid w:val="767BCAA0"/>
    <w:rsid w:val="76AD20D1"/>
    <w:rsid w:val="76D52584"/>
    <w:rsid w:val="772FD12A"/>
    <w:rsid w:val="77625121"/>
    <w:rsid w:val="776C30C9"/>
    <w:rsid w:val="77810905"/>
    <w:rsid w:val="778A4E94"/>
    <w:rsid w:val="787BBA66"/>
    <w:rsid w:val="788D22D4"/>
    <w:rsid w:val="7930E88D"/>
    <w:rsid w:val="793525EC"/>
    <w:rsid w:val="79B650C2"/>
    <w:rsid w:val="79B80316"/>
    <w:rsid w:val="7A36E372"/>
    <w:rsid w:val="7A48676D"/>
    <w:rsid w:val="7A867D7B"/>
    <w:rsid w:val="7A9CAAAF"/>
    <w:rsid w:val="7B00D7FB"/>
    <w:rsid w:val="7B159753"/>
    <w:rsid w:val="7B1AE919"/>
    <w:rsid w:val="7B8CCCDE"/>
    <w:rsid w:val="7BB51D38"/>
    <w:rsid w:val="7BC4B1BA"/>
    <w:rsid w:val="7BC7510C"/>
    <w:rsid w:val="7BDB903A"/>
    <w:rsid w:val="7BDC33F4"/>
    <w:rsid w:val="7C4BDD1A"/>
    <w:rsid w:val="7C914C91"/>
    <w:rsid w:val="7C92626B"/>
    <w:rsid w:val="7D34E9E2"/>
    <w:rsid w:val="7E016281"/>
    <w:rsid w:val="7FC40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creativecommons.org/share-your-wor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cela@gsu.edu"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sborn@gsu.ed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summerill@gsu.edu" TargetMode="External"/><Relationship Id="rId4" Type="http://schemas.openxmlformats.org/officeDocument/2006/relationships/numbering" Target="numbering.xml"/><Relationship Id="rId9" Type="http://schemas.openxmlformats.org/officeDocument/2006/relationships/hyperlink" Target="mailto:abostian@gs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b1721d9033949a51f89eb69c63a66ce0">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c7ddfbfbcb451ab83c4f76807ab70fb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97B2CF2-C700-4A8E-AED6-F1424A761A61}"/>
</file>

<file path=docProps/app.xml><?xml version="1.0" encoding="utf-8"?>
<Properties xmlns="http://schemas.openxmlformats.org/officeDocument/2006/extended-properties" xmlns:vt="http://schemas.openxmlformats.org/officeDocument/2006/docPropsVTypes">
  <Template>Normal</Template>
  <TotalTime>1</TotalTime>
  <Pages>7</Pages>
  <Words>2215</Words>
  <Characters>12631</Characters>
  <Application>Microsoft Office Word</Application>
  <DocSecurity>0</DocSecurity>
  <Lines>105</Lines>
  <Paragraphs>29</Paragraphs>
  <ScaleCrop>false</ScaleCrop>
  <Company>Valdosta State University</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April Bostian</cp:lastModifiedBy>
  <cp:revision>2</cp:revision>
  <dcterms:created xsi:type="dcterms:W3CDTF">2024-12-20T19:45:00Z</dcterms:created>
  <dcterms:modified xsi:type="dcterms:W3CDTF">2024-12-20T19:45:00Z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