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5033" w:rsidRPr="003774BE" w:rsidRDefault="002B5033" w:rsidP="002B5033">
      <w:pPr>
        <w:spacing w:after="0" w:line="240" w:lineRule="auto"/>
        <w:textAlignment w:val="baseline"/>
        <w:rPr>
          <w:rFonts w:eastAsia="Times New Roman" w:cs="Segoe UI"/>
        </w:rPr>
      </w:pPr>
      <w:r w:rsidRPr="003774BE">
        <w:rPr>
          <w:rFonts w:eastAsia="Times New Roman" w:cs="Calibri"/>
        </w:rPr>
        <w:t> </w:t>
      </w:r>
      <w:r w:rsidRPr="003774BE">
        <w:rPr>
          <w:rFonts w:eastAsia="Times New Roman" w:cs="Calibri"/>
        </w:rPr>
        <w:br/>
      </w:r>
      <w:r w:rsidRPr="003774BE">
        <w:rPr>
          <w:rFonts w:eastAsia="Times New Roman" w:cs="Calibri"/>
          <w:color w:val="000000"/>
        </w:rPr>
        <w:t>  </w:t>
      </w:r>
    </w:p>
    <w:tbl>
      <w:tblPr>
        <w:tblW w:w="9420" w:type="dxa"/>
        <w:tblInd w:w="21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
        <w:gridCol w:w="2370"/>
        <w:gridCol w:w="1190"/>
        <w:gridCol w:w="846"/>
        <w:gridCol w:w="5007"/>
      </w:tblGrid>
      <w:tr w:rsidR="002B5033" w:rsidRPr="003774BE" w:rsidTr="00044749">
        <w:trPr>
          <w:trHeight w:val="450"/>
        </w:trPr>
        <w:tc>
          <w:tcPr>
            <w:tcW w:w="9420" w:type="dxa"/>
            <w:gridSpan w:val="5"/>
            <w:tcBorders>
              <w:top w:val="nil"/>
              <w:left w:val="nil"/>
              <w:bottom w:val="nil"/>
              <w:right w:val="nil"/>
            </w:tcBorders>
            <w:shd w:val="clear" w:color="auto" w:fill="0A7BBB"/>
            <w:hideMark/>
          </w:tcPr>
          <w:p w:rsidR="002B5033" w:rsidRPr="003774BE" w:rsidRDefault="002B5033" w:rsidP="002B5033">
            <w:pPr>
              <w:spacing w:after="0" w:line="240" w:lineRule="auto"/>
              <w:ind w:left="105"/>
              <w:textAlignment w:val="baseline"/>
              <w:divId w:val="939413983"/>
              <w:rPr>
                <w:rFonts w:eastAsia="Times New Roman" w:cs="Times New Roman"/>
              </w:rPr>
            </w:pPr>
            <w:r w:rsidRPr="003774BE">
              <w:rPr>
                <w:rFonts w:eastAsia="Times New Roman" w:cs="Calibri"/>
                <w:color w:val="FFFFFF"/>
              </w:rPr>
              <w:t>COURSE NAME:</w:t>
            </w:r>
            <w:r w:rsidR="0004518E" w:rsidRPr="003774BE">
              <w:rPr>
                <w:rFonts w:eastAsia="Times New Roman" w:cs="Calibri"/>
                <w:color w:val="FFFFFF"/>
              </w:rPr>
              <w:t xml:space="preserve"> </w:t>
            </w:r>
            <w:r w:rsidR="003774BE" w:rsidRPr="003774BE">
              <w:rPr>
                <w:rFonts w:eastAsia="Times New Roman" w:cs="Calibri"/>
                <w:color w:val="FFFFFF"/>
              </w:rPr>
              <w:t>English 999</w:t>
            </w:r>
          </w:p>
        </w:tc>
      </w:tr>
      <w:tr w:rsidR="002B5033" w:rsidRPr="003774BE" w:rsidTr="00044749">
        <w:trPr>
          <w:trHeight w:val="1695"/>
        </w:trPr>
        <w:tc>
          <w:tcPr>
            <w:tcW w:w="9420" w:type="dxa"/>
            <w:gridSpan w:val="5"/>
            <w:tcBorders>
              <w:top w:val="nil"/>
              <w:left w:val="single" w:sz="6" w:space="0" w:color="4EB8F4"/>
              <w:bottom w:val="single" w:sz="6" w:space="0" w:color="4EB8F4"/>
              <w:right w:val="single" w:sz="6" w:space="0" w:color="4EB8F4"/>
            </w:tcBorders>
            <w:shd w:val="clear" w:color="auto" w:fill="C4E7FA"/>
            <w:hideMark/>
          </w:tcPr>
          <w:p w:rsidR="002B5033" w:rsidRPr="003774BE" w:rsidRDefault="002B5033" w:rsidP="002B5033">
            <w:pPr>
              <w:spacing w:after="0" w:line="240" w:lineRule="auto"/>
              <w:ind w:right="45"/>
              <w:textAlignment w:val="baseline"/>
              <w:rPr>
                <w:rFonts w:eastAsia="Times New Roman" w:cs="Times New Roman"/>
              </w:rPr>
            </w:pPr>
            <w:r w:rsidRPr="003774BE">
              <w:rPr>
                <w:rFonts w:eastAsia="Times New Roman" w:cs="Calibri"/>
                <w:color w:val="000000"/>
              </w:rPr>
              <w:t>COURSE DESCRIPTION:  </w:t>
            </w:r>
          </w:p>
          <w:p w:rsidR="003774BE" w:rsidRPr="003774BE" w:rsidRDefault="003774BE" w:rsidP="003774BE">
            <w:r w:rsidRPr="003774BE">
              <w:t>This Learning Support course provides corequisite support in reading and writing for students enrolled in English Composition I. Topics will parallel those being studied in ENGL 1101 and the course will provide support for the essential reading and writing skills needed to be successful in ENGL 1101. Taken with ENGL 1101, this is a composition course focusing on skills required for effective writing in a variety of contexts, with emphasis on exposition, analysis, and argumentation, and also including introductory use of a variety of research skills.</w:t>
            </w:r>
          </w:p>
          <w:p w:rsidR="002B5033" w:rsidRPr="003774BE" w:rsidRDefault="002B5033" w:rsidP="002B5033">
            <w:pPr>
              <w:spacing w:after="0" w:line="240" w:lineRule="auto"/>
              <w:textAlignment w:val="baseline"/>
              <w:rPr>
                <w:rFonts w:eastAsia="Times New Roman" w:cs="Times New Roman"/>
              </w:rPr>
            </w:pPr>
          </w:p>
        </w:tc>
      </w:tr>
      <w:tr w:rsidR="00EC27D2" w:rsidRPr="003774BE" w:rsidTr="009725AB">
        <w:trPr>
          <w:gridBefore w:val="1"/>
          <w:wBefore w:w="7" w:type="dxa"/>
          <w:trHeight w:val="855"/>
        </w:trPr>
        <w:tc>
          <w:tcPr>
            <w:tcW w:w="2370" w:type="dxa"/>
            <w:tcBorders>
              <w:top w:val="single" w:sz="6" w:space="0" w:color="4EB8F4"/>
              <w:left w:val="single" w:sz="6" w:space="0" w:color="4EB8F4"/>
              <w:bottom w:val="single" w:sz="6" w:space="0" w:color="4EB8F4"/>
              <w:right w:val="single" w:sz="6" w:space="0" w:color="4EB8F4"/>
            </w:tcBorders>
            <w:shd w:val="clear" w:color="auto" w:fill="auto"/>
            <w:hideMark/>
          </w:tcPr>
          <w:p w:rsidR="002B5033" w:rsidRPr="003774BE" w:rsidRDefault="002B5033" w:rsidP="002B5033">
            <w:pPr>
              <w:spacing w:after="0" w:line="240" w:lineRule="auto"/>
              <w:ind w:left="105"/>
              <w:jc w:val="center"/>
              <w:textAlignment w:val="baseline"/>
              <w:rPr>
                <w:rFonts w:eastAsia="Times New Roman" w:cs="Times New Roman"/>
              </w:rPr>
            </w:pPr>
            <w:r w:rsidRPr="003774BE">
              <w:rPr>
                <w:rFonts w:eastAsia="Times New Roman" w:cs="Calibri"/>
                <w:b/>
                <w:bCs/>
              </w:rPr>
              <w:t>Course Outcomes </w:t>
            </w:r>
            <w:r w:rsidRPr="003774BE">
              <w:rPr>
                <w:rFonts w:eastAsia="Times New Roman" w:cs="Calibri"/>
              </w:rPr>
              <w:t> </w:t>
            </w:r>
          </w:p>
        </w:tc>
        <w:tc>
          <w:tcPr>
            <w:tcW w:w="1190" w:type="dxa"/>
            <w:tcBorders>
              <w:top w:val="single" w:sz="6" w:space="0" w:color="4EB8F4"/>
              <w:left w:val="single" w:sz="6" w:space="0" w:color="4EB8F4"/>
              <w:bottom w:val="single" w:sz="6" w:space="0" w:color="4EB8F4"/>
              <w:right w:val="single" w:sz="6" w:space="0" w:color="4EB8F4"/>
            </w:tcBorders>
            <w:shd w:val="clear" w:color="auto" w:fill="auto"/>
            <w:hideMark/>
          </w:tcPr>
          <w:p w:rsidR="002B5033" w:rsidRPr="003774BE" w:rsidRDefault="002B5033" w:rsidP="00EC27D2">
            <w:pPr>
              <w:spacing w:after="0" w:line="240" w:lineRule="auto"/>
              <w:ind w:left="105"/>
              <w:jc w:val="center"/>
              <w:textAlignment w:val="baseline"/>
              <w:rPr>
                <w:rFonts w:eastAsia="Times New Roman" w:cs="Times New Roman"/>
              </w:rPr>
            </w:pPr>
            <w:r w:rsidRPr="003774BE">
              <w:rPr>
                <w:rFonts w:eastAsia="Times New Roman" w:cs="Calibri"/>
                <w:b/>
                <w:bCs/>
              </w:rPr>
              <w:t>Program</w:t>
            </w:r>
          </w:p>
          <w:p w:rsidR="002B5033" w:rsidRPr="003774BE" w:rsidRDefault="002B5033" w:rsidP="00EC27D2">
            <w:pPr>
              <w:spacing w:after="0" w:line="240" w:lineRule="auto"/>
              <w:ind w:left="105"/>
              <w:jc w:val="center"/>
              <w:textAlignment w:val="baseline"/>
              <w:rPr>
                <w:rFonts w:eastAsia="Times New Roman" w:cs="Times New Roman"/>
              </w:rPr>
            </w:pPr>
            <w:r w:rsidRPr="003774BE">
              <w:rPr>
                <w:rFonts w:eastAsia="Times New Roman" w:cs="Calibri"/>
                <w:b/>
                <w:bCs/>
              </w:rPr>
              <w:t>Outcomes </w:t>
            </w:r>
          </w:p>
        </w:tc>
        <w:tc>
          <w:tcPr>
            <w:tcW w:w="846" w:type="dxa"/>
            <w:tcBorders>
              <w:top w:val="single" w:sz="6" w:space="0" w:color="4EB8F4"/>
              <w:left w:val="single" w:sz="6" w:space="0" w:color="4EB8F4"/>
              <w:bottom w:val="single" w:sz="6" w:space="0" w:color="4EB8F4"/>
              <w:right w:val="single" w:sz="6" w:space="0" w:color="4EB8F4"/>
            </w:tcBorders>
            <w:shd w:val="clear" w:color="auto" w:fill="auto"/>
            <w:hideMark/>
          </w:tcPr>
          <w:p w:rsidR="002B5033" w:rsidRPr="003774BE" w:rsidRDefault="002B5033" w:rsidP="002B5033">
            <w:pPr>
              <w:spacing w:after="0" w:line="240" w:lineRule="auto"/>
              <w:ind w:left="105"/>
              <w:jc w:val="center"/>
              <w:textAlignment w:val="baseline"/>
              <w:rPr>
                <w:rFonts w:eastAsia="Times New Roman" w:cs="Times New Roman"/>
              </w:rPr>
            </w:pPr>
            <w:r w:rsidRPr="003774BE">
              <w:rPr>
                <w:rFonts w:eastAsia="Times New Roman" w:cs="Calibri"/>
                <w:b/>
                <w:bCs/>
              </w:rPr>
              <w:t>IEE </w:t>
            </w:r>
            <w:r w:rsidRPr="003774BE">
              <w:rPr>
                <w:rFonts w:eastAsia="Times New Roman" w:cs="Calibri"/>
              </w:rPr>
              <w:t> </w:t>
            </w:r>
          </w:p>
          <w:p w:rsidR="002B5033" w:rsidRPr="003774BE" w:rsidRDefault="002B5033" w:rsidP="002B5033">
            <w:pPr>
              <w:spacing w:after="0" w:line="240" w:lineRule="auto"/>
              <w:ind w:left="105"/>
              <w:jc w:val="center"/>
              <w:textAlignment w:val="baseline"/>
              <w:rPr>
                <w:rFonts w:eastAsia="Times New Roman" w:cs="Times New Roman"/>
              </w:rPr>
            </w:pPr>
            <w:r w:rsidRPr="003774BE">
              <w:rPr>
                <w:rFonts w:eastAsia="Times New Roman" w:cs="Calibri"/>
                <w:b/>
                <w:bCs/>
              </w:rPr>
              <w:t>Goals </w:t>
            </w:r>
            <w:r w:rsidRPr="003774BE">
              <w:rPr>
                <w:rFonts w:eastAsia="Times New Roman" w:cs="Calibri"/>
              </w:rPr>
              <w:t> </w:t>
            </w:r>
          </w:p>
        </w:tc>
        <w:tc>
          <w:tcPr>
            <w:tcW w:w="5007" w:type="dxa"/>
            <w:tcBorders>
              <w:top w:val="single" w:sz="6" w:space="0" w:color="4EB8F4"/>
              <w:left w:val="single" w:sz="6" w:space="0" w:color="4EB8F4"/>
              <w:bottom w:val="single" w:sz="6" w:space="0" w:color="4EB8F4"/>
              <w:right w:val="single" w:sz="6" w:space="0" w:color="4EB8F4"/>
            </w:tcBorders>
            <w:shd w:val="clear" w:color="auto" w:fill="auto"/>
            <w:hideMark/>
          </w:tcPr>
          <w:p w:rsidR="002B5033" w:rsidRPr="003774BE" w:rsidRDefault="002B5033" w:rsidP="002B5033">
            <w:pPr>
              <w:spacing w:after="0" w:line="240" w:lineRule="auto"/>
              <w:ind w:left="105" w:right="75"/>
              <w:jc w:val="center"/>
              <w:textAlignment w:val="baseline"/>
              <w:rPr>
                <w:rFonts w:eastAsia="Times New Roman" w:cs="Times New Roman"/>
              </w:rPr>
            </w:pPr>
            <w:r w:rsidRPr="003774BE">
              <w:rPr>
                <w:rFonts w:eastAsia="Times New Roman" w:cs="Calibri"/>
                <w:b/>
                <w:bCs/>
              </w:rPr>
              <w:t>Course/Program Assessments </w:t>
            </w:r>
            <w:r w:rsidRPr="003774BE">
              <w:rPr>
                <w:rFonts w:eastAsia="Times New Roman" w:cs="Calibri"/>
              </w:rPr>
              <w:t> </w:t>
            </w:r>
          </w:p>
        </w:tc>
      </w:tr>
      <w:tr w:rsidR="00EC27D2" w:rsidRPr="003774BE" w:rsidTr="009725AB">
        <w:trPr>
          <w:gridBefore w:val="1"/>
          <w:wBefore w:w="7" w:type="dxa"/>
          <w:trHeight w:val="630"/>
        </w:trPr>
        <w:tc>
          <w:tcPr>
            <w:tcW w:w="2370" w:type="dxa"/>
            <w:tcBorders>
              <w:top w:val="single" w:sz="6" w:space="0" w:color="4EB8F4"/>
              <w:left w:val="single" w:sz="6" w:space="0" w:color="4EB8F4"/>
              <w:bottom w:val="single" w:sz="6" w:space="0" w:color="4EB8F4"/>
              <w:right w:val="single" w:sz="6" w:space="0" w:color="4EB8F4"/>
            </w:tcBorders>
            <w:shd w:val="clear" w:color="auto" w:fill="C4E7FA"/>
            <w:hideMark/>
          </w:tcPr>
          <w:p w:rsidR="002B5033" w:rsidRPr="003774BE" w:rsidRDefault="002B5033" w:rsidP="002B5033">
            <w:pPr>
              <w:spacing w:after="0" w:line="240" w:lineRule="auto"/>
              <w:textAlignment w:val="baseline"/>
              <w:rPr>
                <w:rFonts w:eastAsia="Times New Roman" w:cstheme="minorHAnsi"/>
              </w:rPr>
            </w:pPr>
            <w:r w:rsidRPr="003774BE">
              <w:rPr>
                <w:rFonts w:eastAsia="Times New Roman" w:cstheme="minorHAnsi"/>
                <w:color w:val="000000"/>
              </w:rPr>
              <w:t>Compose expository writing (e.g., descriptive, process, comparison/contrast, cause/effect, problem/solution</w:t>
            </w:r>
            <w:r w:rsidR="009725AB" w:rsidRPr="003774BE">
              <w:rPr>
                <w:rFonts w:eastAsia="Times New Roman" w:cstheme="minorHAnsi"/>
                <w:color w:val="000000"/>
              </w:rPr>
              <w:t>, argument</w:t>
            </w:r>
            <w:r w:rsidRPr="003774BE">
              <w:rPr>
                <w:rFonts w:eastAsia="Times New Roman" w:cstheme="minorHAnsi"/>
                <w:color w:val="000000"/>
              </w:rPr>
              <w:t>) using methods of organization and structure that are clear and appropriate to the form.</w:t>
            </w:r>
            <w:r w:rsidRPr="003774BE">
              <w:rPr>
                <w:rFonts w:eastAsia="Times New Roman" w:cstheme="minorHAnsi"/>
              </w:rPr>
              <w:t> </w:t>
            </w:r>
            <w:r w:rsidR="00EC27D2" w:rsidRPr="003774BE">
              <w:rPr>
                <w:rFonts w:eastAsia="Times New Roman" w:cstheme="minorHAnsi"/>
              </w:rPr>
              <w:t>CO 1</w:t>
            </w:r>
          </w:p>
        </w:tc>
        <w:tc>
          <w:tcPr>
            <w:tcW w:w="1190" w:type="dxa"/>
            <w:tcBorders>
              <w:top w:val="single" w:sz="6" w:space="0" w:color="4EB8F4"/>
              <w:left w:val="single" w:sz="6" w:space="0" w:color="4EB8F4"/>
              <w:bottom w:val="single" w:sz="6" w:space="0" w:color="4EB8F4"/>
              <w:right w:val="single" w:sz="6" w:space="0" w:color="4EB8F4"/>
            </w:tcBorders>
            <w:shd w:val="clear" w:color="auto" w:fill="auto"/>
            <w:hideMark/>
          </w:tcPr>
          <w:p w:rsidR="002B5033" w:rsidRPr="003774BE" w:rsidRDefault="00866A9B" w:rsidP="00EC27D2">
            <w:pPr>
              <w:spacing w:after="0" w:line="240" w:lineRule="auto"/>
              <w:ind w:right="165"/>
              <w:jc w:val="center"/>
              <w:textAlignment w:val="baseline"/>
              <w:rPr>
                <w:rFonts w:eastAsia="Times New Roman" w:cstheme="minorHAnsi"/>
              </w:rPr>
            </w:pPr>
            <w:r w:rsidRPr="003774BE">
              <w:rPr>
                <w:rFonts w:eastAsia="Times New Roman" w:cstheme="minorHAnsi"/>
              </w:rPr>
              <w:t>PO</w:t>
            </w:r>
            <w:r w:rsidR="00EC27D2" w:rsidRPr="003774BE">
              <w:rPr>
                <w:rFonts w:eastAsia="Times New Roman" w:cstheme="minorHAnsi"/>
              </w:rPr>
              <w:t xml:space="preserve"> </w:t>
            </w:r>
            <w:r w:rsidRPr="003774BE">
              <w:rPr>
                <w:rFonts w:eastAsia="Times New Roman" w:cstheme="minorHAnsi"/>
              </w:rPr>
              <w:t>2</w:t>
            </w:r>
          </w:p>
        </w:tc>
        <w:tc>
          <w:tcPr>
            <w:tcW w:w="846" w:type="dxa"/>
            <w:tcBorders>
              <w:top w:val="single" w:sz="6" w:space="0" w:color="4EB8F4"/>
              <w:left w:val="single" w:sz="6" w:space="0" w:color="4EB8F4"/>
              <w:bottom w:val="single" w:sz="6" w:space="0" w:color="4EB8F4"/>
              <w:right w:val="single" w:sz="6" w:space="0" w:color="4EB8F4"/>
            </w:tcBorders>
            <w:shd w:val="clear" w:color="auto" w:fill="C4E7FA"/>
            <w:hideMark/>
          </w:tcPr>
          <w:p w:rsidR="002B5033" w:rsidRPr="003774BE" w:rsidRDefault="00866A9B" w:rsidP="00EC27D2">
            <w:pPr>
              <w:spacing w:after="0" w:line="240" w:lineRule="auto"/>
              <w:jc w:val="center"/>
              <w:textAlignment w:val="baseline"/>
              <w:rPr>
                <w:rFonts w:eastAsia="Times New Roman" w:cstheme="minorHAnsi"/>
              </w:rPr>
            </w:pPr>
            <w:r w:rsidRPr="003774BE">
              <w:rPr>
                <w:rFonts w:eastAsia="Times New Roman" w:cstheme="minorHAnsi"/>
              </w:rPr>
              <w:t>IEE 1</w:t>
            </w:r>
          </w:p>
        </w:tc>
        <w:tc>
          <w:tcPr>
            <w:tcW w:w="5007" w:type="dxa"/>
            <w:tcBorders>
              <w:top w:val="single" w:sz="6" w:space="0" w:color="4EB8F4"/>
              <w:left w:val="single" w:sz="6" w:space="0" w:color="4EB8F4"/>
              <w:bottom w:val="single" w:sz="6" w:space="0" w:color="4EB8F4"/>
              <w:right w:val="single" w:sz="6" w:space="0" w:color="4EB8F4"/>
            </w:tcBorders>
            <w:shd w:val="clear" w:color="auto" w:fill="C4E7FA"/>
            <w:hideMark/>
          </w:tcPr>
          <w:p w:rsidR="0004518E" w:rsidRDefault="003774BE" w:rsidP="003774BE">
            <w:pPr>
              <w:pStyle w:val="ListParagraph"/>
              <w:numPr>
                <w:ilvl w:val="0"/>
                <w:numId w:val="6"/>
              </w:numPr>
              <w:spacing w:after="0" w:line="240" w:lineRule="auto"/>
              <w:textAlignment w:val="baseline"/>
              <w:rPr>
                <w:rFonts w:eastAsia="Times New Roman" w:cstheme="minorHAnsi"/>
              </w:rPr>
            </w:pPr>
            <w:r w:rsidRPr="003774BE">
              <w:rPr>
                <w:rFonts w:eastAsia="Times New Roman" w:cstheme="minorHAnsi"/>
              </w:rPr>
              <w:t>Goal Setting Timed Writing (Final Exam) Practice 1</w:t>
            </w:r>
          </w:p>
          <w:p w:rsidR="003774BE" w:rsidRPr="000E3396" w:rsidRDefault="003774BE" w:rsidP="003774BE">
            <w:pPr>
              <w:pStyle w:val="ListParagraph"/>
              <w:numPr>
                <w:ilvl w:val="0"/>
                <w:numId w:val="6"/>
              </w:numPr>
              <w:spacing w:after="0" w:line="240" w:lineRule="auto"/>
              <w:textAlignment w:val="baseline"/>
              <w:rPr>
                <w:rFonts w:eastAsia="Times New Roman" w:cstheme="minorHAnsi"/>
              </w:rPr>
            </w:pPr>
            <w:r>
              <w:t>Topic Sentence Quiz</w:t>
            </w:r>
          </w:p>
          <w:p w:rsidR="000E3396" w:rsidRPr="000E3396" w:rsidRDefault="000E3396" w:rsidP="003774BE">
            <w:pPr>
              <w:pStyle w:val="ListParagraph"/>
              <w:numPr>
                <w:ilvl w:val="0"/>
                <w:numId w:val="6"/>
              </w:numPr>
              <w:spacing w:after="0" w:line="240" w:lineRule="auto"/>
              <w:textAlignment w:val="baseline"/>
              <w:rPr>
                <w:rFonts w:eastAsia="Times New Roman" w:cstheme="minorHAnsi"/>
              </w:rPr>
            </w:pPr>
            <w:r>
              <w:t>Quiz: Elements of Voice</w:t>
            </w:r>
          </w:p>
          <w:p w:rsidR="000E3396" w:rsidRDefault="000E3396" w:rsidP="003774BE">
            <w:pPr>
              <w:pStyle w:val="ListParagraph"/>
              <w:numPr>
                <w:ilvl w:val="0"/>
                <w:numId w:val="6"/>
              </w:numPr>
              <w:spacing w:after="0" w:line="240" w:lineRule="auto"/>
              <w:textAlignment w:val="baseline"/>
              <w:rPr>
                <w:rFonts w:eastAsia="Times New Roman" w:cstheme="minorHAnsi"/>
              </w:rPr>
            </w:pPr>
            <w:r w:rsidRPr="000E3396">
              <w:rPr>
                <w:rFonts w:eastAsia="Times New Roman" w:cstheme="minorHAnsi"/>
              </w:rPr>
              <w:t>Friday Journal Week Twelve: Main Ideas and Subtopics</w:t>
            </w:r>
          </w:p>
          <w:p w:rsidR="000E3396" w:rsidRPr="000E3396" w:rsidRDefault="000E3396" w:rsidP="000E3396">
            <w:pPr>
              <w:pStyle w:val="ListParagraph"/>
              <w:numPr>
                <w:ilvl w:val="0"/>
                <w:numId w:val="6"/>
              </w:numPr>
              <w:rPr>
                <w:rFonts w:eastAsia="Times New Roman" w:cstheme="minorHAnsi"/>
              </w:rPr>
            </w:pPr>
            <w:r w:rsidRPr="000E3396">
              <w:rPr>
                <w:rFonts w:eastAsia="Times New Roman" w:cstheme="minorHAnsi"/>
              </w:rPr>
              <w:t>Writing Process Reflection Timed Writing (Final Exam) Practice 3</w:t>
            </w:r>
          </w:p>
          <w:p w:rsidR="000E3396" w:rsidRPr="000E3396" w:rsidRDefault="000E3396" w:rsidP="000E3396">
            <w:pPr>
              <w:spacing w:after="0" w:line="240" w:lineRule="auto"/>
              <w:ind w:left="360"/>
              <w:textAlignment w:val="baseline"/>
              <w:rPr>
                <w:rFonts w:eastAsia="Times New Roman" w:cstheme="minorHAnsi"/>
              </w:rPr>
            </w:pPr>
          </w:p>
        </w:tc>
      </w:tr>
      <w:tr w:rsidR="00EC27D2" w:rsidRPr="003774BE" w:rsidTr="009725AB">
        <w:trPr>
          <w:gridBefore w:val="1"/>
          <w:wBefore w:w="7" w:type="dxa"/>
          <w:trHeight w:val="630"/>
        </w:trPr>
        <w:tc>
          <w:tcPr>
            <w:tcW w:w="2370" w:type="dxa"/>
            <w:tcBorders>
              <w:top w:val="single" w:sz="6" w:space="0" w:color="4EB8F4"/>
              <w:left w:val="single" w:sz="6" w:space="0" w:color="4EB8F4"/>
              <w:bottom w:val="single" w:sz="6" w:space="0" w:color="4EB8F4"/>
              <w:right w:val="single" w:sz="6" w:space="0" w:color="4EB8F4"/>
            </w:tcBorders>
            <w:shd w:val="clear" w:color="auto" w:fill="C4E7FA"/>
            <w:hideMark/>
          </w:tcPr>
          <w:p w:rsidR="002B5033" w:rsidRPr="003774BE" w:rsidRDefault="002B5033" w:rsidP="002B5033">
            <w:pPr>
              <w:spacing w:after="0" w:line="240" w:lineRule="auto"/>
              <w:textAlignment w:val="baseline"/>
              <w:rPr>
                <w:rFonts w:eastAsia="Times New Roman" w:cstheme="minorHAnsi"/>
              </w:rPr>
            </w:pPr>
            <w:r w:rsidRPr="003774BE">
              <w:rPr>
                <w:rFonts w:eastAsia="Times New Roman" w:cstheme="minorHAnsi"/>
                <w:color w:val="000000"/>
              </w:rPr>
              <w:t>Evaluate texts for their purpose, credibility, sufficiency, accuracy, and bias.</w:t>
            </w:r>
            <w:r w:rsidRPr="003774BE">
              <w:rPr>
                <w:rFonts w:eastAsia="Times New Roman" w:cstheme="minorHAnsi"/>
              </w:rPr>
              <w:t> </w:t>
            </w:r>
            <w:r w:rsidR="00EC27D2" w:rsidRPr="003774BE">
              <w:rPr>
                <w:rFonts w:eastAsia="Times New Roman" w:cstheme="minorHAnsi"/>
              </w:rPr>
              <w:t>CO 2</w:t>
            </w:r>
          </w:p>
        </w:tc>
        <w:tc>
          <w:tcPr>
            <w:tcW w:w="1190" w:type="dxa"/>
            <w:tcBorders>
              <w:top w:val="single" w:sz="6" w:space="0" w:color="4EB8F4"/>
              <w:left w:val="single" w:sz="6" w:space="0" w:color="4EB8F4"/>
              <w:bottom w:val="single" w:sz="6" w:space="0" w:color="4EB8F4"/>
              <w:right w:val="single" w:sz="6" w:space="0" w:color="4EB8F4"/>
            </w:tcBorders>
            <w:shd w:val="clear" w:color="auto" w:fill="auto"/>
            <w:hideMark/>
          </w:tcPr>
          <w:p w:rsidR="002B5033" w:rsidRPr="003774BE" w:rsidRDefault="00EC27D2" w:rsidP="00EC27D2">
            <w:pPr>
              <w:spacing w:after="0" w:line="240" w:lineRule="auto"/>
              <w:ind w:left="105" w:right="165"/>
              <w:jc w:val="center"/>
              <w:textAlignment w:val="baseline"/>
              <w:rPr>
                <w:rFonts w:eastAsia="Times New Roman" w:cstheme="minorHAnsi"/>
              </w:rPr>
            </w:pPr>
            <w:r w:rsidRPr="003774BE">
              <w:rPr>
                <w:rFonts w:eastAsia="Times New Roman" w:cstheme="minorHAnsi"/>
              </w:rPr>
              <w:t>PO 1</w:t>
            </w:r>
          </w:p>
        </w:tc>
        <w:tc>
          <w:tcPr>
            <w:tcW w:w="846" w:type="dxa"/>
            <w:tcBorders>
              <w:top w:val="single" w:sz="6" w:space="0" w:color="4EB8F4"/>
              <w:left w:val="single" w:sz="6" w:space="0" w:color="4EB8F4"/>
              <w:bottom w:val="single" w:sz="6" w:space="0" w:color="4EB8F4"/>
              <w:right w:val="single" w:sz="6" w:space="0" w:color="4EB8F4"/>
            </w:tcBorders>
            <w:shd w:val="clear" w:color="auto" w:fill="C4E7FA"/>
            <w:hideMark/>
          </w:tcPr>
          <w:p w:rsidR="002B5033" w:rsidRPr="003774BE" w:rsidRDefault="00EC27D2" w:rsidP="00EC27D2">
            <w:pPr>
              <w:spacing w:after="0" w:line="240" w:lineRule="auto"/>
              <w:jc w:val="center"/>
              <w:textAlignment w:val="baseline"/>
              <w:rPr>
                <w:rFonts w:eastAsia="Times New Roman" w:cstheme="minorHAnsi"/>
              </w:rPr>
            </w:pPr>
            <w:r w:rsidRPr="003774BE">
              <w:rPr>
                <w:rFonts w:eastAsia="Times New Roman" w:cstheme="minorHAnsi"/>
              </w:rPr>
              <w:t xml:space="preserve">IEE </w:t>
            </w:r>
            <w:r w:rsidR="00044749" w:rsidRPr="003774BE">
              <w:rPr>
                <w:rFonts w:eastAsia="Times New Roman" w:cstheme="minorHAnsi"/>
              </w:rPr>
              <w:t>2</w:t>
            </w:r>
          </w:p>
        </w:tc>
        <w:tc>
          <w:tcPr>
            <w:tcW w:w="5007" w:type="dxa"/>
            <w:tcBorders>
              <w:top w:val="single" w:sz="6" w:space="0" w:color="4EB8F4"/>
              <w:left w:val="single" w:sz="6" w:space="0" w:color="4EB8F4"/>
              <w:bottom w:val="single" w:sz="6" w:space="0" w:color="4EB8F4"/>
              <w:right w:val="single" w:sz="6" w:space="0" w:color="4EB8F4"/>
            </w:tcBorders>
            <w:shd w:val="clear" w:color="auto" w:fill="C4E7FA"/>
            <w:hideMark/>
          </w:tcPr>
          <w:p w:rsidR="003774BE" w:rsidRPr="003774BE" w:rsidRDefault="003774BE" w:rsidP="003774BE">
            <w:pPr>
              <w:pStyle w:val="ListParagraph"/>
              <w:numPr>
                <w:ilvl w:val="0"/>
                <w:numId w:val="5"/>
              </w:numPr>
              <w:spacing w:after="0" w:line="240" w:lineRule="auto"/>
              <w:textAlignment w:val="baseline"/>
              <w:rPr>
                <w:rFonts w:eastAsia="Times New Roman" w:cstheme="minorHAnsi"/>
              </w:rPr>
            </w:pPr>
            <w:r w:rsidRPr="003774BE">
              <w:t>Ethos, Pathos, Logos Quiz</w:t>
            </w:r>
          </w:p>
          <w:p w:rsidR="003774BE" w:rsidRPr="003774BE" w:rsidRDefault="003774BE" w:rsidP="003774BE">
            <w:pPr>
              <w:pStyle w:val="ListParagraph"/>
              <w:numPr>
                <w:ilvl w:val="0"/>
                <w:numId w:val="5"/>
              </w:numPr>
              <w:spacing w:after="0" w:line="240" w:lineRule="auto"/>
              <w:textAlignment w:val="baseline"/>
              <w:rPr>
                <w:rFonts w:eastAsia="Times New Roman" w:cstheme="minorHAnsi"/>
              </w:rPr>
            </w:pPr>
            <w:r>
              <w:t>Friday Journal Week Six: Critical Thinking</w:t>
            </w:r>
          </w:p>
          <w:p w:rsidR="003774BE" w:rsidRPr="000E3396" w:rsidRDefault="003774BE" w:rsidP="003774BE">
            <w:pPr>
              <w:pStyle w:val="ListParagraph"/>
              <w:numPr>
                <w:ilvl w:val="0"/>
                <w:numId w:val="5"/>
              </w:numPr>
              <w:spacing w:after="0" w:line="240" w:lineRule="auto"/>
              <w:textAlignment w:val="baseline"/>
              <w:rPr>
                <w:rFonts w:eastAsia="Times New Roman" w:cstheme="minorHAnsi"/>
              </w:rPr>
            </w:pPr>
            <w:r>
              <w:t>Recognizing Fallacies Quiz</w:t>
            </w:r>
          </w:p>
          <w:p w:rsidR="000E3396" w:rsidRPr="000E3396" w:rsidRDefault="000E3396" w:rsidP="003774BE">
            <w:pPr>
              <w:pStyle w:val="ListParagraph"/>
              <w:numPr>
                <w:ilvl w:val="0"/>
                <w:numId w:val="5"/>
              </w:numPr>
              <w:spacing w:after="0" w:line="240" w:lineRule="auto"/>
              <w:textAlignment w:val="baseline"/>
              <w:rPr>
                <w:rFonts w:eastAsia="Times New Roman" w:cstheme="minorHAnsi"/>
              </w:rPr>
            </w:pPr>
            <w:r>
              <w:t>Quiz: Elements of Voice</w:t>
            </w:r>
          </w:p>
          <w:p w:rsidR="000E3396" w:rsidRDefault="000E3396" w:rsidP="003774BE">
            <w:pPr>
              <w:pStyle w:val="ListParagraph"/>
              <w:numPr>
                <w:ilvl w:val="0"/>
                <w:numId w:val="5"/>
              </w:numPr>
              <w:spacing w:after="0" w:line="240" w:lineRule="auto"/>
              <w:textAlignment w:val="baseline"/>
              <w:rPr>
                <w:rFonts w:eastAsia="Times New Roman" w:cstheme="minorHAnsi"/>
              </w:rPr>
            </w:pPr>
            <w:r w:rsidRPr="000E3396">
              <w:rPr>
                <w:rFonts w:eastAsia="Times New Roman" w:cstheme="minorHAnsi"/>
              </w:rPr>
              <w:t>Friday Journal Week Twelve: Main Ideas and Subtopics</w:t>
            </w:r>
          </w:p>
          <w:p w:rsidR="009B3609" w:rsidRPr="003774BE" w:rsidRDefault="009B3609" w:rsidP="003774BE">
            <w:pPr>
              <w:pStyle w:val="ListParagraph"/>
              <w:numPr>
                <w:ilvl w:val="0"/>
                <w:numId w:val="5"/>
              </w:numPr>
              <w:spacing w:after="0" w:line="240" w:lineRule="auto"/>
              <w:textAlignment w:val="baseline"/>
              <w:rPr>
                <w:rFonts w:eastAsia="Times New Roman" w:cstheme="minorHAnsi"/>
              </w:rPr>
            </w:pPr>
            <w:r>
              <w:t>Friday Journal Week Thirteen</w:t>
            </w:r>
            <w:r>
              <w:t xml:space="preserve">: </w:t>
            </w:r>
            <w:r>
              <w:t>The Importance of Metacognition</w:t>
            </w:r>
          </w:p>
        </w:tc>
      </w:tr>
      <w:tr w:rsidR="00EC27D2" w:rsidRPr="003774BE" w:rsidTr="009725AB">
        <w:trPr>
          <w:gridBefore w:val="1"/>
          <w:wBefore w:w="7" w:type="dxa"/>
          <w:trHeight w:val="630"/>
        </w:trPr>
        <w:tc>
          <w:tcPr>
            <w:tcW w:w="2370" w:type="dxa"/>
            <w:tcBorders>
              <w:top w:val="single" w:sz="6" w:space="0" w:color="4EB8F4"/>
              <w:left w:val="single" w:sz="6" w:space="0" w:color="4EB8F4"/>
              <w:bottom w:val="single" w:sz="6" w:space="0" w:color="4EB8F4"/>
              <w:right w:val="single" w:sz="6" w:space="0" w:color="4EB8F4"/>
            </w:tcBorders>
            <w:shd w:val="clear" w:color="auto" w:fill="C4E7FA"/>
            <w:hideMark/>
          </w:tcPr>
          <w:p w:rsidR="002B5033" w:rsidRPr="003774BE" w:rsidRDefault="002B5033" w:rsidP="002B5033">
            <w:pPr>
              <w:spacing w:after="0" w:line="240" w:lineRule="auto"/>
              <w:textAlignment w:val="baseline"/>
              <w:rPr>
                <w:rFonts w:eastAsia="Times New Roman" w:cstheme="minorHAnsi"/>
              </w:rPr>
            </w:pPr>
            <w:r w:rsidRPr="003774BE">
              <w:rPr>
                <w:rFonts w:eastAsia="Times New Roman" w:cstheme="minorHAnsi"/>
                <w:color w:val="000000"/>
              </w:rPr>
              <w:t>Identify rhetorical situations used in expository and/or persuasive writing (purpose, audience, topic, writer, and context).</w:t>
            </w:r>
            <w:r w:rsidR="00EC27D2" w:rsidRPr="003774BE">
              <w:rPr>
                <w:rFonts w:eastAsia="Times New Roman" w:cstheme="minorHAnsi"/>
                <w:color w:val="000000"/>
              </w:rPr>
              <w:t xml:space="preserve"> CO 3</w:t>
            </w:r>
          </w:p>
        </w:tc>
        <w:tc>
          <w:tcPr>
            <w:tcW w:w="1190" w:type="dxa"/>
            <w:tcBorders>
              <w:top w:val="single" w:sz="6" w:space="0" w:color="4EB8F4"/>
              <w:left w:val="single" w:sz="6" w:space="0" w:color="4EB8F4"/>
              <w:bottom w:val="single" w:sz="6" w:space="0" w:color="4EB8F4"/>
              <w:right w:val="single" w:sz="6" w:space="0" w:color="4EB8F4"/>
            </w:tcBorders>
            <w:shd w:val="clear" w:color="auto" w:fill="auto"/>
            <w:hideMark/>
          </w:tcPr>
          <w:p w:rsidR="002B5033" w:rsidRPr="003774BE" w:rsidRDefault="002B5033" w:rsidP="00EC27D2">
            <w:pPr>
              <w:spacing w:after="0" w:line="240" w:lineRule="auto"/>
              <w:ind w:left="105" w:right="165"/>
              <w:jc w:val="center"/>
              <w:textAlignment w:val="baseline"/>
              <w:rPr>
                <w:rFonts w:eastAsia="Times New Roman" w:cstheme="minorHAnsi"/>
              </w:rPr>
            </w:pPr>
            <w:r w:rsidRPr="003774BE">
              <w:rPr>
                <w:rFonts w:eastAsia="Times New Roman" w:cstheme="minorHAnsi"/>
                <w:color w:val="000000"/>
              </w:rPr>
              <w:t>PO 1</w:t>
            </w:r>
          </w:p>
        </w:tc>
        <w:tc>
          <w:tcPr>
            <w:tcW w:w="846" w:type="dxa"/>
            <w:tcBorders>
              <w:top w:val="single" w:sz="6" w:space="0" w:color="4EB8F4"/>
              <w:left w:val="single" w:sz="6" w:space="0" w:color="4EB8F4"/>
              <w:bottom w:val="single" w:sz="6" w:space="0" w:color="4EB8F4"/>
              <w:right w:val="single" w:sz="6" w:space="0" w:color="4EB8F4"/>
            </w:tcBorders>
            <w:shd w:val="clear" w:color="auto" w:fill="C4E7FA"/>
            <w:hideMark/>
          </w:tcPr>
          <w:p w:rsidR="002B5033" w:rsidRPr="003774BE" w:rsidRDefault="002B5033" w:rsidP="00EC27D2">
            <w:pPr>
              <w:spacing w:after="0" w:line="240" w:lineRule="auto"/>
              <w:jc w:val="center"/>
              <w:textAlignment w:val="baseline"/>
              <w:rPr>
                <w:rFonts w:eastAsia="Times New Roman" w:cstheme="minorHAnsi"/>
              </w:rPr>
            </w:pPr>
            <w:r w:rsidRPr="003774BE">
              <w:rPr>
                <w:rFonts w:eastAsia="Times New Roman" w:cstheme="minorHAnsi"/>
              </w:rPr>
              <w:t>IEE 2</w:t>
            </w:r>
          </w:p>
        </w:tc>
        <w:tc>
          <w:tcPr>
            <w:tcW w:w="5007" w:type="dxa"/>
            <w:tcBorders>
              <w:top w:val="single" w:sz="6" w:space="0" w:color="4EB8F4"/>
              <w:left w:val="single" w:sz="6" w:space="0" w:color="4EB8F4"/>
              <w:bottom w:val="single" w:sz="6" w:space="0" w:color="4EB8F4"/>
              <w:right w:val="single" w:sz="6" w:space="0" w:color="4EB8F4"/>
            </w:tcBorders>
            <w:shd w:val="clear" w:color="auto" w:fill="C4E7FA"/>
            <w:hideMark/>
          </w:tcPr>
          <w:p w:rsidR="0004518E" w:rsidRPr="009B3609" w:rsidRDefault="003774BE" w:rsidP="00044749">
            <w:pPr>
              <w:pStyle w:val="ListParagraph"/>
              <w:numPr>
                <w:ilvl w:val="0"/>
                <w:numId w:val="2"/>
              </w:numPr>
              <w:spacing w:after="0" w:line="240" w:lineRule="auto"/>
              <w:textAlignment w:val="baseline"/>
              <w:rPr>
                <w:rFonts w:eastAsia="Times New Roman" w:cstheme="minorHAnsi"/>
              </w:rPr>
            </w:pPr>
            <w:r>
              <w:t>Recognizing Fallacies Quiz</w:t>
            </w:r>
          </w:p>
          <w:p w:rsidR="009B3609" w:rsidRPr="003774BE" w:rsidRDefault="009B3609" w:rsidP="00044749">
            <w:pPr>
              <w:pStyle w:val="ListParagraph"/>
              <w:numPr>
                <w:ilvl w:val="0"/>
                <w:numId w:val="2"/>
              </w:numPr>
              <w:spacing w:after="0" w:line="240" w:lineRule="auto"/>
              <w:textAlignment w:val="baseline"/>
              <w:rPr>
                <w:rFonts w:eastAsia="Times New Roman" w:cstheme="minorHAnsi"/>
              </w:rPr>
            </w:pPr>
            <w:r>
              <w:t>Friday Journal Week Thirteen</w:t>
            </w:r>
            <w:r>
              <w:t>:</w:t>
            </w:r>
            <w:r>
              <w:t xml:space="preserve"> The Importance of Metacognition</w:t>
            </w:r>
          </w:p>
        </w:tc>
      </w:tr>
      <w:tr w:rsidR="00EC27D2" w:rsidRPr="003774BE" w:rsidTr="009725AB">
        <w:trPr>
          <w:gridBefore w:val="1"/>
          <w:wBefore w:w="7" w:type="dxa"/>
          <w:trHeight w:val="630"/>
        </w:trPr>
        <w:tc>
          <w:tcPr>
            <w:tcW w:w="2370" w:type="dxa"/>
            <w:tcBorders>
              <w:top w:val="single" w:sz="6" w:space="0" w:color="4EB8F4"/>
              <w:left w:val="single" w:sz="6" w:space="0" w:color="4EB8F4"/>
              <w:bottom w:val="single" w:sz="6" w:space="0" w:color="4EB8F4"/>
              <w:right w:val="single" w:sz="6" w:space="0" w:color="4EB8F4"/>
            </w:tcBorders>
            <w:shd w:val="clear" w:color="auto" w:fill="C4E7FA"/>
            <w:hideMark/>
          </w:tcPr>
          <w:p w:rsidR="00EC27D2" w:rsidRPr="003774BE" w:rsidRDefault="002B5033" w:rsidP="002B5033">
            <w:pPr>
              <w:spacing w:after="0" w:line="240" w:lineRule="auto"/>
              <w:textAlignment w:val="baseline"/>
              <w:rPr>
                <w:rFonts w:eastAsia="Times New Roman" w:cs="Calibri"/>
                <w:color w:val="000000"/>
              </w:rPr>
            </w:pPr>
            <w:r w:rsidRPr="003774BE">
              <w:rPr>
                <w:rFonts w:eastAsia="Times New Roman" w:cs="Calibri"/>
                <w:color w:val="000000"/>
              </w:rPr>
              <w:t>Practice writing processes, including brainstorming, prewriting, drafting, revising, and reflecting, in academic writing.</w:t>
            </w:r>
            <w:r w:rsidR="00EC27D2" w:rsidRPr="003774BE">
              <w:rPr>
                <w:rFonts w:eastAsia="Times New Roman" w:cs="Calibri"/>
                <w:color w:val="000000"/>
              </w:rPr>
              <w:t xml:space="preserve"> </w:t>
            </w:r>
          </w:p>
          <w:p w:rsidR="002B5033" w:rsidRPr="003774BE" w:rsidRDefault="00EC27D2" w:rsidP="002B5033">
            <w:pPr>
              <w:spacing w:after="0" w:line="240" w:lineRule="auto"/>
              <w:textAlignment w:val="baseline"/>
              <w:rPr>
                <w:rFonts w:eastAsia="Times New Roman" w:cs="Times New Roman"/>
              </w:rPr>
            </w:pPr>
            <w:r w:rsidRPr="003774BE">
              <w:rPr>
                <w:rFonts w:eastAsia="Times New Roman" w:cs="Calibri"/>
                <w:color w:val="000000"/>
              </w:rPr>
              <w:t>CO 4</w:t>
            </w:r>
          </w:p>
        </w:tc>
        <w:tc>
          <w:tcPr>
            <w:tcW w:w="1190" w:type="dxa"/>
            <w:tcBorders>
              <w:top w:val="single" w:sz="6" w:space="0" w:color="4EB8F4"/>
              <w:left w:val="single" w:sz="6" w:space="0" w:color="4EB8F4"/>
              <w:bottom w:val="single" w:sz="6" w:space="0" w:color="4EB8F4"/>
              <w:right w:val="single" w:sz="6" w:space="0" w:color="4EB8F4"/>
            </w:tcBorders>
            <w:shd w:val="clear" w:color="auto" w:fill="auto"/>
            <w:hideMark/>
          </w:tcPr>
          <w:p w:rsidR="002B5033" w:rsidRPr="003774BE" w:rsidRDefault="002B5033" w:rsidP="00EC27D2">
            <w:pPr>
              <w:spacing w:after="0" w:line="240" w:lineRule="auto"/>
              <w:ind w:left="105" w:right="165"/>
              <w:jc w:val="center"/>
              <w:textAlignment w:val="baseline"/>
              <w:rPr>
                <w:rFonts w:eastAsia="Times New Roman" w:cs="Times New Roman"/>
              </w:rPr>
            </w:pPr>
            <w:r w:rsidRPr="003774BE">
              <w:rPr>
                <w:rFonts w:eastAsia="Times New Roman" w:cs="Calibri"/>
                <w:color w:val="000000"/>
              </w:rPr>
              <w:t>PO 2</w:t>
            </w:r>
          </w:p>
        </w:tc>
        <w:tc>
          <w:tcPr>
            <w:tcW w:w="846" w:type="dxa"/>
            <w:tcBorders>
              <w:top w:val="single" w:sz="6" w:space="0" w:color="4EB8F4"/>
              <w:left w:val="single" w:sz="6" w:space="0" w:color="4EB8F4"/>
              <w:bottom w:val="single" w:sz="6" w:space="0" w:color="4EB8F4"/>
              <w:right w:val="single" w:sz="6" w:space="0" w:color="4EB8F4"/>
            </w:tcBorders>
            <w:shd w:val="clear" w:color="auto" w:fill="C4E7FA"/>
            <w:hideMark/>
          </w:tcPr>
          <w:p w:rsidR="002B5033" w:rsidRPr="003774BE" w:rsidRDefault="002B5033" w:rsidP="00EC27D2">
            <w:pPr>
              <w:spacing w:after="0" w:line="240" w:lineRule="auto"/>
              <w:jc w:val="center"/>
              <w:textAlignment w:val="baseline"/>
              <w:rPr>
                <w:rFonts w:eastAsia="Times New Roman" w:cstheme="minorHAnsi"/>
              </w:rPr>
            </w:pPr>
            <w:r w:rsidRPr="003774BE">
              <w:rPr>
                <w:rFonts w:eastAsia="Times New Roman" w:cstheme="minorHAnsi"/>
              </w:rPr>
              <w:t>IEE 1</w:t>
            </w:r>
          </w:p>
        </w:tc>
        <w:tc>
          <w:tcPr>
            <w:tcW w:w="5007" w:type="dxa"/>
            <w:tcBorders>
              <w:top w:val="single" w:sz="6" w:space="0" w:color="4EB8F4"/>
              <w:left w:val="single" w:sz="6" w:space="0" w:color="4EB8F4"/>
              <w:bottom w:val="single" w:sz="6" w:space="0" w:color="4EB8F4"/>
              <w:right w:val="single" w:sz="6" w:space="0" w:color="4EB8F4"/>
            </w:tcBorders>
            <w:shd w:val="clear" w:color="auto" w:fill="C4E7FA"/>
            <w:hideMark/>
          </w:tcPr>
          <w:p w:rsidR="0004518E" w:rsidRPr="003774BE" w:rsidRDefault="003774BE" w:rsidP="00044749">
            <w:pPr>
              <w:pStyle w:val="ListParagraph"/>
              <w:numPr>
                <w:ilvl w:val="0"/>
                <w:numId w:val="3"/>
              </w:numPr>
              <w:spacing w:after="0" w:line="240" w:lineRule="auto"/>
              <w:textAlignment w:val="baseline"/>
              <w:rPr>
                <w:rFonts w:eastAsia="Times New Roman" w:cstheme="minorHAnsi"/>
              </w:rPr>
            </w:pPr>
            <w:r w:rsidRPr="003774BE">
              <w:t>Quiz: Student Success</w:t>
            </w:r>
          </w:p>
          <w:p w:rsidR="003774BE" w:rsidRPr="003774BE" w:rsidRDefault="003774BE" w:rsidP="00044749">
            <w:pPr>
              <w:pStyle w:val="ListParagraph"/>
              <w:numPr>
                <w:ilvl w:val="0"/>
                <w:numId w:val="3"/>
              </w:numPr>
              <w:spacing w:after="0" w:line="240" w:lineRule="auto"/>
              <w:textAlignment w:val="baseline"/>
              <w:rPr>
                <w:rFonts w:eastAsia="Times New Roman" w:cstheme="minorHAnsi"/>
              </w:rPr>
            </w:pPr>
            <w:r w:rsidRPr="003774BE">
              <w:rPr>
                <w:rFonts w:eastAsia="Times New Roman" w:cstheme="minorHAnsi"/>
              </w:rPr>
              <w:t>Friday Journal Week One: Definition of Success</w:t>
            </w:r>
          </w:p>
          <w:p w:rsidR="003774BE" w:rsidRPr="003774BE" w:rsidRDefault="003774BE" w:rsidP="00044749">
            <w:pPr>
              <w:pStyle w:val="ListParagraph"/>
              <w:numPr>
                <w:ilvl w:val="0"/>
                <w:numId w:val="3"/>
              </w:numPr>
              <w:spacing w:after="0" w:line="240" w:lineRule="auto"/>
              <w:textAlignment w:val="baseline"/>
              <w:rPr>
                <w:rFonts w:eastAsia="Times New Roman" w:cstheme="minorHAnsi"/>
              </w:rPr>
            </w:pPr>
            <w:r w:rsidRPr="003774BE">
              <w:rPr>
                <w:rFonts w:eastAsia="Times New Roman" w:cstheme="minorHAnsi"/>
              </w:rPr>
              <w:t>Diagnostic Grammar and Writing Conventions Quiz</w:t>
            </w:r>
          </w:p>
          <w:p w:rsidR="003774BE" w:rsidRDefault="003774BE" w:rsidP="00044749">
            <w:pPr>
              <w:pStyle w:val="ListParagraph"/>
              <w:numPr>
                <w:ilvl w:val="0"/>
                <w:numId w:val="3"/>
              </w:numPr>
              <w:spacing w:after="0" w:line="240" w:lineRule="auto"/>
              <w:textAlignment w:val="baseline"/>
              <w:rPr>
                <w:rFonts w:eastAsia="Times New Roman" w:cstheme="minorHAnsi"/>
              </w:rPr>
            </w:pPr>
            <w:r w:rsidRPr="003774BE">
              <w:rPr>
                <w:rFonts w:eastAsia="Times New Roman" w:cstheme="minorHAnsi"/>
              </w:rPr>
              <w:t>Goal Setting Timed Writing (Final Exam) Practice 1</w:t>
            </w:r>
          </w:p>
          <w:p w:rsidR="000E3396" w:rsidRPr="000E3396" w:rsidRDefault="000E3396" w:rsidP="00044749">
            <w:pPr>
              <w:pStyle w:val="ListParagraph"/>
              <w:numPr>
                <w:ilvl w:val="0"/>
                <w:numId w:val="3"/>
              </w:numPr>
              <w:spacing w:after="0" w:line="240" w:lineRule="auto"/>
              <w:textAlignment w:val="baseline"/>
              <w:rPr>
                <w:rFonts w:eastAsia="Times New Roman" w:cstheme="minorHAnsi"/>
              </w:rPr>
            </w:pPr>
            <w:r>
              <w:lastRenderedPageBreak/>
              <w:t>Friday Journal Week Eleven: Overcoming Writing Anxiety and Writer’s Block</w:t>
            </w:r>
          </w:p>
          <w:p w:rsidR="000E3396" w:rsidRPr="000E3396" w:rsidRDefault="000E3396" w:rsidP="000E3396">
            <w:pPr>
              <w:pStyle w:val="ListParagraph"/>
              <w:numPr>
                <w:ilvl w:val="0"/>
                <w:numId w:val="3"/>
              </w:numPr>
              <w:rPr>
                <w:rFonts w:eastAsia="Times New Roman" w:cstheme="minorHAnsi"/>
              </w:rPr>
            </w:pPr>
            <w:r w:rsidRPr="000E3396">
              <w:rPr>
                <w:rFonts w:eastAsia="Times New Roman" w:cstheme="minorHAnsi"/>
              </w:rPr>
              <w:t>Writing Process Reflection Timed Writing (Final Exam) Practice 3</w:t>
            </w:r>
          </w:p>
        </w:tc>
      </w:tr>
      <w:tr w:rsidR="009725AB" w:rsidRPr="003774BE" w:rsidTr="009725AB">
        <w:trPr>
          <w:gridBefore w:val="1"/>
          <w:wBefore w:w="7" w:type="dxa"/>
          <w:trHeight w:val="630"/>
        </w:trPr>
        <w:tc>
          <w:tcPr>
            <w:tcW w:w="2370" w:type="dxa"/>
            <w:tcBorders>
              <w:top w:val="single" w:sz="6" w:space="0" w:color="4EB8F4"/>
              <w:left w:val="single" w:sz="6" w:space="0" w:color="4EB8F4"/>
              <w:bottom w:val="single" w:sz="6" w:space="0" w:color="4EB8F4"/>
              <w:right w:val="single" w:sz="6" w:space="0" w:color="4EB8F4"/>
            </w:tcBorders>
            <w:shd w:val="clear" w:color="auto" w:fill="C4E7FA"/>
          </w:tcPr>
          <w:p w:rsidR="009725AB" w:rsidRPr="003774BE" w:rsidRDefault="009725AB" w:rsidP="009725AB">
            <w:pPr>
              <w:rPr>
                <w:rFonts w:eastAsia="Times New Roman" w:cs="Calibri"/>
                <w:color w:val="000000"/>
              </w:rPr>
            </w:pPr>
            <w:r w:rsidRPr="003774BE">
              <w:lastRenderedPageBreak/>
              <w:t>Explain terms relevant to the evaluation of source content. (CO5)</w:t>
            </w:r>
          </w:p>
        </w:tc>
        <w:tc>
          <w:tcPr>
            <w:tcW w:w="1190" w:type="dxa"/>
            <w:tcBorders>
              <w:top w:val="single" w:sz="6" w:space="0" w:color="4EB8F4"/>
              <w:left w:val="single" w:sz="6" w:space="0" w:color="4EB8F4"/>
              <w:bottom w:val="single" w:sz="6" w:space="0" w:color="4EB8F4"/>
              <w:right w:val="single" w:sz="6" w:space="0" w:color="4EB8F4"/>
            </w:tcBorders>
            <w:shd w:val="clear" w:color="auto" w:fill="auto"/>
          </w:tcPr>
          <w:p w:rsidR="009725AB" w:rsidRPr="003774BE" w:rsidRDefault="009725AB" w:rsidP="00EC27D2">
            <w:pPr>
              <w:spacing w:after="0" w:line="240" w:lineRule="auto"/>
              <w:ind w:left="105" w:right="165"/>
              <w:jc w:val="center"/>
              <w:textAlignment w:val="baseline"/>
              <w:rPr>
                <w:rFonts w:eastAsia="Times New Roman" w:cs="Calibri"/>
                <w:color w:val="000000"/>
              </w:rPr>
            </w:pPr>
            <w:r w:rsidRPr="003774BE">
              <w:rPr>
                <w:rFonts w:eastAsia="Times New Roman" w:cs="Calibri"/>
                <w:color w:val="000000"/>
              </w:rPr>
              <w:t>PO1</w:t>
            </w:r>
          </w:p>
        </w:tc>
        <w:tc>
          <w:tcPr>
            <w:tcW w:w="846" w:type="dxa"/>
            <w:tcBorders>
              <w:top w:val="single" w:sz="6" w:space="0" w:color="4EB8F4"/>
              <w:left w:val="single" w:sz="6" w:space="0" w:color="4EB8F4"/>
              <w:bottom w:val="single" w:sz="6" w:space="0" w:color="4EB8F4"/>
              <w:right w:val="single" w:sz="6" w:space="0" w:color="4EB8F4"/>
            </w:tcBorders>
            <w:shd w:val="clear" w:color="auto" w:fill="C4E7FA"/>
          </w:tcPr>
          <w:p w:rsidR="009725AB" w:rsidRPr="003774BE" w:rsidRDefault="003774BE" w:rsidP="00EC27D2">
            <w:pPr>
              <w:spacing w:after="0" w:line="240" w:lineRule="auto"/>
              <w:jc w:val="center"/>
              <w:textAlignment w:val="baseline"/>
              <w:rPr>
                <w:rFonts w:eastAsia="Times New Roman" w:cstheme="minorHAnsi"/>
              </w:rPr>
            </w:pPr>
            <w:r w:rsidRPr="003774BE">
              <w:rPr>
                <w:rFonts w:eastAsia="Times New Roman" w:cstheme="minorHAnsi"/>
              </w:rPr>
              <w:t>IEE 2</w:t>
            </w:r>
          </w:p>
        </w:tc>
        <w:tc>
          <w:tcPr>
            <w:tcW w:w="5007" w:type="dxa"/>
            <w:tcBorders>
              <w:top w:val="single" w:sz="6" w:space="0" w:color="4EB8F4"/>
              <w:left w:val="single" w:sz="6" w:space="0" w:color="4EB8F4"/>
              <w:bottom w:val="single" w:sz="6" w:space="0" w:color="4EB8F4"/>
              <w:right w:val="single" w:sz="6" w:space="0" w:color="4EB8F4"/>
            </w:tcBorders>
            <w:shd w:val="clear" w:color="auto" w:fill="C4E7FA"/>
          </w:tcPr>
          <w:p w:rsidR="009725AB" w:rsidRDefault="003774BE" w:rsidP="00044749">
            <w:pPr>
              <w:pStyle w:val="ListParagraph"/>
              <w:numPr>
                <w:ilvl w:val="0"/>
                <w:numId w:val="3"/>
              </w:numPr>
              <w:spacing w:after="0" w:line="240" w:lineRule="auto"/>
              <w:textAlignment w:val="baseline"/>
              <w:rPr>
                <w:rFonts w:eastAsia="Times New Roman" w:cstheme="minorHAnsi"/>
              </w:rPr>
            </w:pPr>
            <w:r w:rsidRPr="003774BE">
              <w:rPr>
                <w:rFonts w:eastAsia="Times New Roman" w:cstheme="minorHAnsi"/>
              </w:rPr>
              <w:t>Ethos, Pathos, Logos Quiz</w:t>
            </w:r>
          </w:p>
          <w:p w:rsidR="003774BE" w:rsidRPr="009B3609" w:rsidRDefault="003774BE" w:rsidP="00044749">
            <w:pPr>
              <w:pStyle w:val="ListParagraph"/>
              <w:numPr>
                <w:ilvl w:val="0"/>
                <w:numId w:val="3"/>
              </w:numPr>
              <w:spacing w:after="0" w:line="240" w:lineRule="auto"/>
              <w:textAlignment w:val="baseline"/>
              <w:rPr>
                <w:rFonts w:eastAsia="Times New Roman" w:cstheme="minorHAnsi"/>
              </w:rPr>
            </w:pPr>
            <w:r>
              <w:t>Friday Journal Week Six: Critical Thinking</w:t>
            </w:r>
          </w:p>
          <w:p w:rsidR="009B3609" w:rsidRPr="003774BE" w:rsidRDefault="009B3609" w:rsidP="00044749">
            <w:pPr>
              <w:pStyle w:val="ListParagraph"/>
              <w:numPr>
                <w:ilvl w:val="0"/>
                <w:numId w:val="3"/>
              </w:numPr>
              <w:spacing w:after="0" w:line="240" w:lineRule="auto"/>
              <w:textAlignment w:val="baseline"/>
              <w:rPr>
                <w:rFonts w:eastAsia="Times New Roman" w:cstheme="minorHAnsi"/>
              </w:rPr>
            </w:pPr>
            <w:r>
              <w:t>Friday Journal Week Thirteen</w:t>
            </w:r>
            <w:r>
              <w:t>:</w:t>
            </w:r>
            <w:r>
              <w:t xml:space="preserve"> The Importance of Metacognition</w:t>
            </w:r>
          </w:p>
        </w:tc>
      </w:tr>
      <w:tr w:rsidR="009725AB" w:rsidRPr="003774BE" w:rsidTr="009725AB">
        <w:trPr>
          <w:gridBefore w:val="1"/>
          <w:wBefore w:w="7" w:type="dxa"/>
          <w:trHeight w:val="630"/>
        </w:trPr>
        <w:tc>
          <w:tcPr>
            <w:tcW w:w="2370" w:type="dxa"/>
            <w:tcBorders>
              <w:top w:val="single" w:sz="6" w:space="0" w:color="4EB8F4"/>
              <w:left w:val="single" w:sz="6" w:space="0" w:color="4EB8F4"/>
              <w:bottom w:val="single" w:sz="6" w:space="0" w:color="4EB8F4"/>
              <w:right w:val="single" w:sz="6" w:space="0" w:color="4EB8F4"/>
            </w:tcBorders>
            <w:shd w:val="clear" w:color="auto" w:fill="C4E7FA"/>
          </w:tcPr>
          <w:p w:rsidR="009725AB" w:rsidRPr="003774BE" w:rsidRDefault="009725AB" w:rsidP="009725AB">
            <w:pPr>
              <w:rPr>
                <w:rFonts w:eastAsia="Times New Roman" w:cs="Calibri"/>
                <w:color w:val="000000"/>
              </w:rPr>
            </w:pPr>
            <w:r w:rsidRPr="003774BE">
              <w:t>Use strategies for reading comprehension to differentiate between an essay’s or article’s claims and evidence. (CO6)</w:t>
            </w:r>
          </w:p>
        </w:tc>
        <w:tc>
          <w:tcPr>
            <w:tcW w:w="1190" w:type="dxa"/>
            <w:tcBorders>
              <w:top w:val="single" w:sz="6" w:space="0" w:color="4EB8F4"/>
              <w:left w:val="single" w:sz="6" w:space="0" w:color="4EB8F4"/>
              <w:bottom w:val="single" w:sz="6" w:space="0" w:color="4EB8F4"/>
              <w:right w:val="single" w:sz="6" w:space="0" w:color="4EB8F4"/>
            </w:tcBorders>
            <w:shd w:val="clear" w:color="auto" w:fill="auto"/>
          </w:tcPr>
          <w:p w:rsidR="009725AB" w:rsidRPr="003774BE" w:rsidRDefault="009725AB" w:rsidP="00EC27D2">
            <w:pPr>
              <w:spacing w:after="0" w:line="240" w:lineRule="auto"/>
              <w:ind w:left="105" w:right="165"/>
              <w:jc w:val="center"/>
              <w:textAlignment w:val="baseline"/>
              <w:rPr>
                <w:rFonts w:eastAsia="Times New Roman" w:cs="Calibri"/>
                <w:color w:val="000000"/>
              </w:rPr>
            </w:pPr>
            <w:r w:rsidRPr="003774BE">
              <w:rPr>
                <w:rFonts w:eastAsia="Times New Roman" w:cs="Calibri"/>
                <w:color w:val="000000"/>
              </w:rPr>
              <w:t>PO1</w:t>
            </w:r>
          </w:p>
        </w:tc>
        <w:tc>
          <w:tcPr>
            <w:tcW w:w="846" w:type="dxa"/>
            <w:tcBorders>
              <w:top w:val="single" w:sz="6" w:space="0" w:color="4EB8F4"/>
              <w:left w:val="single" w:sz="6" w:space="0" w:color="4EB8F4"/>
              <w:bottom w:val="single" w:sz="6" w:space="0" w:color="4EB8F4"/>
              <w:right w:val="single" w:sz="6" w:space="0" w:color="4EB8F4"/>
            </w:tcBorders>
            <w:shd w:val="clear" w:color="auto" w:fill="C4E7FA"/>
          </w:tcPr>
          <w:p w:rsidR="009725AB" w:rsidRPr="003774BE" w:rsidRDefault="003774BE" w:rsidP="00EC27D2">
            <w:pPr>
              <w:spacing w:after="0" w:line="240" w:lineRule="auto"/>
              <w:jc w:val="center"/>
              <w:textAlignment w:val="baseline"/>
              <w:rPr>
                <w:rFonts w:eastAsia="Times New Roman" w:cstheme="minorHAnsi"/>
              </w:rPr>
            </w:pPr>
            <w:r w:rsidRPr="003774BE">
              <w:rPr>
                <w:rFonts w:eastAsia="Times New Roman" w:cstheme="minorHAnsi"/>
              </w:rPr>
              <w:t>IEE 2</w:t>
            </w:r>
          </w:p>
        </w:tc>
        <w:tc>
          <w:tcPr>
            <w:tcW w:w="5007" w:type="dxa"/>
            <w:tcBorders>
              <w:top w:val="single" w:sz="6" w:space="0" w:color="4EB8F4"/>
              <w:left w:val="single" w:sz="6" w:space="0" w:color="4EB8F4"/>
              <w:bottom w:val="single" w:sz="6" w:space="0" w:color="4EB8F4"/>
              <w:right w:val="single" w:sz="6" w:space="0" w:color="4EB8F4"/>
            </w:tcBorders>
            <w:shd w:val="clear" w:color="auto" w:fill="C4E7FA"/>
          </w:tcPr>
          <w:p w:rsidR="009725AB" w:rsidRDefault="000E3396" w:rsidP="00044749">
            <w:pPr>
              <w:pStyle w:val="ListParagraph"/>
              <w:numPr>
                <w:ilvl w:val="0"/>
                <w:numId w:val="3"/>
              </w:numPr>
              <w:spacing w:after="0" w:line="240" w:lineRule="auto"/>
              <w:textAlignment w:val="baseline"/>
              <w:rPr>
                <w:rFonts w:eastAsia="Times New Roman" w:cstheme="minorHAnsi"/>
              </w:rPr>
            </w:pPr>
            <w:r w:rsidRPr="000E3396">
              <w:rPr>
                <w:rFonts w:eastAsia="Times New Roman" w:cstheme="minorHAnsi"/>
              </w:rPr>
              <w:t>Claims and Evidence Quiz</w:t>
            </w:r>
          </w:p>
          <w:p w:rsidR="009B3609" w:rsidRPr="003774BE" w:rsidRDefault="009B3609" w:rsidP="00044749">
            <w:pPr>
              <w:pStyle w:val="ListParagraph"/>
              <w:numPr>
                <w:ilvl w:val="0"/>
                <w:numId w:val="3"/>
              </w:numPr>
              <w:spacing w:after="0" w:line="240" w:lineRule="auto"/>
              <w:textAlignment w:val="baseline"/>
              <w:rPr>
                <w:rFonts w:eastAsia="Times New Roman" w:cstheme="minorHAnsi"/>
              </w:rPr>
            </w:pPr>
            <w:r>
              <w:t>Friday Journal Week Thirteen</w:t>
            </w:r>
            <w:r>
              <w:t>:</w:t>
            </w:r>
            <w:r>
              <w:t xml:space="preserve"> The Importance of Metacognition</w:t>
            </w:r>
          </w:p>
        </w:tc>
      </w:tr>
      <w:tr w:rsidR="009725AB" w:rsidRPr="003774BE" w:rsidTr="009725AB">
        <w:trPr>
          <w:gridBefore w:val="1"/>
          <w:wBefore w:w="7" w:type="dxa"/>
          <w:trHeight w:val="630"/>
        </w:trPr>
        <w:tc>
          <w:tcPr>
            <w:tcW w:w="2370" w:type="dxa"/>
            <w:tcBorders>
              <w:top w:val="single" w:sz="6" w:space="0" w:color="4EB8F4"/>
              <w:left w:val="single" w:sz="6" w:space="0" w:color="4EB8F4"/>
              <w:bottom w:val="single" w:sz="6" w:space="0" w:color="4EB8F4"/>
              <w:right w:val="single" w:sz="6" w:space="0" w:color="4EB8F4"/>
            </w:tcBorders>
            <w:shd w:val="clear" w:color="auto" w:fill="C4E7FA"/>
          </w:tcPr>
          <w:p w:rsidR="009725AB" w:rsidRPr="003774BE" w:rsidRDefault="009725AB" w:rsidP="009725AB">
            <w:r w:rsidRPr="003774BE">
              <w:t xml:space="preserve">Apply strategies for time management during the writing process. (CO7) </w:t>
            </w:r>
          </w:p>
        </w:tc>
        <w:tc>
          <w:tcPr>
            <w:tcW w:w="1190" w:type="dxa"/>
            <w:tcBorders>
              <w:top w:val="single" w:sz="6" w:space="0" w:color="4EB8F4"/>
              <w:left w:val="single" w:sz="6" w:space="0" w:color="4EB8F4"/>
              <w:bottom w:val="single" w:sz="6" w:space="0" w:color="4EB8F4"/>
              <w:right w:val="single" w:sz="6" w:space="0" w:color="4EB8F4"/>
            </w:tcBorders>
            <w:shd w:val="clear" w:color="auto" w:fill="auto"/>
          </w:tcPr>
          <w:p w:rsidR="009725AB" w:rsidRPr="003774BE" w:rsidRDefault="009725AB" w:rsidP="00EC27D2">
            <w:pPr>
              <w:spacing w:after="0" w:line="240" w:lineRule="auto"/>
              <w:ind w:left="105" w:right="165"/>
              <w:jc w:val="center"/>
              <w:textAlignment w:val="baseline"/>
              <w:rPr>
                <w:rFonts w:eastAsia="Times New Roman" w:cs="Calibri"/>
                <w:color w:val="000000"/>
              </w:rPr>
            </w:pPr>
            <w:r w:rsidRPr="003774BE">
              <w:rPr>
                <w:rFonts w:eastAsia="Times New Roman" w:cs="Calibri"/>
                <w:color w:val="000000"/>
              </w:rPr>
              <w:t>PO2</w:t>
            </w:r>
          </w:p>
        </w:tc>
        <w:tc>
          <w:tcPr>
            <w:tcW w:w="846" w:type="dxa"/>
            <w:tcBorders>
              <w:top w:val="single" w:sz="6" w:space="0" w:color="4EB8F4"/>
              <w:left w:val="single" w:sz="6" w:space="0" w:color="4EB8F4"/>
              <w:bottom w:val="single" w:sz="6" w:space="0" w:color="4EB8F4"/>
              <w:right w:val="single" w:sz="6" w:space="0" w:color="4EB8F4"/>
            </w:tcBorders>
            <w:shd w:val="clear" w:color="auto" w:fill="C4E7FA"/>
          </w:tcPr>
          <w:p w:rsidR="009725AB" w:rsidRPr="003774BE" w:rsidRDefault="003774BE" w:rsidP="00EC27D2">
            <w:pPr>
              <w:spacing w:after="0" w:line="240" w:lineRule="auto"/>
              <w:jc w:val="center"/>
              <w:textAlignment w:val="baseline"/>
              <w:rPr>
                <w:rFonts w:eastAsia="Times New Roman" w:cstheme="minorHAnsi"/>
              </w:rPr>
            </w:pPr>
            <w:r w:rsidRPr="003774BE">
              <w:rPr>
                <w:rFonts w:eastAsia="Times New Roman" w:cstheme="minorHAnsi"/>
              </w:rPr>
              <w:t>IEE 1</w:t>
            </w:r>
          </w:p>
        </w:tc>
        <w:tc>
          <w:tcPr>
            <w:tcW w:w="5007" w:type="dxa"/>
            <w:tcBorders>
              <w:top w:val="single" w:sz="6" w:space="0" w:color="4EB8F4"/>
              <w:left w:val="single" w:sz="6" w:space="0" w:color="4EB8F4"/>
              <w:bottom w:val="single" w:sz="6" w:space="0" w:color="4EB8F4"/>
              <w:right w:val="single" w:sz="6" w:space="0" w:color="4EB8F4"/>
            </w:tcBorders>
            <w:shd w:val="clear" w:color="auto" w:fill="C4E7FA"/>
          </w:tcPr>
          <w:p w:rsidR="009725AB" w:rsidRPr="003774BE" w:rsidRDefault="003774BE" w:rsidP="00044749">
            <w:pPr>
              <w:pStyle w:val="ListParagraph"/>
              <w:numPr>
                <w:ilvl w:val="0"/>
                <w:numId w:val="3"/>
              </w:numPr>
              <w:spacing w:after="0" w:line="240" w:lineRule="auto"/>
              <w:textAlignment w:val="baseline"/>
              <w:rPr>
                <w:rFonts w:eastAsia="Times New Roman" w:cstheme="minorHAnsi"/>
              </w:rPr>
            </w:pPr>
            <w:r w:rsidRPr="003774BE">
              <w:t>Quiz: Student Success</w:t>
            </w:r>
          </w:p>
          <w:p w:rsidR="003774BE" w:rsidRPr="003774BE" w:rsidRDefault="003774BE" w:rsidP="00044749">
            <w:pPr>
              <w:pStyle w:val="ListParagraph"/>
              <w:numPr>
                <w:ilvl w:val="0"/>
                <w:numId w:val="3"/>
              </w:numPr>
              <w:spacing w:after="0" w:line="240" w:lineRule="auto"/>
              <w:textAlignment w:val="baseline"/>
              <w:rPr>
                <w:rFonts w:eastAsia="Times New Roman" w:cstheme="minorHAnsi"/>
              </w:rPr>
            </w:pPr>
            <w:r w:rsidRPr="003774BE">
              <w:rPr>
                <w:rFonts w:eastAsia="Times New Roman" w:cstheme="minorHAnsi"/>
              </w:rPr>
              <w:t>Friday Journal Week One: Definition of Success</w:t>
            </w:r>
          </w:p>
          <w:p w:rsidR="003774BE" w:rsidRPr="003774BE" w:rsidRDefault="003774BE" w:rsidP="00044749">
            <w:pPr>
              <w:pStyle w:val="ListParagraph"/>
              <w:numPr>
                <w:ilvl w:val="0"/>
                <w:numId w:val="3"/>
              </w:numPr>
              <w:spacing w:after="0" w:line="240" w:lineRule="auto"/>
              <w:textAlignment w:val="baseline"/>
              <w:rPr>
                <w:rFonts w:eastAsia="Times New Roman" w:cstheme="minorHAnsi"/>
              </w:rPr>
            </w:pPr>
            <w:bookmarkStart w:id="0" w:name="_GoBack"/>
            <w:bookmarkEnd w:id="0"/>
            <w:r w:rsidRPr="003774BE">
              <w:rPr>
                <w:rFonts w:eastAsia="Times New Roman" w:cstheme="minorHAnsi"/>
              </w:rPr>
              <w:t>Friday Journal Week Two: Writing in College</w:t>
            </w:r>
          </w:p>
          <w:p w:rsidR="003774BE" w:rsidRDefault="003774BE" w:rsidP="00044749">
            <w:pPr>
              <w:pStyle w:val="ListParagraph"/>
              <w:numPr>
                <w:ilvl w:val="0"/>
                <w:numId w:val="3"/>
              </w:numPr>
              <w:spacing w:after="0" w:line="240" w:lineRule="auto"/>
              <w:textAlignment w:val="baseline"/>
              <w:rPr>
                <w:rFonts w:eastAsia="Times New Roman" w:cstheme="minorHAnsi"/>
              </w:rPr>
            </w:pPr>
            <w:r w:rsidRPr="003774BE">
              <w:rPr>
                <w:rFonts w:eastAsia="Times New Roman" w:cstheme="minorHAnsi"/>
              </w:rPr>
              <w:t>Friday Journal Week Three Time Management</w:t>
            </w:r>
          </w:p>
          <w:p w:rsidR="000E3396" w:rsidRPr="009B3609" w:rsidRDefault="000E3396" w:rsidP="00044749">
            <w:pPr>
              <w:pStyle w:val="ListParagraph"/>
              <w:numPr>
                <w:ilvl w:val="0"/>
                <w:numId w:val="3"/>
              </w:numPr>
              <w:spacing w:after="0" w:line="240" w:lineRule="auto"/>
              <w:textAlignment w:val="baseline"/>
              <w:rPr>
                <w:rFonts w:eastAsia="Times New Roman" w:cstheme="minorHAnsi"/>
              </w:rPr>
            </w:pPr>
            <w:r>
              <w:t>Friday Journal Week Eleven: Overcoming Writing Anxiety and Writer’s Block</w:t>
            </w:r>
          </w:p>
          <w:p w:rsidR="009B3609" w:rsidRPr="009B3609" w:rsidRDefault="009B3609" w:rsidP="009B3609">
            <w:pPr>
              <w:pStyle w:val="ListParagraph"/>
              <w:numPr>
                <w:ilvl w:val="0"/>
                <w:numId w:val="3"/>
              </w:numPr>
              <w:rPr>
                <w:rFonts w:eastAsia="Times New Roman" w:cstheme="minorHAnsi"/>
              </w:rPr>
            </w:pPr>
            <w:r w:rsidRPr="009B3609">
              <w:rPr>
                <w:rFonts w:eastAsia="Times New Roman" w:cstheme="minorHAnsi"/>
              </w:rPr>
              <w:t>Writing Process Reflection Timed Writing (Final Exam) Practice 3</w:t>
            </w:r>
          </w:p>
        </w:tc>
      </w:tr>
    </w:tbl>
    <w:p w:rsidR="0087270C" w:rsidRPr="003774BE" w:rsidRDefault="0087270C"/>
    <w:sectPr w:rsidR="0087270C" w:rsidRPr="003774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3420FC"/>
    <w:multiLevelType w:val="hybridMultilevel"/>
    <w:tmpl w:val="48344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F002CF"/>
    <w:multiLevelType w:val="hybridMultilevel"/>
    <w:tmpl w:val="F866F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3A078A4"/>
    <w:multiLevelType w:val="hybridMultilevel"/>
    <w:tmpl w:val="025E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9B69EE"/>
    <w:multiLevelType w:val="hybridMultilevel"/>
    <w:tmpl w:val="262CE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B102425"/>
    <w:multiLevelType w:val="hybridMultilevel"/>
    <w:tmpl w:val="D166C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C3886"/>
    <w:multiLevelType w:val="hybridMultilevel"/>
    <w:tmpl w:val="736C9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033"/>
    <w:rsid w:val="00044749"/>
    <w:rsid w:val="0004518E"/>
    <w:rsid w:val="000E3396"/>
    <w:rsid w:val="0019111E"/>
    <w:rsid w:val="00201047"/>
    <w:rsid w:val="00250AFE"/>
    <w:rsid w:val="002B5033"/>
    <w:rsid w:val="003774BE"/>
    <w:rsid w:val="00547BA0"/>
    <w:rsid w:val="005B6CB6"/>
    <w:rsid w:val="00731540"/>
    <w:rsid w:val="007C755B"/>
    <w:rsid w:val="00866A9B"/>
    <w:rsid w:val="0087270C"/>
    <w:rsid w:val="008F4B2F"/>
    <w:rsid w:val="00903A7F"/>
    <w:rsid w:val="0094373B"/>
    <w:rsid w:val="009725AB"/>
    <w:rsid w:val="00984825"/>
    <w:rsid w:val="009B3609"/>
    <w:rsid w:val="00C80E01"/>
    <w:rsid w:val="00CA0B1C"/>
    <w:rsid w:val="00CE202E"/>
    <w:rsid w:val="00EC27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31049"/>
  <w15:chartTrackingRefBased/>
  <w15:docId w15:val="{2937DF74-FAD0-4CCC-90EA-B6AA3099D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2B50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xw87762909">
    <w:name w:val="scxw87762909"/>
    <w:basedOn w:val="DefaultParagraphFont"/>
    <w:rsid w:val="002B5033"/>
  </w:style>
  <w:style w:type="character" w:customStyle="1" w:styleId="normaltextrun">
    <w:name w:val="normaltextrun"/>
    <w:basedOn w:val="DefaultParagraphFont"/>
    <w:rsid w:val="002B5033"/>
  </w:style>
  <w:style w:type="character" w:customStyle="1" w:styleId="eop">
    <w:name w:val="eop"/>
    <w:basedOn w:val="DefaultParagraphFont"/>
    <w:rsid w:val="002B5033"/>
  </w:style>
  <w:style w:type="paragraph" w:styleId="ListParagraph">
    <w:name w:val="List Paragraph"/>
    <w:basedOn w:val="Normal"/>
    <w:uiPriority w:val="34"/>
    <w:qFormat/>
    <w:rsid w:val="000447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352308">
      <w:bodyDiv w:val="1"/>
      <w:marLeft w:val="0"/>
      <w:marRight w:val="0"/>
      <w:marTop w:val="0"/>
      <w:marBottom w:val="0"/>
      <w:divBdr>
        <w:top w:val="none" w:sz="0" w:space="0" w:color="auto"/>
        <w:left w:val="none" w:sz="0" w:space="0" w:color="auto"/>
        <w:bottom w:val="none" w:sz="0" w:space="0" w:color="auto"/>
        <w:right w:val="none" w:sz="0" w:space="0" w:color="auto"/>
      </w:divBdr>
    </w:div>
    <w:div w:id="774716972">
      <w:bodyDiv w:val="1"/>
      <w:marLeft w:val="0"/>
      <w:marRight w:val="0"/>
      <w:marTop w:val="0"/>
      <w:marBottom w:val="0"/>
      <w:divBdr>
        <w:top w:val="none" w:sz="0" w:space="0" w:color="auto"/>
        <w:left w:val="none" w:sz="0" w:space="0" w:color="auto"/>
        <w:bottom w:val="none" w:sz="0" w:space="0" w:color="auto"/>
        <w:right w:val="none" w:sz="0" w:space="0" w:color="auto"/>
      </w:divBdr>
    </w:div>
    <w:div w:id="915675138">
      <w:bodyDiv w:val="1"/>
      <w:marLeft w:val="0"/>
      <w:marRight w:val="0"/>
      <w:marTop w:val="0"/>
      <w:marBottom w:val="0"/>
      <w:divBdr>
        <w:top w:val="none" w:sz="0" w:space="0" w:color="auto"/>
        <w:left w:val="none" w:sz="0" w:space="0" w:color="auto"/>
        <w:bottom w:val="none" w:sz="0" w:space="0" w:color="auto"/>
        <w:right w:val="none" w:sz="0" w:space="0" w:color="auto"/>
      </w:divBdr>
    </w:div>
    <w:div w:id="1354306419">
      <w:bodyDiv w:val="1"/>
      <w:marLeft w:val="0"/>
      <w:marRight w:val="0"/>
      <w:marTop w:val="0"/>
      <w:marBottom w:val="0"/>
      <w:divBdr>
        <w:top w:val="none" w:sz="0" w:space="0" w:color="auto"/>
        <w:left w:val="none" w:sz="0" w:space="0" w:color="auto"/>
        <w:bottom w:val="none" w:sz="0" w:space="0" w:color="auto"/>
        <w:right w:val="none" w:sz="0" w:space="0" w:color="auto"/>
      </w:divBdr>
    </w:div>
    <w:div w:id="1884515103">
      <w:bodyDiv w:val="1"/>
      <w:marLeft w:val="0"/>
      <w:marRight w:val="0"/>
      <w:marTop w:val="0"/>
      <w:marBottom w:val="0"/>
      <w:divBdr>
        <w:top w:val="none" w:sz="0" w:space="0" w:color="auto"/>
        <w:left w:val="none" w:sz="0" w:space="0" w:color="auto"/>
        <w:bottom w:val="none" w:sz="0" w:space="0" w:color="auto"/>
        <w:right w:val="none" w:sz="0" w:space="0" w:color="auto"/>
      </w:divBdr>
    </w:div>
    <w:div w:id="1952083758">
      <w:bodyDiv w:val="1"/>
      <w:marLeft w:val="0"/>
      <w:marRight w:val="0"/>
      <w:marTop w:val="0"/>
      <w:marBottom w:val="0"/>
      <w:divBdr>
        <w:top w:val="none" w:sz="0" w:space="0" w:color="auto"/>
        <w:left w:val="none" w:sz="0" w:space="0" w:color="auto"/>
        <w:bottom w:val="none" w:sz="0" w:space="0" w:color="auto"/>
        <w:right w:val="none" w:sz="0" w:space="0" w:color="auto"/>
      </w:divBdr>
      <w:divsChild>
        <w:div w:id="1900631301">
          <w:marLeft w:val="0"/>
          <w:marRight w:val="0"/>
          <w:marTop w:val="0"/>
          <w:marBottom w:val="0"/>
          <w:divBdr>
            <w:top w:val="none" w:sz="0" w:space="0" w:color="auto"/>
            <w:left w:val="none" w:sz="0" w:space="0" w:color="auto"/>
            <w:bottom w:val="none" w:sz="0" w:space="0" w:color="auto"/>
            <w:right w:val="none" w:sz="0" w:space="0" w:color="auto"/>
          </w:divBdr>
        </w:div>
        <w:div w:id="1103110797">
          <w:marLeft w:val="0"/>
          <w:marRight w:val="0"/>
          <w:marTop w:val="0"/>
          <w:marBottom w:val="0"/>
          <w:divBdr>
            <w:top w:val="none" w:sz="0" w:space="0" w:color="auto"/>
            <w:left w:val="none" w:sz="0" w:space="0" w:color="auto"/>
            <w:bottom w:val="none" w:sz="0" w:space="0" w:color="auto"/>
            <w:right w:val="none" w:sz="0" w:space="0" w:color="auto"/>
          </w:divBdr>
          <w:divsChild>
            <w:div w:id="1398089789">
              <w:marLeft w:val="0"/>
              <w:marRight w:val="0"/>
              <w:marTop w:val="30"/>
              <w:marBottom w:val="30"/>
              <w:divBdr>
                <w:top w:val="none" w:sz="0" w:space="0" w:color="auto"/>
                <w:left w:val="none" w:sz="0" w:space="0" w:color="auto"/>
                <w:bottom w:val="none" w:sz="0" w:space="0" w:color="auto"/>
                <w:right w:val="none" w:sz="0" w:space="0" w:color="auto"/>
              </w:divBdr>
              <w:divsChild>
                <w:div w:id="1828085567">
                  <w:marLeft w:val="0"/>
                  <w:marRight w:val="0"/>
                  <w:marTop w:val="0"/>
                  <w:marBottom w:val="0"/>
                  <w:divBdr>
                    <w:top w:val="none" w:sz="0" w:space="0" w:color="auto"/>
                    <w:left w:val="none" w:sz="0" w:space="0" w:color="auto"/>
                    <w:bottom w:val="none" w:sz="0" w:space="0" w:color="auto"/>
                    <w:right w:val="none" w:sz="0" w:space="0" w:color="auto"/>
                  </w:divBdr>
                  <w:divsChild>
                    <w:div w:id="939413983">
                      <w:marLeft w:val="0"/>
                      <w:marRight w:val="0"/>
                      <w:marTop w:val="0"/>
                      <w:marBottom w:val="0"/>
                      <w:divBdr>
                        <w:top w:val="none" w:sz="0" w:space="0" w:color="auto"/>
                        <w:left w:val="none" w:sz="0" w:space="0" w:color="auto"/>
                        <w:bottom w:val="none" w:sz="0" w:space="0" w:color="auto"/>
                        <w:right w:val="none" w:sz="0" w:space="0" w:color="auto"/>
                      </w:divBdr>
                    </w:div>
                  </w:divsChild>
                </w:div>
                <w:div w:id="677927080">
                  <w:marLeft w:val="0"/>
                  <w:marRight w:val="0"/>
                  <w:marTop w:val="0"/>
                  <w:marBottom w:val="0"/>
                  <w:divBdr>
                    <w:top w:val="none" w:sz="0" w:space="0" w:color="auto"/>
                    <w:left w:val="none" w:sz="0" w:space="0" w:color="auto"/>
                    <w:bottom w:val="none" w:sz="0" w:space="0" w:color="auto"/>
                    <w:right w:val="none" w:sz="0" w:space="0" w:color="auto"/>
                  </w:divBdr>
                  <w:divsChild>
                    <w:div w:id="534193681">
                      <w:marLeft w:val="0"/>
                      <w:marRight w:val="0"/>
                      <w:marTop w:val="0"/>
                      <w:marBottom w:val="0"/>
                      <w:divBdr>
                        <w:top w:val="none" w:sz="0" w:space="0" w:color="auto"/>
                        <w:left w:val="none" w:sz="0" w:space="0" w:color="auto"/>
                        <w:bottom w:val="none" w:sz="0" w:space="0" w:color="auto"/>
                        <w:right w:val="none" w:sz="0" w:space="0" w:color="auto"/>
                      </w:divBdr>
                    </w:div>
                    <w:div w:id="1976525750">
                      <w:marLeft w:val="0"/>
                      <w:marRight w:val="0"/>
                      <w:marTop w:val="0"/>
                      <w:marBottom w:val="0"/>
                      <w:divBdr>
                        <w:top w:val="none" w:sz="0" w:space="0" w:color="auto"/>
                        <w:left w:val="none" w:sz="0" w:space="0" w:color="auto"/>
                        <w:bottom w:val="none" w:sz="0" w:space="0" w:color="auto"/>
                        <w:right w:val="none" w:sz="0" w:space="0" w:color="auto"/>
                      </w:divBdr>
                    </w:div>
                    <w:div w:id="192926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3557152">
          <w:marLeft w:val="0"/>
          <w:marRight w:val="0"/>
          <w:marTop w:val="0"/>
          <w:marBottom w:val="0"/>
          <w:divBdr>
            <w:top w:val="none" w:sz="0" w:space="0" w:color="auto"/>
            <w:left w:val="none" w:sz="0" w:space="0" w:color="auto"/>
            <w:bottom w:val="none" w:sz="0" w:space="0" w:color="auto"/>
            <w:right w:val="none" w:sz="0" w:space="0" w:color="auto"/>
          </w:divBdr>
          <w:divsChild>
            <w:div w:id="390348762">
              <w:marLeft w:val="0"/>
              <w:marRight w:val="0"/>
              <w:marTop w:val="0"/>
              <w:marBottom w:val="0"/>
              <w:divBdr>
                <w:top w:val="none" w:sz="0" w:space="0" w:color="auto"/>
                <w:left w:val="none" w:sz="0" w:space="0" w:color="auto"/>
                <w:bottom w:val="none" w:sz="0" w:space="0" w:color="auto"/>
                <w:right w:val="none" w:sz="0" w:space="0" w:color="auto"/>
              </w:divBdr>
            </w:div>
          </w:divsChild>
        </w:div>
        <w:div w:id="1123116282">
          <w:marLeft w:val="0"/>
          <w:marRight w:val="0"/>
          <w:marTop w:val="0"/>
          <w:marBottom w:val="0"/>
          <w:divBdr>
            <w:top w:val="none" w:sz="0" w:space="0" w:color="auto"/>
            <w:left w:val="none" w:sz="0" w:space="0" w:color="auto"/>
            <w:bottom w:val="none" w:sz="0" w:space="0" w:color="auto"/>
            <w:right w:val="none" w:sz="0" w:space="0" w:color="auto"/>
          </w:divBdr>
          <w:divsChild>
            <w:div w:id="266739725">
              <w:marLeft w:val="0"/>
              <w:marRight w:val="0"/>
              <w:marTop w:val="0"/>
              <w:marBottom w:val="0"/>
              <w:divBdr>
                <w:top w:val="none" w:sz="0" w:space="0" w:color="auto"/>
                <w:left w:val="none" w:sz="0" w:space="0" w:color="auto"/>
                <w:bottom w:val="none" w:sz="0" w:space="0" w:color="auto"/>
                <w:right w:val="none" w:sz="0" w:space="0" w:color="auto"/>
              </w:divBdr>
            </w:div>
            <w:div w:id="443579362">
              <w:marLeft w:val="0"/>
              <w:marRight w:val="0"/>
              <w:marTop w:val="0"/>
              <w:marBottom w:val="0"/>
              <w:divBdr>
                <w:top w:val="none" w:sz="0" w:space="0" w:color="auto"/>
                <w:left w:val="none" w:sz="0" w:space="0" w:color="auto"/>
                <w:bottom w:val="none" w:sz="0" w:space="0" w:color="auto"/>
                <w:right w:val="none" w:sz="0" w:space="0" w:color="auto"/>
              </w:divBdr>
            </w:div>
          </w:divsChild>
        </w:div>
        <w:div w:id="1925990130">
          <w:marLeft w:val="0"/>
          <w:marRight w:val="0"/>
          <w:marTop w:val="0"/>
          <w:marBottom w:val="0"/>
          <w:divBdr>
            <w:top w:val="none" w:sz="0" w:space="0" w:color="auto"/>
            <w:left w:val="none" w:sz="0" w:space="0" w:color="auto"/>
            <w:bottom w:val="none" w:sz="0" w:space="0" w:color="auto"/>
            <w:right w:val="none" w:sz="0" w:space="0" w:color="auto"/>
          </w:divBdr>
          <w:divsChild>
            <w:div w:id="1931428854">
              <w:marLeft w:val="0"/>
              <w:marRight w:val="0"/>
              <w:marTop w:val="0"/>
              <w:marBottom w:val="0"/>
              <w:divBdr>
                <w:top w:val="none" w:sz="0" w:space="0" w:color="auto"/>
                <w:left w:val="none" w:sz="0" w:space="0" w:color="auto"/>
                <w:bottom w:val="none" w:sz="0" w:space="0" w:color="auto"/>
                <w:right w:val="none" w:sz="0" w:space="0" w:color="auto"/>
              </w:divBdr>
            </w:div>
            <w:div w:id="1289387046">
              <w:marLeft w:val="0"/>
              <w:marRight w:val="0"/>
              <w:marTop w:val="0"/>
              <w:marBottom w:val="0"/>
              <w:divBdr>
                <w:top w:val="none" w:sz="0" w:space="0" w:color="auto"/>
                <w:left w:val="none" w:sz="0" w:space="0" w:color="auto"/>
                <w:bottom w:val="none" w:sz="0" w:space="0" w:color="auto"/>
                <w:right w:val="none" w:sz="0" w:space="0" w:color="auto"/>
              </w:divBdr>
            </w:div>
          </w:divsChild>
        </w:div>
        <w:div w:id="1099712811">
          <w:marLeft w:val="0"/>
          <w:marRight w:val="0"/>
          <w:marTop w:val="0"/>
          <w:marBottom w:val="0"/>
          <w:divBdr>
            <w:top w:val="none" w:sz="0" w:space="0" w:color="auto"/>
            <w:left w:val="none" w:sz="0" w:space="0" w:color="auto"/>
            <w:bottom w:val="none" w:sz="0" w:space="0" w:color="auto"/>
            <w:right w:val="none" w:sz="0" w:space="0" w:color="auto"/>
          </w:divBdr>
          <w:divsChild>
            <w:div w:id="1373842140">
              <w:marLeft w:val="0"/>
              <w:marRight w:val="0"/>
              <w:marTop w:val="0"/>
              <w:marBottom w:val="0"/>
              <w:divBdr>
                <w:top w:val="none" w:sz="0" w:space="0" w:color="auto"/>
                <w:left w:val="none" w:sz="0" w:space="0" w:color="auto"/>
                <w:bottom w:val="none" w:sz="0" w:space="0" w:color="auto"/>
                <w:right w:val="none" w:sz="0" w:space="0" w:color="auto"/>
              </w:divBdr>
            </w:div>
          </w:divsChild>
        </w:div>
        <w:div w:id="763571947">
          <w:marLeft w:val="0"/>
          <w:marRight w:val="0"/>
          <w:marTop w:val="0"/>
          <w:marBottom w:val="0"/>
          <w:divBdr>
            <w:top w:val="none" w:sz="0" w:space="0" w:color="auto"/>
            <w:left w:val="none" w:sz="0" w:space="0" w:color="auto"/>
            <w:bottom w:val="none" w:sz="0" w:space="0" w:color="auto"/>
            <w:right w:val="none" w:sz="0" w:space="0" w:color="auto"/>
          </w:divBdr>
          <w:divsChild>
            <w:div w:id="126706423">
              <w:marLeft w:val="0"/>
              <w:marRight w:val="0"/>
              <w:marTop w:val="0"/>
              <w:marBottom w:val="0"/>
              <w:divBdr>
                <w:top w:val="none" w:sz="0" w:space="0" w:color="auto"/>
                <w:left w:val="none" w:sz="0" w:space="0" w:color="auto"/>
                <w:bottom w:val="none" w:sz="0" w:space="0" w:color="auto"/>
                <w:right w:val="none" w:sz="0" w:space="0" w:color="auto"/>
              </w:divBdr>
            </w:div>
            <w:div w:id="901646004">
              <w:marLeft w:val="0"/>
              <w:marRight w:val="0"/>
              <w:marTop w:val="0"/>
              <w:marBottom w:val="0"/>
              <w:divBdr>
                <w:top w:val="none" w:sz="0" w:space="0" w:color="auto"/>
                <w:left w:val="none" w:sz="0" w:space="0" w:color="auto"/>
                <w:bottom w:val="none" w:sz="0" w:space="0" w:color="auto"/>
                <w:right w:val="none" w:sz="0" w:space="0" w:color="auto"/>
              </w:divBdr>
            </w:div>
          </w:divsChild>
        </w:div>
        <w:div w:id="262035008">
          <w:marLeft w:val="0"/>
          <w:marRight w:val="0"/>
          <w:marTop w:val="0"/>
          <w:marBottom w:val="0"/>
          <w:divBdr>
            <w:top w:val="none" w:sz="0" w:space="0" w:color="auto"/>
            <w:left w:val="none" w:sz="0" w:space="0" w:color="auto"/>
            <w:bottom w:val="none" w:sz="0" w:space="0" w:color="auto"/>
            <w:right w:val="none" w:sz="0" w:space="0" w:color="auto"/>
          </w:divBdr>
          <w:divsChild>
            <w:div w:id="372001798">
              <w:marLeft w:val="0"/>
              <w:marRight w:val="0"/>
              <w:marTop w:val="0"/>
              <w:marBottom w:val="0"/>
              <w:divBdr>
                <w:top w:val="none" w:sz="0" w:space="0" w:color="auto"/>
                <w:left w:val="none" w:sz="0" w:space="0" w:color="auto"/>
                <w:bottom w:val="none" w:sz="0" w:space="0" w:color="auto"/>
                <w:right w:val="none" w:sz="0" w:space="0" w:color="auto"/>
              </w:divBdr>
            </w:div>
          </w:divsChild>
        </w:div>
        <w:div w:id="1296526489">
          <w:marLeft w:val="0"/>
          <w:marRight w:val="0"/>
          <w:marTop w:val="0"/>
          <w:marBottom w:val="0"/>
          <w:divBdr>
            <w:top w:val="none" w:sz="0" w:space="0" w:color="auto"/>
            <w:left w:val="none" w:sz="0" w:space="0" w:color="auto"/>
            <w:bottom w:val="none" w:sz="0" w:space="0" w:color="auto"/>
            <w:right w:val="none" w:sz="0" w:space="0" w:color="auto"/>
          </w:divBdr>
          <w:divsChild>
            <w:div w:id="1884519361">
              <w:marLeft w:val="0"/>
              <w:marRight w:val="0"/>
              <w:marTop w:val="0"/>
              <w:marBottom w:val="0"/>
              <w:divBdr>
                <w:top w:val="none" w:sz="0" w:space="0" w:color="auto"/>
                <w:left w:val="none" w:sz="0" w:space="0" w:color="auto"/>
                <w:bottom w:val="none" w:sz="0" w:space="0" w:color="auto"/>
                <w:right w:val="none" w:sz="0" w:space="0" w:color="auto"/>
              </w:divBdr>
            </w:div>
          </w:divsChild>
        </w:div>
        <w:div w:id="1933782426">
          <w:marLeft w:val="0"/>
          <w:marRight w:val="0"/>
          <w:marTop w:val="0"/>
          <w:marBottom w:val="0"/>
          <w:divBdr>
            <w:top w:val="none" w:sz="0" w:space="0" w:color="auto"/>
            <w:left w:val="none" w:sz="0" w:space="0" w:color="auto"/>
            <w:bottom w:val="none" w:sz="0" w:space="0" w:color="auto"/>
            <w:right w:val="none" w:sz="0" w:space="0" w:color="auto"/>
          </w:divBdr>
          <w:divsChild>
            <w:div w:id="1489521305">
              <w:marLeft w:val="0"/>
              <w:marRight w:val="0"/>
              <w:marTop w:val="0"/>
              <w:marBottom w:val="0"/>
              <w:divBdr>
                <w:top w:val="none" w:sz="0" w:space="0" w:color="auto"/>
                <w:left w:val="none" w:sz="0" w:space="0" w:color="auto"/>
                <w:bottom w:val="none" w:sz="0" w:space="0" w:color="auto"/>
                <w:right w:val="none" w:sz="0" w:space="0" w:color="auto"/>
              </w:divBdr>
            </w:div>
          </w:divsChild>
        </w:div>
        <w:div w:id="1315068723">
          <w:marLeft w:val="0"/>
          <w:marRight w:val="0"/>
          <w:marTop w:val="0"/>
          <w:marBottom w:val="0"/>
          <w:divBdr>
            <w:top w:val="none" w:sz="0" w:space="0" w:color="auto"/>
            <w:left w:val="none" w:sz="0" w:space="0" w:color="auto"/>
            <w:bottom w:val="none" w:sz="0" w:space="0" w:color="auto"/>
            <w:right w:val="none" w:sz="0" w:space="0" w:color="auto"/>
          </w:divBdr>
          <w:divsChild>
            <w:div w:id="2011519473">
              <w:marLeft w:val="0"/>
              <w:marRight w:val="0"/>
              <w:marTop w:val="0"/>
              <w:marBottom w:val="0"/>
              <w:divBdr>
                <w:top w:val="none" w:sz="0" w:space="0" w:color="auto"/>
                <w:left w:val="none" w:sz="0" w:space="0" w:color="auto"/>
                <w:bottom w:val="none" w:sz="0" w:space="0" w:color="auto"/>
                <w:right w:val="none" w:sz="0" w:space="0" w:color="auto"/>
              </w:divBdr>
            </w:div>
            <w:div w:id="314798967">
              <w:marLeft w:val="0"/>
              <w:marRight w:val="0"/>
              <w:marTop w:val="0"/>
              <w:marBottom w:val="0"/>
              <w:divBdr>
                <w:top w:val="none" w:sz="0" w:space="0" w:color="auto"/>
                <w:left w:val="none" w:sz="0" w:space="0" w:color="auto"/>
                <w:bottom w:val="none" w:sz="0" w:space="0" w:color="auto"/>
                <w:right w:val="none" w:sz="0" w:space="0" w:color="auto"/>
              </w:divBdr>
            </w:div>
          </w:divsChild>
        </w:div>
        <w:div w:id="1727988095">
          <w:marLeft w:val="0"/>
          <w:marRight w:val="0"/>
          <w:marTop w:val="0"/>
          <w:marBottom w:val="0"/>
          <w:divBdr>
            <w:top w:val="none" w:sz="0" w:space="0" w:color="auto"/>
            <w:left w:val="none" w:sz="0" w:space="0" w:color="auto"/>
            <w:bottom w:val="none" w:sz="0" w:space="0" w:color="auto"/>
            <w:right w:val="none" w:sz="0" w:space="0" w:color="auto"/>
          </w:divBdr>
          <w:divsChild>
            <w:div w:id="1442338941">
              <w:marLeft w:val="0"/>
              <w:marRight w:val="0"/>
              <w:marTop w:val="0"/>
              <w:marBottom w:val="0"/>
              <w:divBdr>
                <w:top w:val="none" w:sz="0" w:space="0" w:color="auto"/>
                <w:left w:val="none" w:sz="0" w:space="0" w:color="auto"/>
                <w:bottom w:val="none" w:sz="0" w:space="0" w:color="auto"/>
                <w:right w:val="none" w:sz="0" w:space="0" w:color="auto"/>
              </w:divBdr>
            </w:div>
          </w:divsChild>
        </w:div>
        <w:div w:id="994336740">
          <w:marLeft w:val="0"/>
          <w:marRight w:val="0"/>
          <w:marTop w:val="0"/>
          <w:marBottom w:val="0"/>
          <w:divBdr>
            <w:top w:val="none" w:sz="0" w:space="0" w:color="auto"/>
            <w:left w:val="none" w:sz="0" w:space="0" w:color="auto"/>
            <w:bottom w:val="none" w:sz="0" w:space="0" w:color="auto"/>
            <w:right w:val="none" w:sz="0" w:space="0" w:color="auto"/>
          </w:divBdr>
          <w:divsChild>
            <w:div w:id="1983385626">
              <w:marLeft w:val="0"/>
              <w:marRight w:val="0"/>
              <w:marTop w:val="0"/>
              <w:marBottom w:val="0"/>
              <w:divBdr>
                <w:top w:val="none" w:sz="0" w:space="0" w:color="auto"/>
                <w:left w:val="none" w:sz="0" w:space="0" w:color="auto"/>
                <w:bottom w:val="none" w:sz="0" w:space="0" w:color="auto"/>
                <w:right w:val="none" w:sz="0" w:space="0" w:color="auto"/>
              </w:divBdr>
            </w:div>
          </w:divsChild>
        </w:div>
        <w:div w:id="1983387218">
          <w:marLeft w:val="0"/>
          <w:marRight w:val="0"/>
          <w:marTop w:val="0"/>
          <w:marBottom w:val="0"/>
          <w:divBdr>
            <w:top w:val="none" w:sz="0" w:space="0" w:color="auto"/>
            <w:left w:val="none" w:sz="0" w:space="0" w:color="auto"/>
            <w:bottom w:val="none" w:sz="0" w:space="0" w:color="auto"/>
            <w:right w:val="none" w:sz="0" w:space="0" w:color="auto"/>
          </w:divBdr>
          <w:divsChild>
            <w:div w:id="1529369562">
              <w:marLeft w:val="0"/>
              <w:marRight w:val="0"/>
              <w:marTop w:val="0"/>
              <w:marBottom w:val="0"/>
              <w:divBdr>
                <w:top w:val="none" w:sz="0" w:space="0" w:color="auto"/>
                <w:left w:val="none" w:sz="0" w:space="0" w:color="auto"/>
                <w:bottom w:val="none" w:sz="0" w:space="0" w:color="auto"/>
                <w:right w:val="none" w:sz="0" w:space="0" w:color="auto"/>
              </w:divBdr>
            </w:div>
          </w:divsChild>
        </w:div>
        <w:div w:id="2032762440">
          <w:marLeft w:val="0"/>
          <w:marRight w:val="0"/>
          <w:marTop w:val="0"/>
          <w:marBottom w:val="0"/>
          <w:divBdr>
            <w:top w:val="none" w:sz="0" w:space="0" w:color="auto"/>
            <w:left w:val="none" w:sz="0" w:space="0" w:color="auto"/>
            <w:bottom w:val="none" w:sz="0" w:space="0" w:color="auto"/>
            <w:right w:val="none" w:sz="0" w:space="0" w:color="auto"/>
          </w:divBdr>
          <w:divsChild>
            <w:div w:id="1459029679">
              <w:marLeft w:val="0"/>
              <w:marRight w:val="0"/>
              <w:marTop w:val="0"/>
              <w:marBottom w:val="0"/>
              <w:divBdr>
                <w:top w:val="none" w:sz="0" w:space="0" w:color="auto"/>
                <w:left w:val="none" w:sz="0" w:space="0" w:color="auto"/>
                <w:bottom w:val="none" w:sz="0" w:space="0" w:color="auto"/>
                <w:right w:val="none" w:sz="0" w:space="0" w:color="auto"/>
              </w:divBdr>
            </w:div>
          </w:divsChild>
        </w:div>
        <w:div w:id="1679625118">
          <w:marLeft w:val="0"/>
          <w:marRight w:val="0"/>
          <w:marTop w:val="0"/>
          <w:marBottom w:val="0"/>
          <w:divBdr>
            <w:top w:val="none" w:sz="0" w:space="0" w:color="auto"/>
            <w:left w:val="none" w:sz="0" w:space="0" w:color="auto"/>
            <w:bottom w:val="none" w:sz="0" w:space="0" w:color="auto"/>
            <w:right w:val="none" w:sz="0" w:space="0" w:color="auto"/>
          </w:divBdr>
          <w:divsChild>
            <w:div w:id="821430956">
              <w:marLeft w:val="0"/>
              <w:marRight w:val="0"/>
              <w:marTop w:val="0"/>
              <w:marBottom w:val="0"/>
              <w:divBdr>
                <w:top w:val="none" w:sz="0" w:space="0" w:color="auto"/>
                <w:left w:val="none" w:sz="0" w:space="0" w:color="auto"/>
                <w:bottom w:val="none" w:sz="0" w:space="0" w:color="auto"/>
                <w:right w:val="none" w:sz="0" w:space="0" w:color="auto"/>
              </w:divBdr>
            </w:div>
          </w:divsChild>
        </w:div>
        <w:div w:id="914972969">
          <w:marLeft w:val="0"/>
          <w:marRight w:val="0"/>
          <w:marTop w:val="0"/>
          <w:marBottom w:val="0"/>
          <w:divBdr>
            <w:top w:val="none" w:sz="0" w:space="0" w:color="auto"/>
            <w:left w:val="none" w:sz="0" w:space="0" w:color="auto"/>
            <w:bottom w:val="none" w:sz="0" w:space="0" w:color="auto"/>
            <w:right w:val="none" w:sz="0" w:space="0" w:color="auto"/>
          </w:divBdr>
          <w:divsChild>
            <w:div w:id="1252354117">
              <w:marLeft w:val="0"/>
              <w:marRight w:val="0"/>
              <w:marTop w:val="0"/>
              <w:marBottom w:val="0"/>
              <w:divBdr>
                <w:top w:val="none" w:sz="0" w:space="0" w:color="auto"/>
                <w:left w:val="none" w:sz="0" w:space="0" w:color="auto"/>
                <w:bottom w:val="none" w:sz="0" w:space="0" w:color="auto"/>
                <w:right w:val="none" w:sz="0" w:space="0" w:color="auto"/>
              </w:divBdr>
            </w:div>
          </w:divsChild>
        </w:div>
        <w:div w:id="1011222500">
          <w:marLeft w:val="0"/>
          <w:marRight w:val="0"/>
          <w:marTop w:val="0"/>
          <w:marBottom w:val="0"/>
          <w:divBdr>
            <w:top w:val="none" w:sz="0" w:space="0" w:color="auto"/>
            <w:left w:val="none" w:sz="0" w:space="0" w:color="auto"/>
            <w:bottom w:val="none" w:sz="0" w:space="0" w:color="auto"/>
            <w:right w:val="none" w:sz="0" w:space="0" w:color="auto"/>
          </w:divBdr>
          <w:divsChild>
            <w:div w:id="2109422674">
              <w:marLeft w:val="0"/>
              <w:marRight w:val="0"/>
              <w:marTop w:val="0"/>
              <w:marBottom w:val="0"/>
              <w:divBdr>
                <w:top w:val="none" w:sz="0" w:space="0" w:color="auto"/>
                <w:left w:val="none" w:sz="0" w:space="0" w:color="auto"/>
                <w:bottom w:val="none" w:sz="0" w:space="0" w:color="auto"/>
                <w:right w:val="none" w:sz="0" w:space="0" w:color="auto"/>
              </w:divBdr>
            </w:div>
          </w:divsChild>
        </w:div>
        <w:div w:id="407195159">
          <w:marLeft w:val="0"/>
          <w:marRight w:val="0"/>
          <w:marTop w:val="0"/>
          <w:marBottom w:val="0"/>
          <w:divBdr>
            <w:top w:val="none" w:sz="0" w:space="0" w:color="auto"/>
            <w:left w:val="none" w:sz="0" w:space="0" w:color="auto"/>
            <w:bottom w:val="none" w:sz="0" w:space="0" w:color="auto"/>
            <w:right w:val="none" w:sz="0" w:space="0" w:color="auto"/>
          </w:divBdr>
          <w:divsChild>
            <w:div w:id="1055356066">
              <w:marLeft w:val="0"/>
              <w:marRight w:val="0"/>
              <w:marTop w:val="0"/>
              <w:marBottom w:val="0"/>
              <w:divBdr>
                <w:top w:val="none" w:sz="0" w:space="0" w:color="auto"/>
                <w:left w:val="none" w:sz="0" w:space="0" w:color="auto"/>
                <w:bottom w:val="none" w:sz="0" w:space="0" w:color="auto"/>
                <w:right w:val="none" w:sz="0" w:space="0" w:color="auto"/>
              </w:divBdr>
            </w:div>
          </w:divsChild>
        </w:div>
        <w:div w:id="1640263288">
          <w:marLeft w:val="0"/>
          <w:marRight w:val="0"/>
          <w:marTop w:val="0"/>
          <w:marBottom w:val="0"/>
          <w:divBdr>
            <w:top w:val="none" w:sz="0" w:space="0" w:color="auto"/>
            <w:left w:val="none" w:sz="0" w:space="0" w:color="auto"/>
            <w:bottom w:val="none" w:sz="0" w:space="0" w:color="auto"/>
            <w:right w:val="none" w:sz="0" w:space="0" w:color="auto"/>
          </w:divBdr>
          <w:divsChild>
            <w:div w:id="1902405925">
              <w:marLeft w:val="0"/>
              <w:marRight w:val="0"/>
              <w:marTop w:val="0"/>
              <w:marBottom w:val="0"/>
              <w:divBdr>
                <w:top w:val="none" w:sz="0" w:space="0" w:color="auto"/>
                <w:left w:val="none" w:sz="0" w:space="0" w:color="auto"/>
                <w:bottom w:val="none" w:sz="0" w:space="0" w:color="auto"/>
                <w:right w:val="none" w:sz="0" w:space="0" w:color="auto"/>
              </w:divBdr>
            </w:div>
          </w:divsChild>
        </w:div>
        <w:div w:id="193157421">
          <w:marLeft w:val="0"/>
          <w:marRight w:val="0"/>
          <w:marTop w:val="0"/>
          <w:marBottom w:val="0"/>
          <w:divBdr>
            <w:top w:val="none" w:sz="0" w:space="0" w:color="auto"/>
            <w:left w:val="none" w:sz="0" w:space="0" w:color="auto"/>
            <w:bottom w:val="none" w:sz="0" w:space="0" w:color="auto"/>
            <w:right w:val="none" w:sz="0" w:space="0" w:color="auto"/>
          </w:divBdr>
          <w:divsChild>
            <w:div w:id="375201821">
              <w:marLeft w:val="0"/>
              <w:marRight w:val="0"/>
              <w:marTop w:val="0"/>
              <w:marBottom w:val="0"/>
              <w:divBdr>
                <w:top w:val="none" w:sz="0" w:space="0" w:color="auto"/>
                <w:left w:val="none" w:sz="0" w:space="0" w:color="auto"/>
                <w:bottom w:val="none" w:sz="0" w:space="0" w:color="auto"/>
                <w:right w:val="none" w:sz="0" w:space="0" w:color="auto"/>
              </w:divBdr>
            </w:div>
          </w:divsChild>
        </w:div>
        <w:div w:id="417289231">
          <w:marLeft w:val="0"/>
          <w:marRight w:val="0"/>
          <w:marTop w:val="0"/>
          <w:marBottom w:val="0"/>
          <w:divBdr>
            <w:top w:val="none" w:sz="0" w:space="0" w:color="auto"/>
            <w:left w:val="none" w:sz="0" w:space="0" w:color="auto"/>
            <w:bottom w:val="none" w:sz="0" w:space="0" w:color="auto"/>
            <w:right w:val="none" w:sz="0" w:space="0" w:color="auto"/>
          </w:divBdr>
          <w:divsChild>
            <w:div w:id="1126777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438</Words>
  <Characters>2502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Flynn</dc:creator>
  <cp:keywords/>
  <dc:description/>
  <cp:lastModifiedBy>Rebecca Flynn</cp:lastModifiedBy>
  <cp:revision>2</cp:revision>
  <dcterms:created xsi:type="dcterms:W3CDTF">2024-06-18T01:35:00Z</dcterms:created>
  <dcterms:modified xsi:type="dcterms:W3CDTF">2024-06-18T01:35:00Z</dcterms:modified>
</cp:coreProperties>
</file>