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5CA878C2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B174B4">
        <w:rPr>
          <w:sz w:val="24"/>
          <w:szCs w:val="24"/>
        </w:rPr>
        <w:t xml:space="preserve"> 01/19/2025</w:t>
      </w:r>
    </w:p>
    <w:p w14:paraId="5677D815" w14:textId="43E3BC87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B174B4">
        <w:rPr>
          <w:sz w:val="24"/>
          <w:szCs w:val="24"/>
        </w:rPr>
        <w:t xml:space="preserve"> Round 25</w:t>
      </w:r>
    </w:p>
    <w:p w14:paraId="41045492" w14:textId="471D6D8F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B174B4">
        <w:rPr>
          <w:sz w:val="24"/>
          <w:szCs w:val="24"/>
        </w:rPr>
        <w:t xml:space="preserve"> </w:t>
      </w:r>
      <w:r w:rsidR="0044646F">
        <w:rPr>
          <w:sz w:val="24"/>
          <w:szCs w:val="24"/>
        </w:rPr>
        <w:t>M279</w:t>
      </w:r>
    </w:p>
    <w:p w14:paraId="65C4B013" w14:textId="1098756E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193583">
        <w:rPr>
          <w:sz w:val="24"/>
          <w:szCs w:val="24"/>
        </w:rPr>
        <w:t xml:space="preserve"> University of Georgia</w:t>
      </w:r>
    </w:p>
    <w:p w14:paraId="6A7C5B5B" w14:textId="6794D388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  <w:r w:rsidR="00F43C31">
        <w:rPr>
          <w:sz w:val="24"/>
          <w:szCs w:val="24"/>
        </w:rPr>
        <w:t xml:space="preserve"> Matthew Seivert, Lecturer, Department of Chemistry, </w:t>
      </w:r>
      <w:hyperlink r:id="rId8" w:history="1">
        <w:r w:rsidR="00F43C31" w:rsidRPr="00F856C4">
          <w:rPr>
            <w:rStyle w:val="Hyperlink"/>
            <w:sz w:val="24"/>
            <w:szCs w:val="24"/>
          </w:rPr>
          <w:t>mseivert@uga.edu</w:t>
        </w:r>
      </w:hyperlink>
      <w:r w:rsidR="00F43C31">
        <w:rPr>
          <w:sz w:val="24"/>
          <w:szCs w:val="24"/>
        </w:rPr>
        <w:t xml:space="preserve">; Eman Abdelrahman, Lecturer, Department of Chemistry, </w:t>
      </w:r>
      <w:hyperlink r:id="rId9" w:history="1">
        <w:r w:rsidR="00F43C31" w:rsidRPr="00F856C4">
          <w:rPr>
            <w:rStyle w:val="Hyperlink"/>
            <w:sz w:val="24"/>
            <w:szCs w:val="24"/>
          </w:rPr>
          <w:t>eman.abdelrahman@uga.edu</w:t>
        </w:r>
      </w:hyperlink>
      <w:r w:rsidR="00F43C31">
        <w:rPr>
          <w:sz w:val="24"/>
          <w:szCs w:val="24"/>
        </w:rPr>
        <w:t xml:space="preserve"> </w:t>
      </w:r>
    </w:p>
    <w:p w14:paraId="3FC9927E" w14:textId="1D720AE0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D27B24">
        <w:rPr>
          <w:sz w:val="24"/>
          <w:szCs w:val="24"/>
        </w:rPr>
        <w:t xml:space="preserve"> Matthew Seivert</w:t>
      </w:r>
    </w:p>
    <w:p w14:paraId="46A62745" w14:textId="19B87D6B" w:rsidR="00DF79E1" w:rsidRPr="00D27B24" w:rsidRDefault="00DF79E1" w:rsidP="00FB5060">
      <w:pPr>
        <w:ind w:left="360"/>
        <w:rPr>
          <w:sz w:val="24"/>
          <w:szCs w:val="24"/>
        </w:rPr>
      </w:pPr>
      <w:r w:rsidRPr="00D27B24">
        <w:rPr>
          <w:sz w:val="24"/>
          <w:szCs w:val="24"/>
        </w:rPr>
        <w:t>Course Name(s) and Course Numbers</w:t>
      </w:r>
      <w:r w:rsidR="003E1BCB" w:rsidRPr="00D27B24">
        <w:rPr>
          <w:sz w:val="24"/>
          <w:szCs w:val="24"/>
        </w:rPr>
        <w:t>:</w:t>
      </w:r>
      <w:r w:rsidR="00D27B24" w:rsidRPr="00D27B24">
        <w:rPr>
          <w:sz w:val="24"/>
          <w:szCs w:val="24"/>
        </w:rPr>
        <w:t xml:space="preserve"> General Chemistry I, CHEM1211</w:t>
      </w:r>
    </w:p>
    <w:p w14:paraId="4D2A60B3" w14:textId="00D387A3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D27B24">
        <w:rPr>
          <w:sz w:val="24"/>
          <w:szCs w:val="24"/>
        </w:rPr>
        <w:t xml:space="preserve"> Fall 2024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7C5BBC47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815373">
        <w:rPr>
          <w:sz w:val="24"/>
          <w:szCs w:val="24"/>
        </w:rPr>
        <w:t xml:space="preserve"> </w:t>
      </w:r>
      <w:r w:rsidR="00BF6983">
        <w:rPr>
          <w:sz w:val="24"/>
          <w:szCs w:val="24"/>
        </w:rPr>
        <w:t xml:space="preserve">approximately </w:t>
      </w:r>
      <w:r w:rsidR="00815373">
        <w:rPr>
          <w:sz w:val="24"/>
          <w:szCs w:val="24"/>
        </w:rPr>
        <w:t>11</w:t>
      </w:r>
      <w:r w:rsidR="00BF6983">
        <w:rPr>
          <w:sz w:val="24"/>
          <w:szCs w:val="24"/>
        </w:rPr>
        <w:t>0</w:t>
      </w:r>
      <w:r w:rsidR="00815373">
        <w:rPr>
          <w:sz w:val="24"/>
          <w:szCs w:val="24"/>
        </w:rPr>
        <w:t xml:space="preserve"> (in Fall 2024)</w:t>
      </w:r>
    </w:p>
    <w:p w14:paraId="05ADD94C" w14:textId="25CE671E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815373">
        <w:rPr>
          <w:sz w:val="24"/>
          <w:szCs w:val="24"/>
        </w:rPr>
        <w:t xml:space="preserve"> 10 (in Fall 2024)</w:t>
      </w:r>
    </w:p>
    <w:p w14:paraId="038DDCB1" w14:textId="05071BCF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815373">
        <w:rPr>
          <w:sz w:val="24"/>
          <w:szCs w:val="24"/>
        </w:rPr>
        <w:t xml:space="preserve"> </w:t>
      </w:r>
      <w:r w:rsidR="00BF6983">
        <w:rPr>
          <w:sz w:val="24"/>
          <w:szCs w:val="24"/>
        </w:rPr>
        <w:t xml:space="preserve">approximately </w:t>
      </w:r>
      <w:r w:rsidR="00815373">
        <w:rPr>
          <w:sz w:val="24"/>
          <w:szCs w:val="24"/>
        </w:rPr>
        <w:t>11</w:t>
      </w:r>
      <w:r w:rsidR="00BF6983">
        <w:rPr>
          <w:sz w:val="24"/>
          <w:szCs w:val="24"/>
        </w:rPr>
        <w:t>00</w:t>
      </w:r>
      <w:r w:rsidR="00815373">
        <w:rPr>
          <w:sz w:val="24"/>
          <w:szCs w:val="24"/>
        </w:rPr>
        <w:t xml:space="preserve"> (in Fall 2024)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D3E2AFE" w:rsidR="00DF79E1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2D464CBD" w14:textId="734CC530" w:rsidR="0015324D" w:rsidRDefault="0015324D" w:rsidP="00CF04DC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 xml:space="preserve">For example, if you revised an open textbook, give the title, author, and link. </w:t>
      </w:r>
    </w:p>
    <w:p w14:paraId="006AB041" w14:textId="0DFD30C3" w:rsidR="007C0B4B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1FC98971" w14:textId="77BD4C10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341BF115" w14:textId="500F2B68" w:rsidR="00A02847" w:rsidRPr="00C63189" w:rsidRDefault="00A02847" w:rsidP="00A02847">
      <w:pPr>
        <w:rPr>
          <w:sz w:val="24"/>
          <w:szCs w:val="24"/>
        </w:rPr>
      </w:pPr>
      <w:r w:rsidRPr="00A02847">
        <w:rPr>
          <w:iCs/>
          <w:sz w:val="24"/>
          <w:szCs w:val="24"/>
        </w:rPr>
        <w:t>T</w:t>
      </w:r>
      <w:r>
        <w:rPr>
          <w:iCs/>
          <w:sz w:val="24"/>
          <w:szCs w:val="24"/>
        </w:rPr>
        <w:t xml:space="preserve">he purpose of this project was to complete a major overhaul of </w:t>
      </w:r>
      <w:r w:rsidR="00BF2398">
        <w:rPr>
          <w:iCs/>
          <w:sz w:val="24"/>
          <w:szCs w:val="24"/>
        </w:rPr>
        <w:t xml:space="preserve">ancillary materials used in General Chemistry I (CHEM1211) recitation sessions. Currently, here at the University of Georgia (UGA), </w:t>
      </w:r>
      <w:r w:rsidR="00D2049D">
        <w:rPr>
          <w:iCs/>
          <w:sz w:val="24"/>
          <w:szCs w:val="24"/>
        </w:rPr>
        <w:t>all</w:t>
      </w:r>
      <w:r w:rsidR="00D2049D" w:rsidRPr="00191064">
        <w:rPr>
          <w:iCs/>
          <w:sz w:val="24"/>
          <w:szCs w:val="24"/>
        </w:rPr>
        <w:t xml:space="preserve"> of our CHEM1211 classes have a once weekly mandatory recitation session for students to work on recitation materials </w:t>
      </w:r>
      <w:r w:rsidR="00191064" w:rsidRPr="00191064">
        <w:rPr>
          <w:iCs/>
          <w:sz w:val="24"/>
          <w:szCs w:val="24"/>
        </w:rPr>
        <w:t xml:space="preserve">with the assistance of instructors and </w:t>
      </w:r>
      <w:r w:rsidR="00191064" w:rsidRPr="00191064">
        <w:rPr>
          <w:sz w:val="24"/>
          <w:szCs w:val="24"/>
        </w:rPr>
        <w:lastRenderedPageBreak/>
        <w:t xml:space="preserve">undergraduate </w:t>
      </w:r>
      <w:r w:rsidR="0079065A">
        <w:rPr>
          <w:sz w:val="24"/>
          <w:szCs w:val="24"/>
        </w:rPr>
        <w:t>C</w:t>
      </w:r>
      <w:r w:rsidR="00191064" w:rsidRPr="00191064">
        <w:rPr>
          <w:sz w:val="24"/>
          <w:szCs w:val="24"/>
        </w:rPr>
        <w:t xml:space="preserve">hemistry </w:t>
      </w:r>
      <w:r w:rsidR="0079065A">
        <w:rPr>
          <w:sz w:val="24"/>
          <w:szCs w:val="24"/>
        </w:rPr>
        <w:t>L</w:t>
      </w:r>
      <w:r w:rsidR="00191064" w:rsidRPr="00191064">
        <w:rPr>
          <w:sz w:val="24"/>
          <w:szCs w:val="24"/>
        </w:rPr>
        <w:t xml:space="preserve">earning </w:t>
      </w:r>
      <w:r w:rsidR="0079065A">
        <w:rPr>
          <w:sz w:val="24"/>
          <w:szCs w:val="24"/>
        </w:rPr>
        <w:t>A</w:t>
      </w:r>
      <w:r w:rsidR="00191064" w:rsidRPr="00191064">
        <w:rPr>
          <w:sz w:val="24"/>
          <w:szCs w:val="24"/>
        </w:rPr>
        <w:t>ssistants (CLAs).</w:t>
      </w:r>
      <w:r w:rsidR="0079065A">
        <w:rPr>
          <w:sz w:val="24"/>
          <w:szCs w:val="24"/>
        </w:rPr>
        <w:t xml:space="preserve"> Since</w:t>
      </w:r>
      <w:r w:rsidR="00D23296">
        <w:rPr>
          <w:sz w:val="24"/>
          <w:szCs w:val="24"/>
        </w:rPr>
        <w:t xml:space="preserve"> Fall </w:t>
      </w:r>
      <w:r w:rsidR="0079065A">
        <w:rPr>
          <w:sz w:val="24"/>
          <w:szCs w:val="24"/>
        </w:rPr>
        <w:t xml:space="preserve">2020, we have found the implementation of recitation sessions to be very beneficial to student learning and </w:t>
      </w:r>
      <w:r w:rsidR="00D23296">
        <w:rPr>
          <w:sz w:val="24"/>
          <w:szCs w:val="24"/>
        </w:rPr>
        <w:t xml:space="preserve">have prioritized investing as many resources as possible to </w:t>
      </w:r>
      <w:r w:rsidR="00ED7D32">
        <w:rPr>
          <w:sz w:val="24"/>
          <w:szCs w:val="24"/>
        </w:rPr>
        <w:t xml:space="preserve">these sessions to </w:t>
      </w:r>
      <w:r w:rsidR="00D23296">
        <w:rPr>
          <w:sz w:val="24"/>
          <w:szCs w:val="24"/>
        </w:rPr>
        <w:t xml:space="preserve">maximize </w:t>
      </w:r>
      <w:r w:rsidR="00ED7D32">
        <w:rPr>
          <w:sz w:val="24"/>
          <w:szCs w:val="24"/>
        </w:rPr>
        <w:t xml:space="preserve">their benefit. At the center of </w:t>
      </w:r>
      <w:r w:rsidR="003E7A8B">
        <w:rPr>
          <w:sz w:val="24"/>
          <w:szCs w:val="24"/>
        </w:rPr>
        <w:t xml:space="preserve">these resources include the recitation materials that students would work on during </w:t>
      </w:r>
      <w:r w:rsidR="003E7A8B" w:rsidRPr="00C63189">
        <w:rPr>
          <w:sz w:val="24"/>
          <w:szCs w:val="24"/>
        </w:rPr>
        <w:t xml:space="preserve">the allotted time period which was supported by this grant. </w:t>
      </w:r>
    </w:p>
    <w:p w14:paraId="693F6BEF" w14:textId="437D6376" w:rsidR="00D70514" w:rsidRPr="00377E6C" w:rsidRDefault="007C79A1" w:rsidP="00A02847">
      <w:pPr>
        <w:rPr>
          <w:iCs/>
          <w:sz w:val="24"/>
          <w:szCs w:val="24"/>
        </w:rPr>
      </w:pPr>
      <w:r w:rsidRPr="00C63189">
        <w:rPr>
          <w:iCs/>
          <w:sz w:val="24"/>
          <w:szCs w:val="24"/>
        </w:rPr>
        <w:t xml:space="preserve">This project began by collecting </w:t>
      </w:r>
      <w:r w:rsidR="0030502D">
        <w:rPr>
          <w:iCs/>
          <w:sz w:val="24"/>
          <w:szCs w:val="24"/>
        </w:rPr>
        <w:t>responses</w:t>
      </w:r>
      <w:r w:rsidRPr="00C63189">
        <w:rPr>
          <w:iCs/>
          <w:sz w:val="24"/>
          <w:szCs w:val="24"/>
        </w:rPr>
        <w:t xml:space="preserve"> from </w:t>
      </w:r>
      <w:r w:rsidR="00C63189" w:rsidRPr="00C63189">
        <w:rPr>
          <w:iCs/>
          <w:sz w:val="24"/>
          <w:szCs w:val="24"/>
        </w:rPr>
        <w:t>students and CLAs</w:t>
      </w:r>
      <w:r w:rsidRPr="00C63189">
        <w:rPr>
          <w:iCs/>
          <w:sz w:val="24"/>
          <w:szCs w:val="24"/>
        </w:rPr>
        <w:t xml:space="preserve"> at the end of the Spring 2024 semester</w:t>
      </w:r>
      <w:r w:rsidR="00C63189" w:rsidRPr="00C63189">
        <w:rPr>
          <w:iCs/>
          <w:sz w:val="24"/>
          <w:szCs w:val="24"/>
        </w:rPr>
        <w:t xml:space="preserve"> (</w:t>
      </w:r>
      <w:r w:rsidR="00C63189" w:rsidRPr="00C63189">
        <w:rPr>
          <w:sz w:val="24"/>
          <w:szCs w:val="24"/>
        </w:rPr>
        <w:t>April 30, 2024 – May 7, 2024</w:t>
      </w:r>
      <w:r w:rsidR="00C63189" w:rsidRPr="00C63189">
        <w:rPr>
          <w:iCs/>
          <w:sz w:val="24"/>
          <w:szCs w:val="24"/>
        </w:rPr>
        <w:t>)</w:t>
      </w:r>
      <w:r w:rsidR="00946CFB">
        <w:rPr>
          <w:iCs/>
          <w:sz w:val="24"/>
          <w:szCs w:val="24"/>
        </w:rPr>
        <w:t xml:space="preserve"> in which we asked for feedback regarding recitation materials</w:t>
      </w:r>
      <w:r w:rsidR="00265A83">
        <w:rPr>
          <w:iCs/>
          <w:sz w:val="24"/>
          <w:szCs w:val="24"/>
        </w:rPr>
        <w:t xml:space="preserve"> (e.g. what was beneficial, what could be improved, etc.). </w:t>
      </w:r>
      <w:r w:rsidR="00155A80">
        <w:rPr>
          <w:iCs/>
          <w:sz w:val="24"/>
          <w:szCs w:val="24"/>
        </w:rPr>
        <w:t>In addition, f</w:t>
      </w:r>
      <w:r w:rsidR="00C63189">
        <w:rPr>
          <w:iCs/>
          <w:sz w:val="24"/>
          <w:szCs w:val="24"/>
        </w:rPr>
        <w:t xml:space="preserve">aculty </w:t>
      </w:r>
      <w:r w:rsidR="00265A83">
        <w:rPr>
          <w:iCs/>
          <w:sz w:val="24"/>
          <w:szCs w:val="24"/>
        </w:rPr>
        <w:t xml:space="preserve">feedback </w:t>
      </w:r>
      <w:r w:rsidR="00155A80">
        <w:rPr>
          <w:iCs/>
          <w:sz w:val="24"/>
          <w:szCs w:val="24"/>
        </w:rPr>
        <w:t>was also noted</w:t>
      </w:r>
      <w:r w:rsidR="00C63189">
        <w:rPr>
          <w:iCs/>
          <w:sz w:val="24"/>
          <w:szCs w:val="24"/>
        </w:rPr>
        <w:t xml:space="preserve"> through</w:t>
      </w:r>
      <w:r w:rsidR="00155A80">
        <w:rPr>
          <w:iCs/>
          <w:sz w:val="24"/>
          <w:szCs w:val="24"/>
        </w:rPr>
        <w:t>out</w:t>
      </w:r>
      <w:r w:rsidR="00C63189">
        <w:rPr>
          <w:iCs/>
          <w:sz w:val="24"/>
          <w:szCs w:val="24"/>
        </w:rPr>
        <w:t xml:space="preserve"> the entire Spring 2024 semeste</w:t>
      </w:r>
      <w:r w:rsidR="00451BB0">
        <w:rPr>
          <w:iCs/>
          <w:sz w:val="24"/>
          <w:szCs w:val="24"/>
        </w:rPr>
        <w:t xml:space="preserve">r </w:t>
      </w:r>
      <w:r w:rsidR="00155A80">
        <w:rPr>
          <w:iCs/>
          <w:sz w:val="24"/>
          <w:szCs w:val="24"/>
        </w:rPr>
        <w:t>primarily in course relevant meetings.</w:t>
      </w:r>
      <w:r w:rsidR="00377E6C">
        <w:rPr>
          <w:iCs/>
          <w:sz w:val="24"/>
          <w:szCs w:val="24"/>
        </w:rPr>
        <w:t xml:space="preserve"> </w:t>
      </w:r>
      <w:r w:rsidR="00FA6C2C" w:rsidRPr="00B81562">
        <w:rPr>
          <w:rFonts w:cstheme="minorHAnsi"/>
          <w:iCs/>
          <w:sz w:val="24"/>
          <w:szCs w:val="24"/>
        </w:rPr>
        <w:t xml:space="preserve">With </w:t>
      </w:r>
      <w:r w:rsidR="00377E6C">
        <w:rPr>
          <w:rFonts w:cstheme="minorHAnsi"/>
          <w:iCs/>
          <w:sz w:val="24"/>
          <w:szCs w:val="24"/>
        </w:rPr>
        <w:t>significant</w:t>
      </w:r>
      <w:r w:rsidR="00FA6C2C" w:rsidRPr="00B81562">
        <w:rPr>
          <w:rFonts w:cstheme="minorHAnsi"/>
          <w:iCs/>
          <w:sz w:val="24"/>
          <w:szCs w:val="24"/>
        </w:rPr>
        <w:t xml:space="preserve"> feedback from multiple parties</w:t>
      </w:r>
      <w:r w:rsidR="00F67F52" w:rsidRPr="00B81562">
        <w:rPr>
          <w:rFonts w:cstheme="minorHAnsi"/>
          <w:iCs/>
          <w:sz w:val="24"/>
          <w:szCs w:val="24"/>
        </w:rPr>
        <w:t>,</w:t>
      </w:r>
      <w:r w:rsidR="00FA6C2C" w:rsidRPr="00B81562">
        <w:rPr>
          <w:rFonts w:cstheme="minorHAnsi"/>
          <w:iCs/>
          <w:sz w:val="24"/>
          <w:szCs w:val="24"/>
        </w:rPr>
        <w:t xml:space="preserve"> our team </w:t>
      </w:r>
      <w:r w:rsidR="00FC4582" w:rsidRPr="00B81562">
        <w:rPr>
          <w:rFonts w:cstheme="minorHAnsi"/>
          <w:iCs/>
          <w:sz w:val="24"/>
          <w:szCs w:val="24"/>
        </w:rPr>
        <w:t>spent July (</w:t>
      </w:r>
      <w:r w:rsidR="00FC4582" w:rsidRPr="00B81562">
        <w:rPr>
          <w:rFonts w:cstheme="minorHAnsi"/>
          <w:sz w:val="24"/>
          <w:szCs w:val="24"/>
        </w:rPr>
        <w:t>July 1, 2024 – July 31, 2024</w:t>
      </w:r>
      <w:r w:rsidR="00FC4582" w:rsidRPr="00B81562">
        <w:rPr>
          <w:rFonts w:cstheme="minorHAnsi"/>
          <w:iCs/>
          <w:sz w:val="24"/>
          <w:szCs w:val="24"/>
        </w:rPr>
        <w:t xml:space="preserve">) revamping these recitation materials. </w:t>
      </w:r>
      <w:r w:rsidR="003443F5" w:rsidRPr="00B81562">
        <w:rPr>
          <w:rFonts w:cstheme="minorHAnsi"/>
          <w:iCs/>
          <w:sz w:val="24"/>
          <w:szCs w:val="24"/>
        </w:rPr>
        <w:t>We started by</w:t>
      </w:r>
      <w:r w:rsidR="005D434F" w:rsidRPr="00B81562">
        <w:rPr>
          <w:rFonts w:cstheme="minorHAnsi"/>
          <w:iCs/>
          <w:sz w:val="24"/>
          <w:szCs w:val="24"/>
        </w:rPr>
        <w:t xml:space="preserve"> creat</w:t>
      </w:r>
      <w:r w:rsidR="003443F5" w:rsidRPr="00B81562">
        <w:rPr>
          <w:rFonts w:cstheme="minorHAnsi"/>
          <w:iCs/>
          <w:sz w:val="24"/>
          <w:szCs w:val="24"/>
        </w:rPr>
        <w:t xml:space="preserve">ing </w:t>
      </w:r>
      <w:r w:rsidR="005D434F" w:rsidRPr="00B81562">
        <w:rPr>
          <w:rFonts w:cstheme="minorHAnsi"/>
          <w:iCs/>
          <w:sz w:val="24"/>
          <w:szCs w:val="24"/>
        </w:rPr>
        <w:t>a new set of instructions that would be used in both CHEM1211 and CHEM1212, in addition to making sure that the way we revamped these materials would be done consistently</w:t>
      </w:r>
      <w:r w:rsidR="00F67F52" w:rsidRPr="00B81562">
        <w:rPr>
          <w:rFonts w:cstheme="minorHAnsi"/>
          <w:iCs/>
          <w:sz w:val="24"/>
          <w:szCs w:val="24"/>
        </w:rPr>
        <w:t xml:space="preserve">. All of these </w:t>
      </w:r>
      <w:r w:rsidR="003443F5" w:rsidRPr="00B81562">
        <w:rPr>
          <w:rFonts w:cstheme="minorHAnsi"/>
          <w:iCs/>
          <w:sz w:val="24"/>
          <w:szCs w:val="24"/>
        </w:rPr>
        <w:t xml:space="preserve">materials were written in a way that could be graded using the interface Gradescope, while also including a variety of formats including multiple choice, select all that apply, and short fill in the blank type questions. The format of these materials </w:t>
      </w:r>
      <w:r w:rsidR="00890605" w:rsidRPr="00B81562">
        <w:rPr>
          <w:rFonts w:cstheme="minorHAnsi"/>
          <w:iCs/>
          <w:sz w:val="24"/>
          <w:szCs w:val="24"/>
        </w:rPr>
        <w:t>was</w:t>
      </w:r>
      <w:r w:rsidR="00817FD1" w:rsidRPr="00B81562">
        <w:rPr>
          <w:rFonts w:cstheme="minorHAnsi"/>
          <w:iCs/>
          <w:sz w:val="24"/>
          <w:szCs w:val="24"/>
        </w:rPr>
        <w:t xml:space="preserve"> also written to</w:t>
      </w:r>
      <w:r w:rsidR="003443F5" w:rsidRPr="00B81562">
        <w:rPr>
          <w:rFonts w:cstheme="minorHAnsi"/>
          <w:iCs/>
          <w:sz w:val="24"/>
          <w:szCs w:val="24"/>
        </w:rPr>
        <w:t xml:space="preserve"> </w:t>
      </w:r>
      <w:r w:rsidR="00817FD1" w:rsidRPr="00B81562">
        <w:rPr>
          <w:rFonts w:cstheme="minorHAnsi"/>
          <w:iCs/>
          <w:sz w:val="24"/>
          <w:szCs w:val="24"/>
        </w:rPr>
        <w:t xml:space="preserve">mimic the format of </w:t>
      </w:r>
      <w:r w:rsidR="003443F5" w:rsidRPr="00B81562">
        <w:rPr>
          <w:rFonts w:cstheme="minorHAnsi"/>
          <w:iCs/>
          <w:sz w:val="24"/>
          <w:szCs w:val="24"/>
        </w:rPr>
        <w:t xml:space="preserve">the exams so </w:t>
      </w:r>
      <w:r w:rsidR="00817FD1" w:rsidRPr="00B81562">
        <w:rPr>
          <w:rFonts w:cstheme="minorHAnsi"/>
          <w:iCs/>
          <w:sz w:val="24"/>
          <w:szCs w:val="24"/>
        </w:rPr>
        <w:t>students would know what to expect</w:t>
      </w:r>
      <w:r w:rsidR="00A90882">
        <w:rPr>
          <w:rFonts w:cstheme="minorHAnsi"/>
          <w:iCs/>
          <w:sz w:val="24"/>
          <w:szCs w:val="24"/>
        </w:rPr>
        <w:t xml:space="preserve"> in these assessments</w:t>
      </w:r>
      <w:r w:rsidR="00817FD1" w:rsidRPr="00B81562">
        <w:rPr>
          <w:rFonts w:cstheme="minorHAnsi"/>
          <w:iCs/>
          <w:sz w:val="24"/>
          <w:szCs w:val="24"/>
        </w:rPr>
        <w:t>.</w:t>
      </w:r>
      <w:r w:rsidR="00890605" w:rsidRPr="00B81562">
        <w:rPr>
          <w:rFonts w:cstheme="minorHAnsi"/>
          <w:iCs/>
          <w:sz w:val="24"/>
          <w:szCs w:val="24"/>
        </w:rPr>
        <w:t xml:space="preserve"> </w:t>
      </w:r>
      <w:r w:rsidR="00F30B3D" w:rsidRPr="00B81562">
        <w:rPr>
          <w:rFonts w:cstheme="minorHAnsi"/>
          <w:iCs/>
          <w:sz w:val="24"/>
          <w:szCs w:val="24"/>
        </w:rPr>
        <w:t xml:space="preserve">Beyond formatting, the chemistry department also agreed to </w:t>
      </w:r>
      <w:r w:rsidR="00B81562" w:rsidRPr="00B81562">
        <w:rPr>
          <w:rFonts w:cstheme="minorHAnsi"/>
          <w:iCs/>
          <w:sz w:val="24"/>
          <w:szCs w:val="24"/>
        </w:rPr>
        <w:t>change</w:t>
      </w:r>
      <w:r w:rsidR="00F30B3D" w:rsidRPr="00B81562">
        <w:rPr>
          <w:rFonts w:cstheme="minorHAnsi"/>
          <w:iCs/>
          <w:sz w:val="24"/>
          <w:szCs w:val="24"/>
        </w:rPr>
        <w:t xml:space="preserve"> the</w:t>
      </w:r>
      <w:r w:rsidR="00A90882">
        <w:rPr>
          <w:rFonts w:cstheme="minorHAnsi"/>
          <w:iCs/>
          <w:sz w:val="24"/>
          <w:szCs w:val="24"/>
        </w:rPr>
        <w:t xml:space="preserve"> General Chemistry</w:t>
      </w:r>
      <w:r w:rsidR="00F30B3D" w:rsidRPr="00B81562">
        <w:rPr>
          <w:rFonts w:cstheme="minorHAnsi"/>
          <w:iCs/>
          <w:sz w:val="24"/>
          <w:szCs w:val="24"/>
        </w:rPr>
        <w:t xml:space="preserve"> textbook from </w:t>
      </w:r>
      <w:r w:rsidR="00B81562" w:rsidRPr="00B81562">
        <w:rPr>
          <w:rFonts w:cstheme="minorHAnsi"/>
          <w:iCs/>
          <w:sz w:val="24"/>
          <w:szCs w:val="24"/>
        </w:rPr>
        <w:t xml:space="preserve">“Chemistry” written by Zumdahl to </w:t>
      </w:r>
      <w:r w:rsidR="00B81562">
        <w:rPr>
          <w:rFonts w:cstheme="minorHAnsi"/>
          <w:iCs/>
          <w:sz w:val="24"/>
          <w:szCs w:val="24"/>
        </w:rPr>
        <w:t>“</w:t>
      </w:r>
      <w:r w:rsidR="00B81562" w:rsidRPr="00B81562">
        <w:rPr>
          <w:rFonts w:cstheme="minorHAnsi"/>
          <w:bCs/>
          <w:sz w:val="24"/>
          <w:szCs w:val="24"/>
        </w:rPr>
        <w:t>Chemistry &amp; Chemical Reactivity</w:t>
      </w:r>
      <w:r w:rsidR="00B81562">
        <w:rPr>
          <w:rFonts w:cstheme="minorHAnsi"/>
          <w:bCs/>
          <w:sz w:val="24"/>
          <w:szCs w:val="24"/>
        </w:rPr>
        <w:t xml:space="preserve">” written by Kotz. </w:t>
      </w:r>
      <w:r w:rsidR="00B6294E">
        <w:rPr>
          <w:rFonts w:cstheme="minorHAnsi"/>
          <w:bCs/>
          <w:sz w:val="24"/>
          <w:szCs w:val="24"/>
        </w:rPr>
        <w:t xml:space="preserve">The selection of a new book only slightly changed the content covered, but it did </w:t>
      </w:r>
      <w:r w:rsidR="00705A9E">
        <w:rPr>
          <w:rFonts w:cstheme="minorHAnsi"/>
          <w:bCs/>
          <w:sz w:val="24"/>
          <w:szCs w:val="24"/>
        </w:rPr>
        <w:t xml:space="preserve">significantly </w:t>
      </w:r>
      <w:r w:rsidR="00C8561B">
        <w:rPr>
          <w:rFonts w:cstheme="minorHAnsi"/>
          <w:bCs/>
          <w:sz w:val="24"/>
          <w:szCs w:val="24"/>
        </w:rPr>
        <w:t>change the order in which we would cover content, which contributed to major revisions in our recitation materials</w:t>
      </w:r>
      <w:r w:rsidR="00A63A3C">
        <w:rPr>
          <w:rFonts w:cstheme="minorHAnsi"/>
          <w:bCs/>
          <w:sz w:val="24"/>
          <w:szCs w:val="24"/>
        </w:rPr>
        <w:t>.</w:t>
      </w:r>
    </w:p>
    <w:p w14:paraId="1AE49D43" w14:textId="46B2F1C1" w:rsidR="0095409D" w:rsidRDefault="000D4E7C" w:rsidP="00A02847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significant component</w:t>
      </w:r>
      <w:r w:rsidR="00A63A3C">
        <w:rPr>
          <w:rFonts w:cstheme="minorHAnsi"/>
          <w:bCs/>
          <w:sz w:val="24"/>
          <w:szCs w:val="24"/>
        </w:rPr>
        <w:t xml:space="preserve"> of </w:t>
      </w:r>
      <w:r w:rsidR="00E70341">
        <w:rPr>
          <w:rFonts w:cstheme="minorHAnsi"/>
          <w:bCs/>
          <w:sz w:val="24"/>
          <w:szCs w:val="24"/>
        </w:rPr>
        <w:t>revamping</w:t>
      </w:r>
      <w:r w:rsidR="00A63A3C">
        <w:rPr>
          <w:rFonts w:cstheme="minorHAnsi"/>
          <w:bCs/>
          <w:sz w:val="24"/>
          <w:szCs w:val="24"/>
        </w:rPr>
        <w:t xml:space="preserve"> these materials included integrating new questions and </w:t>
      </w:r>
      <w:r w:rsidR="00E70341">
        <w:rPr>
          <w:rFonts w:cstheme="minorHAnsi"/>
          <w:bCs/>
          <w:sz w:val="24"/>
          <w:szCs w:val="24"/>
        </w:rPr>
        <w:t>editing</w:t>
      </w:r>
      <w:r w:rsidR="00D70514">
        <w:rPr>
          <w:rFonts w:cstheme="minorHAnsi"/>
          <w:bCs/>
          <w:sz w:val="24"/>
          <w:szCs w:val="24"/>
        </w:rPr>
        <w:t xml:space="preserve"> </w:t>
      </w:r>
      <w:r w:rsidR="00A63A3C">
        <w:rPr>
          <w:rFonts w:cstheme="minorHAnsi"/>
          <w:bCs/>
          <w:sz w:val="24"/>
          <w:szCs w:val="24"/>
        </w:rPr>
        <w:t>current questions</w:t>
      </w:r>
      <w:r w:rsidR="005833FF">
        <w:rPr>
          <w:rFonts w:cstheme="minorHAnsi"/>
          <w:bCs/>
          <w:sz w:val="24"/>
          <w:szCs w:val="24"/>
        </w:rPr>
        <w:t xml:space="preserve"> which required a significant amount of revision</w:t>
      </w:r>
      <w:r w:rsidR="005D51E9">
        <w:rPr>
          <w:rFonts w:cstheme="minorHAnsi"/>
          <w:bCs/>
          <w:sz w:val="24"/>
          <w:szCs w:val="24"/>
        </w:rPr>
        <w:t>.</w:t>
      </w:r>
      <w:r w:rsidR="00D70514">
        <w:rPr>
          <w:rFonts w:cstheme="minorHAnsi"/>
          <w:bCs/>
          <w:sz w:val="24"/>
          <w:szCs w:val="24"/>
        </w:rPr>
        <w:t xml:space="preserve"> One of our team’s main concerns was keeping recitation worksheets to</w:t>
      </w:r>
      <w:r w:rsidR="00034510">
        <w:rPr>
          <w:rFonts w:cstheme="minorHAnsi"/>
          <w:bCs/>
          <w:sz w:val="24"/>
          <w:szCs w:val="24"/>
        </w:rPr>
        <w:t xml:space="preserve"> a length that could be completed </w:t>
      </w:r>
      <w:r w:rsidR="00226922">
        <w:rPr>
          <w:rFonts w:cstheme="minorHAnsi"/>
          <w:bCs/>
          <w:sz w:val="24"/>
          <w:szCs w:val="24"/>
        </w:rPr>
        <w:t xml:space="preserve">by students </w:t>
      </w:r>
      <w:r w:rsidR="00034510">
        <w:rPr>
          <w:rFonts w:cstheme="minorHAnsi"/>
          <w:bCs/>
          <w:sz w:val="24"/>
          <w:szCs w:val="24"/>
        </w:rPr>
        <w:t xml:space="preserve">in 50 minutes (with help from fellow classmates, CLAs, and instructors). It should be noted that every week </w:t>
      </w:r>
      <w:r w:rsidR="00BF1069">
        <w:rPr>
          <w:rFonts w:cstheme="minorHAnsi"/>
          <w:bCs/>
          <w:sz w:val="24"/>
          <w:szCs w:val="24"/>
        </w:rPr>
        <w:t xml:space="preserve">graded materials </w:t>
      </w:r>
      <w:r w:rsidR="00034510">
        <w:rPr>
          <w:rFonts w:cstheme="minorHAnsi"/>
          <w:bCs/>
          <w:sz w:val="24"/>
          <w:szCs w:val="24"/>
        </w:rPr>
        <w:t>were opened on Mondays at 8:00 AM and were due on Saturdays at 9:00 AM so students could work on this assessment throughout the week</w:t>
      </w:r>
      <w:r w:rsidR="00B01793">
        <w:rPr>
          <w:rFonts w:cstheme="minorHAnsi"/>
          <w:bCs/>
          <w:sz w:val="24"/>
          <w:szCs w:val="24"/>
        </w:rPr>
        <w:t xml:space="preserve">. Students were still required to attend their 50 minute weekly recitation session, and we wanted the length to fit this time frame. Our solutions </w:t>
      </w:r>
      <w:r w:rsidR="0095409D">
        <w:rPr>
          <w:rFonts w:cstheme="minorHAnsi"/>
          <w:bCs/>
          <w:sz w:val="24"/>
          <w:szCs w:val="24"/>
        </w:rPr>
        <w:t xml:space="preserve">to the time constraints included three different approaches: </w:t>
      </w:r>
    </w:p>
    <w:p w14:paraId="52939B91" w14:textId="5CBD0C45" w:rsidR="00980ABA" w:rsidRDefault="00980ABA" w:rsidP="0095409D">
      <w:pPr>
        <w:pStyle w:val="ListParagraph"/>
        <w:numPr>
          <w:ilvl w:val="0"/>
          <w:numId w:val="18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</w:t>
      </w:r>
      <w:r w:rsidR="0095409D" w:rsidRPr="00923CD7">
        <w:rPr>
          <w:rFonts w:cstheme="minorHAnsi"/>
          <w:bCs/>
          <w:sz w:val="24"/>
          <w:szCs w:val="24"/>
        </w:rPr>
        <w:t xml:space="preserve">tilizing an “Extra Practice Questions” </w:t>
      </w:r>
      <w:r w:rsidR="00923CD7" w:rsidRPr="00923CD7">
        <w:rPr>
          <w:rFonts w:cstheme="minorHAnsi"/>
          <w:bCs/>
          <w:sz w:val="24"/>
          <w:szCs w:val="24"/>
        </w:rPr>
        <w:t xml:space="preserve">section </w:t>
      </w:r>
      <w:r w:rsidR="00E91154" w:rsidRPr="00923CD7">
        <w:rPr>
          <w:rFonts w:cstheme="minorHAnsi"/>
          <w:bCs/>
          <w:sz w:val="24"/>
          <w:szCs w:val="24"/>
        </w:rPr>
        <w:t xml:space="preserve">at the end of </w:t>
      </w:r>
      <w:r w:rsidR="0044292B">
        <w:rPr>
          <w:rFonts w:cstheme="minorHAnsi"/>
          <w:bCs/>
          <w:sz w:val="24"/>
          <w:szCs w:val="24"/>
        </w:rPr>
        <w:t xml:space="preserve">graded </w:t>
      </w:r>
      <w:r w:rsidR="00E91154" w:rsidRPr="00923CD7">
        <w:rPr>
          <w:rFonts w:cstheme="minorHAnsi"/>
          <w:bCs/>
          <w:sz w:val="24"/>
          <w:szCs w:val="24"/>
        </w:rPr>
        <w:t>recitation materials</w:t>
      </w:r>
      <w:r w:rsidR="009115A0">
        <w:rPr>
          <w:rFonts w:cstheme="minorHAnsi"/>
          <w:bCs/>
          <w:sz w:val="24"/>
          <w:szCs w:val="24"/>
        </w:rPr>
        <w:t xml:space="preserve"> and adding questions here</w:t>
      </w:r>
      <w:r w:rsidR="00E91154" w:rsidRPr="00923CD7">
        <w:rPr>
          <w:rFonts w:cstheme="minorHAnsi"/>
          <w:bCs/>
          <w:sz w:val="24"/>
          <w:szCs w:val="24"/>
        </w:rPr>
        <w:t xml:space="preserve"> that were optional to complete and that would not be graded</w:t>
      </w:r>
    </w:p>
    <w:p w14:paraId="188EB8E5" w14:textId="73D37C64" w:rsidR="00E91154" w:rsidRDefault="00980ABA" w:rsidP="0095409D">
      <w:pPr>
        <w:pStyle w:val="ListParagraph"/>
        <w:numPr>
          <w:ilvl w:val="0"/>
          <w:numId w:val="18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</w:t>
      </w:r>
      <w:r w:rsidR="00923CD7" w:rsidRPr="00980ABA">
        <w:rPr>
          <w:rFonts w:cstheme="minorHAnsi"/>
          <w:bCs/>
          <w:sz w:val="24"/>
          <w:szCs w:val="24"/>
        </w:rPr>
        <w:t xml:space="preserve">reating optional worksheets that </w:t>
      </w:r>
      <w:r>
        <w:rPr>
          <w:rFonts w:cstheme="minorHAnsi"/>
          <w:bCs/>
          <w:sz w:val="24"/>
          <w:szCs w:val="24"/>
        </w:rPr>
        <w:t xml:space="preserve">were also optional and </w:t>
      </w:r>
      <w:r w:rsidR="00CB5C71">
        <w:rPr>
          <w:rFonts w:cstheme="minorHAnsi"/>
          <w:bCs/>
          <w:sz w:val="24"/>
          <w:szCs w:val="24"/>
        </w:rPr>
        <w:t>not</w:t>
      </w:r>
      <w:r>
        <w:rPr>
          <w:rFonts w:cstheme="minorHAnsi"/>
          <w:bCs/>
          <w:sz w:val="24"/>
          <w:szCs w:val="24"/>
        </w:rPr>
        <w:t xml:space="preserve"> graded</w:t>
      </w:r>
    </w:p>
    <w:p w14:paraId="28C1E1DD" w14:textId="264EC1B4" w:rsidR="00292EC1" w:rsidRPr="00292EC1" w:rsidRDefault="00980ABA" w:rsidP="00CB5C71">
      <w:pPr>
        <w:pStyle w:val="ListParagraph"/>
        <w:numPr>
          <w:ilvl w:val="0"/>
          <w:numId w:val="18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Adding questions to our Exam Review worksheets</w:t>
      </w:r>
      <w:r w:rsidR="00576EB0">
        <w:rPr>
          <w:rFonts w:cstheme="minorHAnsi"/>
          <w:bCs/>
          <w:sz w:val="24"/>
          <w:szCs w:val="24"/>
        </w:rPr>
        <w:t xml:space="preserve"> which </w:t>
      </w:r>
      <w:r w:rsidR="00CB5C71">
        <w:rPr>
          <w:rFonts w:cstheme="minorHAnsi"/>
          <w:bCs/>
          <w:sz w:val="24"/>
          <w:szCs w:val="24"/>
        </w:rPr>
        <w:t>were</w:t>
      </w:r>
      <w:r w:rsidR="00576EB0">
        <w:rPr>
          <w:rFonts w:cstheme="minorHAnsi"/>
          <w:bCs/>
          <w:sz w:val="24"/>
          <w:szCs w:val="24"/>
        </w:rPr>
        <w:t xml:space="preserve"> also </w:t>
      </w:r>
      <w:r w:rsidR="00CB5C71">
        <w:rPr>
          <w:rFonts w:cstheme="minorHAnsi"/>
          <w:bCs/>
          <w:sz w:val="24"/>
          <w:szCs w:val="24"/>
        </w:rPr>
        <w:t>optional and not graded</w:t>
      </w:r>
    </w:p>
    <w:p w14:paraId="4C4AF674" w14:textId="55302FBF" w:rsidR="00292EC1" w:rsidRDefault="00292EC1" w:rsidP="004E26CF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The idea of creating optional worksheets (detailed in #2 above) was a new idea piloted in this project.</w:t>
      </w:r>
      <w:r w:rsidR="006D0965">
        <w:rPr>
          <w:rFonts w:cstheme="minorHAnsi"/>
          <w:bCs/>
          <w:sz w:val="24"/>
          <w:szCs w:val="24"/>
        </w:rPr>
        <w:t xml:space="preserve"> In addition to providing extra practice,</w:t>
      </w:r>
      <w:r>
        <w:rPr>
          <w:rFonts w:cstheme="minorHAnsi"/>
          <w:bCs/>
          <w:sz w:val="24"/>
          <w:szCs w:val="24"/>
        </w:rPr>
        <w:t xml:space="preserve"> </w:t>
      </w:r>
      <w:r w:rsidR="006D0965">
        <w:rPr>
          <w:rFonts w:cstheme="minorHAnsi"/>
          <w:bCs/>
          <w:sz w:val="24"/>
          <w:szCs w:val="24"/>
        </w:rPr>
        <w:t>t</w:t>
      </w:r>
      <w:r w:rsidR="004E26CF">
        <w:rPr>
          <w:rFonts w:cstheme="minorHAnsi"/>
          <w:bCs/>
          <w:sz w:val="24"/>
          <w:szCs w:val="24"/>
        </w:rPr>
        <w:t xml:space="preserve">he idea to create these particular worksheets was also motivated by our recitation schedule. </w:t>
      </w:r>
      <w:r w:rsidR="00B07F42">
        <w:rPr>
          <w:rFonts w:cstheme="minorHAnsi"/>
          <w:bCs/>
          <w:sz w:val="24"/>
          <w:szCs w:val="24"/>
        </w:rPr>
        <w:t>More specifically, our</w:t>
      </w:r>
      <w:r>
        <w:rPr>
          <w:rFonts w:cstheme="minorHAnsi"/>
          <w:bCs/>
          <w:sz w:val="24"/>
          <w:szCs w:val="24"/>
        </w:rPr>
        <w:t xml:space="preserve"> recitation materials </w:t>
      </w:r>
      <w:r w:rsidR="0013314F">
        <w:rPr>
          <w:rFonts w:cstheme="minorHAnsi"/>
          <w:bCs/>
          <w:sz w:val="24"/>
          <w:szCs w:val="24"/>
        </w:rPr>
        <w:lastRenderedPageBreak/>
        <w:t>covered</w:t>
      </w:r>
      <w:r>
        <w:rPr>
          <w:rFonts w:cstheme="minorHAnsi"/>
          <w:bCs/>
          <w:sz w:val="24"/>
          <w:szCs w:val="24"/>
        </w:rPr>
        <w:t xml:space="preserve"> the previous week’s content</w:t>
      </w:r>
      <w:r w:rsidR="00BA3B2B">
        <w:rPr>
          <w:rFonts w:cstheme="minorHAnsi"/>
          <w:bCs/>
          <w:sz w:val="24"/>
          <w:szCs w:val="24"/>
        </w:rPr>
        <w:t>, but on exam weeks, students were</w:t>
      </w:r>
      <w:r w:rsidR="0013314F">
        <w:rPr>
          <w:rFonts w:cstheme="minorHAnsi"/>
          <w:bCs/>
          <w:sz w:val="24"/>
          <w:szCs w:val="24"/>
        </w:rPr>
        <w:t xml:space="preserve"> previously</w:t>
      </w:r>
      <w:r w:rsidR="00BA3B2B">
        <w:rPr>
          <w:rFonts w:cstheme="minorHAnsi"/>
          <w:bCs/>
          <w:sz w:val="24"/>
          <w:szCs w:val="24"/>
        </w:rPr>
        <w:t xml:space="preserve"> not given a dedicated worksheet for the content covered the week before.</w:t>
      </w:r>
      <w:r w:rsidR="000F1AC0">
        <w:rPr>
          <w:rFonts w:cstheme="minorHAnsi"/>
          <w:bCs/>
          <w:sz w:val="24"/>
          <w:szCs w:val="24"/>
        </w:rPr>
        <w:t xml:space="preserve"> Instead, students primarily received practice for this particular content on the Exam Review worksheets</w:t>
      </w:r>
      <w:r w:rsidR="00EE3497">
        <w:rPr>
          <w:rFonts w:cstheme="minorHAnsi"/>
          <w:bCs/>
          <w:sz w:val="24"/>
          <w:szCs w:val="24"/>
        </w:rPr>
        <w:t xml:space="preserve">. To </w:t>
      </w:r>
      <w:r w:rsidR="006D61D4">
        <w:rPr>
          <w:rFonts w:cstheme="minorHAnsi"/>
          <w:bCs/>
          <w:sz w:val="24"/>
          <w:szCs w:val="24"/>
        </w:rPr>
        <w:t>maximize the</w:t>
      </w:r>
      <w:r w:rsidR="00EE3497">
        <w:rPr>
          <w:rFonts w:cstheme="minorHAnsi"/>
          <w:bCs/>
          <w:sz w:val="24"/>
          <w:szCs w:val="24"/>
        </w:rPr>
        <w:t xml:space="preserve"> extra </w:t>
      </w:r>
      <w:r w:rsidR="006D61D4">
        <w:rPr>
          <w:rFonts w:cstheme="minorHAnsi"/>
          <w:bCs/>
          <w:sz w:val="24"/>
          <w:szCs w:val="24"/>
        </w:rPr>
        <w:t>practice given</w:t>
      </w:r>
      <w:r w:rsidR="00EE3497">
        <w:rPr>
          <w:rFonts w:cstheme="minorHAnsi"/>
          <w:bCs/>
          <w:sz w:val="24"/>
          <w:szCs w:val="24"/>
        </w:rPr>
        <w:t>, we created</w:t>
      </w:r>
      <w:r w:rsidR="006D61D4">
        <w:rPr>
          <w:rFonts w:cstheme="minorHAnsi"/>
          <w:bCs/>
          <w:sz w:val="24"/>
          <w:szCs w:val="24"/>
        </w:rPr>
        <w:t xml:space="preserve"> these</w:t>
      </w:r>
      <w:r w:rsidR="00EE3497">
        <w:rPr>
          <w:rFonts w:cstheme="minorHAnsi"/>
          <w:bCs/>
          <w:sz w:val="24"/>
          <w:szCs w:val="24"/>
        </w:rPr>
        <w:t xml:space="preserve"> additional optional worksheets to cover content discussed the week before exams, while also </w:t>
      </w:r>
      <w:r w:rsidR="00FD0272">
        <w:rPr>
          <w:rFonts w:cstheme="minorHAnsi"/>
          <w:bCs/>
          <w:sz w:val="24"/>
          <w:szCs w:val="24"/>
        </w:rPr>
        <w:t xml:space="preserve">providing </w:t>
      </w:r>
      <w:r w:rsidR="00820571">
        <w:rPr>
          <w:rFonts w:cstheme="minorHAnsi"/>
          <w:bCs/>
          <w:sz w:val="24"/>
          <w:szCs w:val="24"/>
        </w:rPr>
        <w:t xml:space="preserve">extra </w:t>
      </w:r>
      <w:r w:rsidR="00FD0272">
        <w:rPr>
          <w:rFonts w:cstheme="minorHAnsi"/>
          <w:bCs/>
          <w:sz w:val="24"/>
          <w:szCs w:val="24"/>
        </w:rPr>
        <w:t>practice</w:t>
      </w:r>
      <w:r w:rsidR="006D61D4">
        <w:rPr>
          <w:rFonts w:cstheme="minorHAnsi"/>
          <w:bCs/>
          <w:sz w:val="24"/>
          <w:szCs w:val="24"/>
        </w:rPr>
        <w:t xml:space="preserve"> over this content</w:t>
      </w:r>
      <w:r w:rsidR="00FD0272">
        <w:rPr>
          <w:rFonts w:cstheme="minorHAnsi"/>
          <w:bCs/>
          <w:sz w:val="24"/>
          <w:szCs w:val="24"/>
        </w:rPr>
        <w:t xml:space="preserve"> in the Exam Review materials.</w:t>
      </w:r>
      <w:r w:rsidR="00C041A6">
        <w:rPr>
          <w:rFonts w:cstheme="minorHAnsi"/>
          <w:bCs/>
          <w:sz w:val="24"/>
          <w:szCs w:val="24"/>
        </w:rPr>
        <w:t xml:space="preserve"> </w:t>
      </w:r>
    </w:p>
    <w:p w14:paraId="67DD9567" w14:textId="278D2486" w:rsidR="00530A1B" w:rsidRDefault="00593874" w:rsidP="00CB5C71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Since</w:t>
      </w:r>
      <w:r w:rsidR="00C041A6">
        <w:rPr>
          <w:rFonts w:cstheme="minorHAnsi"/>
          <w:bCs/>
          <w:sz w:val="24"/>
          <w:szCs w:val="24"/>
        </w:rPr>
        <w:t xml:space="preserve"> all</w:t>
      </w:r>
      <w:r>
        <w:rPr>
          <w:rFonts w:cstheme="minorHAnsi"/>
          <w:bCs/>
          <w:sz w:val="24"/>
          <w:szCs w:val="24"/>
        </w:rPr>
        <w:t xml:space="preserve"> three approaches involved adding questions to worksheets (or sections of worksheets) that were not graded, it </w:t>
      </w:r>
      <w:r w:rsidR="00571441">
        <w:rPr>
          <w:rFonts w:cstheme="minorHAnsi"/>
          <w:bCs/>
          <w:sz w:val="24"/>
          <w:szCs w:val="24"/>
        </w:rPr>
        <w:t xml:space="preserve">provided us with a great deal of versatility. For example, there was no upper limit to the </w:t>
      </w:r>
      <w:r w:rsidR="00F53B36">
        <w:rPr>
          <w:rFonts w:cstheme="minorHAnsi"/>
          <w:bCs/>
          <w:sz w:val="24"/>
          <w:szCs w:val="24"/>
        </w:rPr>
        <w:t>number</w:t>
      </w:r>
      <w:r w:rsidR="00571441">
        <w:rPr>
          <w:rFonts w:cstheme="minorHAnsi"/>
          <w:bCs/>
          <w:sz w:val="24"/>
          <w:szCs w:val="24"/>
        </w:rPr>
        <w:t xml:space="preserve"> of questions we wanted to add, and it allowed us to </w:t>
      </w:r>
      <w:r w:rsidR="00F53B36">
        <w:rPr>
          <w:rFonts w:cstheme="minorHAnsi"/>
          <w:bCs/>
          <w:sz w:val="24"/>
          <w:szCs w:val="24"/>
        </w:rPr>
        <w:t xml:space="preserve">provide </w:t>
      </w:r>
      <w:r w:rsidR="00D66D83">
        <w:rPr>
          <w:rFonts w:cstheme="minorHAnsi"/>
          <w:bCs/>
          <w:sz w:val="24"/>
          <w:szCs w:val="24"/>
        </w:rPr>
        <w:t>students extra practice questions</w:t>
      </w:r>
      <w:r w:rsidR="00F53B36">
        <w:rPr>
          <w:rFonts w:cstheme="minorHAnsi"/>
          <w:bCs/>
          <w:sz w:val="24"/>
          <w:szCs w:val="24"/>
        </w:rPr>
        <w:t xml:space="preserve"> </w:t>
      </w:r>
      <w:r w:rsidR="007B564E">
        <w:rPr>
          <w:rFonts w:cstheme="minorHAnsi"/>
          <w:bCs/>
          <w:sz w:val="24"/>
          <w:szCs w:val="24"/>
        </w:rPr>
        <w:t xml:space="preserve">on difficult topics </w:t>
      </w:r>
      <w:r w:rsidR="00F53B36">
        <w:rPr>
          <w:rFonts w:cstheme="minorHAnsi"/>
          <w:bCs/>
          <w:sz w:val="24"/>
          <w:szCs w:val="24"/>
        </w:rPr>
        <w:t>if they desired</w:t>
      </w:r>
      <w:r w:rsidR="00D66D83">
        <w:rPr>
          <w:rFonts w:cstheme="minorHAnsi"/>
          <w:bCs/>
          <w:sz w:val="24"/>
          <w:szCs w:val="24"/>
        </w:rPr>
        <w:t xml:space="preserve"> the additional help</w:t>
      </w:r>
      <w:r w:rsidR="00F53B36">
        <w:rPr>
          <w:rFonts w:cstheme="minorHAnsi"/>
          <w:bCs/>
          <w:sz w:val="24"/>
          <w:szCs w:val="24"/>
        </w:rPr>
        <w:t>.</w:t>
      </w:r>
      <w:r w:rsidR="007D2F2A">
        <w:rPr>
          <w:rFonts w:cstheme="minorHAnsi"/>
          <w:bCs/>
          <w:sz w:val="24"/>
          <w:szCs w:val="24"/>
        </w:rPr>
        <w:t xml:space="preserve"> </w:t>
      </w:r>
      <w:r w:rsidR="00F53B36">
        <w:rPr>
          <w:rFonts w:cstheme="minorHAnsi"/>
          <w:bCs/>
          <w:sz w:val="24"/>
          <w:szCs w:val="24"/>
        </w:rPr>
        <w:t>Notably, there is less incentive to complete questions that are not graded, but we wanted to give our students the accessibility of the</w:t>
      </w:r>
      <w:r w:rsidR="00240A45">
        <w:rPr>
          <w:rFonts w:cstheme="minorHAnsi"/>
          <w:bCs/>
          <w:sz w:val="24"/>
          <w:szCs w:val="24"/>
        </w:rPr>
        <w:t xml:space="preserve"> extra practice </w:t>
      </w:r>
      <w:r w:rsidR="00F53B36">
        <w:rPr>
          <w:rFonts w:cstheme="minorHAnsi"/>
          <w:bCs/>
          <w:sz w:val="24"/>
          <w:szCs w:val="24"/>
        </w:rPr>
        <w:t>regardless</w:t>
      </w:r>
      <w:r w:rsidR="00240A45">
        <w:rPr>
          <w:rFonts w:cstheme="minorHAnsi"/>
          <w:bCs/>
          <w:sz w:val="24"/>
          <w:szCs w:val="24"/>
        </w:rPr>
        <w:t>.</w:t>
      </w:r>
    </w:p>
    <w:p w14:paraId="3467C5DD" w14:textId="12423322" w:rsidR="00EF311C" w:rsidRDefault="00EF311C" w:rsidP="00CB5C71">
      <w:pPr>
        <w:rPr>
          <w:rFonts w:cstheme="minorHAnsi"/>
          <w:bCs/>
          <w:sz w:val="24"/>
          <w:szCs w:val="24"/>
        </w:rPr>
      </w:pPr>
      <w:r w:rsidRPr="00BD10AE">
        <w:rPr>
          <w:rFonts w:cstheme="minorHAnsi"/>
          <w:bCs/>
          <w:sz w:val="24"/>
          <w:szCs w:val="24"/>
        </w:rPr>
        <w:t xml:space="preserve">We finished </w:t>
      </w:r>
      <w:r w:rsidR="00BD10AE" w:rsidRPr="00BD10AE">
        <w:rPr>
          <w:rFonts w:cstheme="minorHAnsi"/>
          <w:bCs/>
          <w:sz w:val="24"/>
          <w:szCs w:val="24"/>
        </w:rPr>
        <w:t>the overhaul of these materials in July and we were able to integrate them in the CHEM1211 curriculum throughout the entirety of the Fall semester (</w:t>
      </w:r>
      <w:r w:rsidR="00BD10AE" w:rsidRPr="00BD10AE">
        <w:rPr>
          <w:sz w:val="24"/>
          <w:szCs w:val="24"/>
        </w:rPr>
        <w:t>August 14, 2024 – December 3, 2024</w:t>
      </w:r>
      <w:r w:rsidR="00BD10AE" w:rsidRPr="00BD10AE">
        <w:rPr>
          <w:rFonts w:cstheme="minorHAnsi"/>
          <w:bCs/>
          <w:sz w:val="24"/>
          <w:szCs w:val="24"/>
        </w:rPr>
        <w:t>).</w:t>
      </w:r>
      <w:r w:rsidR="00C506D6">
        <w:rPr>
          <w:rFonts w:cstheme="minorHAnsi"/>
          <w:bCs/>
          <w:sz w:val="24"/>
          <w:szCs w:val="24"/>
        </w:rPr>
        <w:t xml:space="preserve"> Furthermore, these materials were also integrated into the Honor</w:t>
      </w:r>
      <w:r w:rsidR="0097389B">
        <w:rPr>
          <w:rFonts w:cstheme="minorHAnsi"/>
          <w:bCs/>
          <w:sz w:val="24"/>
          <w:szCs w:val="24"/>
        </w:rPr>
        <w:t>’</w:t>
      </w:r>
      <w:r w:rsidR="00C506D6">
        <w:rPr>
          <w:rFonts w:cstheme="minorHAnsi"/>
          <w:bCs/>
          <w:sz w:val="24"/>
          <w:szCs w:val="24"/>
        </w:rPr>
        <w:t>s version of CHEM1211</w:t>
      </w:r>
      <w:r w:rsidR="00C139EB">
        <w:rPr>
          <w:rFonts w:cstheme="minorHAnsi"/>
          <w:bCs/>
          <w:sz w:val="24"/>
          <w:szCs w:val="24"/>
        </w:rPr>
        <w:t xml:space="preserve"> (Advanced </w:t>
      </w:r>
      <w:r w:rsidR="0060255D">
        <w:rPr>
          <w:rFonts w:cstheme="minorHAnsi"/>
          <w:bCs/>
          <w:sz w:val="24"/>
          <w:szCs w:val="24"/>
        </w:rPr>
        <w:t>General Chemistry I Honors, CHEM1311H)</w:t>
      </w:r>
      <w:r w:rsidR="00C506D6">
        <w:rPr>
          <w:rFonts w:cstheme="minorHAnsi"/>
          <w:bCs/>
          <w:sz w:val="24"/>
          <w:szCs w:val="24"/>
        </w:rPr>
        <w:t xml:space="preserve">. This </w:t>
      </w:r>
      <w:r w:rsidR="00A73904">
        <w:rPr>
          <w:rFonts w:cstheme="minorHAnsi"/>
          <w:bCs/>
          <w:sz w:val="24"/>
          <w:szCs w:val="24"/>
        </w:rPr>
        <w:t>was</w:t>
      </w:r>
      <w:r w:rsidR="00C506D6">
        <w:rPr>
          <w:rFonts w:cstheme="minorHAnsi"/>
          <w:bCs/>
          <w:sz w:val="24"/>
          <w:szCs w:val="24"/>
        </w:rPr>
        <w:t xml:space="preserve"> the first semester this particular class </w:t>
      </w:r>
      <w:r w:rsidR="0097389B">
        <w:rPr>
          <w:rFonts w:cstheme="minorHAnsi"/>
          <w:bCs/>
          <w:sz w:val="24"/>
          <w:szCs w:val="24"/>
        </w:rPr>
        <w:t xml:space="preserve">had a recitation session, and since the curriculum was nearly identical, we were </w:t>
      </w:r>
      <w:r w:rsidR="00265D14">
        <w:rPr>
          <w:rFonts w:cstheme="minorHAnsi"/>
          <w:bCs/>
          <w:sz w:val="24"/>
          <w:szCs w:val="24"/>
        </w:rPr>
        <w:t>able to expand the reach of these overhauled materials.</w:t>
      </w:r>
    </w:p>
    <w:p w14:paraId="4BF6637C" w14:textId="061033BE" w:rsidR="000F7EDF" w:rsidRPr="000F7EDF" w:rsidRDefault="00856039" w:rsidP="000F7EDF">
      <w:pPr>
        <w:rPr>
          <w:rFonts w:cstheme="minorHAnsi"/>
          <w:bCs/>
          <w:sz w:val="24"/>
          <w:szCs w:val="24"/>
        </w:rPr>
      </w:pPr>
      <w:r w:rsidRPr="008710F9">
        <w:rPr>
          <w:rFonts w:cstheme="minorHAnsi"/>
          <w:bCs/>
          <w:sz w:val="24"/>
          <w:szCs w:val="24"/>
        </w:rPr>
        <w:t>After the semester was over</w:t>
      </w:r>
      <w:r w:rsidR="008710F9" w:rsidRPr="008710F9">
        <w:rPr>
          <w:rFonts w:cstheme="minorHAnsi"/>
          <w:bCs/>
          <w:sz w:val="24"/>
          <w:szCs w:val="24"/>
        </w:rPr>
        <w:t xml:space="preserve"> (</w:t>
      </w:r>
      <w:r w:rsidR="008710F9" w:rsidRPr="008710F9">
        <w:rPr>
          <w:sz w:val="24"/>
          <w:szCs w:val="24"/>
        </w:rPr>
        <w:t>December 4, 2024 – December 11, 2024</w:t>
      </w:r>
      <w:r w:rsidR="008710F9" w:rsidRPr="008710F9">
        <w:rPr>
          <w:rFonts w:cstheme="minorHAnsi"/>
          <w:bCs/>
          <w:sz w:val="24"/>
          <w:szCs w:val="24"/>
        </w:rPr>
        <w:t>)</w:t>
      </w:r>
      <w:r w:rsidRPr="008710F9">
        <w:rPr>
          <w:rFonts w:cstheme="minorHAnsi"/>
          <w:bCs/>
          <w:sz w:val="24"/>
          <w:szCs w:val="24"/>
        </w:rPr>
        <w:t xml:space="preserve">, we </w:t>
      </w:r>
      <w:r w:rsidR="004500C0" w:rsidRPr="008710F9">
        <w:rPr>
          <w:rFonts w:cstheme="minorHAnsi"/>
          <w:bCs/>
          <w:sz w:val="24"/>
          <w:szCs w:val="24"/>
        </w:rPr>
        <w:t xml:space="preserve">sent a survey to our students and CLAs to collect feedback </w:t>
      </w:r>
      <w:r w:rsidR="008710F9">
        <w:rPr>
          <w:rFonts w:cstheme="minorHAnsi"/>
          <w:bCs/>
          <w:sz w:val="24"/>
          <w:szCs w:val="24"/>
        </w:rPr>
        <w:t xml:space="preserve">on these materials. </w:t>
      </w:r>
      <w:r w:rsidR="002C6111">
        <w:rPr>
          <w:rFonts w:cstheme="minorHAnsi"/>
          <w:bCs/>
          <w:sz w:val="24"/>
          <w:szCs w:val="24"/>
        </w:rPr>
        <w:t>Overall, student and CLA feedback was overwhelmingly positive</w:t>
      </w:r>
      <w:r w:rsidR="005718E0">
        <w:rPr>
          <w:rFonts w:cstheme="minorHAnsi"/>
          <w:bCs/>
          <w:sz w:val="24"/>
          <w:szCs w:val="24"/>
        </w:rPr>
        <w:t xml:space="preserve">, and </w:t>
      </w:r>
      <w:r w:rsidR="006E1F19">
        <w:rPr>
          <w:rFonts w:cstheme="minorHAnsi"/>
          <w:bCs/>
          <w:sz w:val="24"/>
          <w:szCs w:val="24"/>
        </w:rPr>
        <w:t>we found that t</w:t>
      </w:r>
      <w:r w:rsidR="00C139EB">
        <w:rPr>
          <w:rFonts w:cstheme="minorHAnsi"/>
          <w:bCs/>
          <w:sz w:val="24"/>
          <w:szCs w:val="24"/>
        </w:rPr>
        <w:t xml:space="preserve">he majority of students in both CHEM1211 and </w:t>
      </w:r>
      <w:r w:rsidR="0060255D">
        <w:rPr>
          <w:rFonts w:cstheme="minorHAnsi"/>
          <w:bCs/>
          <w:sz w:val="24"/>
          <w:szCs w:val="24"/>
        </w:rPr>
        <w:t>CHEM1311H found these materials to be beneficial</w:t>
      </w:r>
      <w:r w:rsidR="000F7EDF">
        <w:rPr>
          <w:rFonts w:cstheme="minorHAnsi"/>
          <w:bCs/>
          <w:sz w:val="24"/>
          <w:szCs w:val="24"/>
        </w:rPr>
        <w:t xml:space="preserve">. Indeed, in CHEM1211, 882 students </w:t>
      </w:r>
      <w:r w:rsidR="00A3245F">
        <w:rPr>
          <w:rFonts w:cstheme="minorHAnsi"/>
          <w:bCs/>
          <w:sz w:val="24"/>
          <w:szCs w:val="24"/>
        </w:rPr>
        <w:t>(</w:t>
      </w:r>
      <w:r w:rsidR="000F7EDF">
        <w:rPr>
          <w:rFonts w:cstheme="minorHAnsi"/>
          <w:bCs/>
          <w:sz w:val="24"/>
          <w:szCs w:val="24"/>
        </w:rPr>
        <w:t>out of 928 students who took the survey</w:t>
      </w:r>
      <w:r w:rsidR="00A3245F">
        <w:rPr>
          <w:rFonts w:cstheme="minorHAnsi"/>
          <w:bCs/>
          <w:sz w:val="24"/>
          <w:szCs w:val="24"/>
        </w:rPr>
        <w:t>)</w:t>
      </w:r>
      <w:r w:rsidR="000F7EDF">
        <w:rPr>
          <w:rFonts w:cstheme="minorHAnsi"/>
          <w:bCs/>
          <w:sz w:val="24"/>
          <w:szCs w:val="24"/>
        </w:rPr>
        <w:t xml:space="preserve"> found these materials</w:t>
      </w:r>
      <w:r w:rsidR="005718E0">
        <w:rPr>
          <w:rFonts w:cstheme="minorHAnsi"/>
          <w:bCs/>
          <w:sz w:val="24"/>
          <w:szCs w:val="24"/>
        </w:rPr>
        <w:t xml:space="preserve"> to be</w:t>
      </w:r>
      <w:r w:rsidR="000F7EDF">
        <w:rPr>
          <w:rFonts w:cstheme="minorHAnsi"/>
          <w:bCs/>
          <w:sz w:val="24"/>
          <w:szCs w:val="24"/>
        </w:rPr>
        <w:t xml:space="preserve"> beneficial (95.0 %).</w:t>
      </w:r>
      <w:r w:rsidR="00A3245F">
        <w:rPr>
          <w:rFonts w:cstheme="minorHAnsi"/>
          <w:bCs/>
          <w:sz w:val="24"/>
          <w:szCs w:val="24"/>
        </w:rPr>
        <w:t xml:space="preserve"> </w:t>
      </w:r>
      <w:r w:rsidR="00A3245F" w:rsidRPr="005718E0">
        <w:rPr>
          <w:rFonts w:cstheme="minorHAnsi"/>
          <w:bCs/>
          <w:sz w:val="24"/>
          <w:szCs w:val="24"/>
        </w:rPr>
        <w:t>In CHEM1311H</w:t>
      </w:r>
      <w:r w:rsidR="005718E0">
        <w:rPr>
          <w:rFonts w:cstheme="minorHAnsi"/>
          <w:bCs/>
          <w:sz w:val="24"/>
          <w:szCs w:val="24"/>
        </w:rPr>
        <w:t xml:space="preserve">, </w:t>
      </w:r>
      <w:r w:rsidR="007E5CE3">
        <w:rPr>
          <w:rFonts w:cstheme="minorHAnsi"/>
          <w:bCs/>
          <w:sz w:val="24"/>
          <w:szCs w:val="24"/>
        </w:rPr>
        <w:t>51 students (out of 53 students who took the survey) found these materials to be beneficial (96.2 %).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1FD71721" w14:textId="6D0D65E8" w:rsidR="007C0B4B" w:rsidRDefault="007C0B4B" w:rsidP="00FB5060">
      <w:pPr>
        <w:ind w:left="360"/>
        <w:rPr>
          <w:i/>
          <w:iCs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0" w:history="1">
        <w:r w:rsidR="000A1BBB" w:rsidRPr="00F97F8A">
          <w:rPr>
            <w:rStyle w:val="Hyperlink"/>
          </w:rPr>
          <w:t>OpenALG</w:t>
        </w:r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  <w:r w:rsidR="0057795F">
        <w:rPr>
          <w:i/>
          <w:iCs/>
          <w:sz w:val="24"/>
          <w:szCs w:val="24"/>
        </w:rPr>
        <w:t>Include the</w:t>
      </w:r>
      <w:hyperlink r:id="rId11" w:history="1">
        <w:r w:rsidR="0057795F" w:rsidRPr="003C1B4D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>
        <w:rPr>
          <w:i/>
          <w:iCs/>
          <w:sz w:val="24"/>
          <w:szCs w:val="24"/>
        </w:rPr>
        <w:t>—</w:t>
      </w:r>
      <w:r w:rsidR="0057795F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>
        <w:rPr>
          <w:i/>
          <w:iCs/>
          <w:sz w:val="24"/>
          <w:szCs w:val="24"/>
        </w:rPr>
        <w:t>f</w:t>
      </w:r>
      <w:r w:rsidR="0057795F">
        <w:rPr>
          <w:i/>
          <w:iCs/>
          <w:sz w:val="24"/>
          <w:szCs w:val="24"/>
        </w:rPr>
        <w:t>or Proposals.</w:t>
      </w:r>
    </w:p>
    <w:p w14:paraId="360B5411" w14:textId="1AB37D06" w:rsidR="00A3245F" w:rsidRDefault="008D43F2" w:rsidP="00A3245F">
      <w:pPr>
        <w:rPr>
          <w:sz w:val="24"/>
          <w:szCs w:val="24"/>
        </w:rPr>
      </w:pPr>
      <w:r>
        <w:rPr>
          <w:sz w:val="24"/>
          <w:szCs w:val="24"/>
        </w:rPr>
        <w:t xml:space="preserve">We are submitting a total of </w:t>
      </w:r>
      <w:r w:rsidR="00506A12">
        <w:rPr>
          <w:sz w:val="24"/>
          <w:szCs w:val="24"/>
        </w:rPr>
        <w:t>twenty two</w:t>
      </w:r>
      <w:r w:rsidR="00A90870">
        <w:rPr>
          <w:sz w:val="24"/>
          <w:szCs w:val="24"/>
        </w:rPr>
        <w:t xml:space="preserve"> worksheets that have been created or revamped as a part of this project, in addition to </w:t>
      </w:r>
      <w:r w:rsidR="00CB6B6D">
        <w:rPr>
          <w:sz w:val="24"/>
          <w:szCs w:val="24"/>
        </w:rPr>
        <w:t xml:space="preserve">detailed annotated </w:t>
      </w:r>
      <w:r w:rsidR="00A90870">
        <w:rPr>
          <w:sz w:val="24"/>
          <w:szCs w:val="24"/>
        </w:rPr>
        <w:t xml:space="preserve">keys for each of these worksheets. </w:t>
      </w:r>
      <w:r w:rsidR="00A706D4">
        <w:rPr>
          <w:sz w:val="24"/>
          <w:szCs w:val="24"/>
        </w:rPr>
        <w:t xml:space="preserve">The general breakdown of these </w:t>
      </w:r>
      <w:r w:rsidR="002F072A">
        <w:rPr>
          <w:sz w:val="24"/>
          <w:szCs w:val="24"/>
        </w:rPr>
        <w:t>materials</w:t>
      </w:r>
      <w:r w:rsidR="00A706D4">
        <w:rPr>
          <w:sz w:val="24"/>
          <w:szCs w:val="24"/>
        </w:rPr>
        <w:t xml:space="preserve"> include:</w:t>
      </w:r>
    </w:p>
    <w:p w14:paraId="319465EA" w14:textId="3F2B5531" w:rsidR="00A706D4" w:rsidRDefault="00A706D4" w:rsidP="00A706D4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One worksheet</w:t>
      </w:r>
      <w:r w:rsidR="00B53BB5">
        <w:rPr>
          <w:sz w:val="24"/>
          <w:szCs w:val="24"/>
        </w:rPr>
        <w:t xml:space="preserve"> </w:t>
      </w:r>
      <w:r>
        <w:rPr>
          <w:sz w:val="24"/>
          <w:szCs w:val="24"/>
        </w:rPr>
        <w:t>meant to</w:t>
      </w:r>
      <w:r w:rsidR="00EF1891">
        <w:rPr>
          <w:sz w:val="24"/>
          <w:szCs w:val="24"/>
        </w:rPr>
        <w:t xml:space="preserve"> introduce students to the format of our worksheets and submitting</w:t>
      </w:r>
      <w:r w:rsidR="00B53BB5">
        <w:rPr>
          <w:sz w:val="24"/>
          <w:szCs w:val="24"/>
        </w:rPr>
        <w:t xml:space="preserve"> them</w:t>
      </w:r>
      <w:r w:rsidR="00EF1891">
        <w:rPr>
          <w:sz w:val="24"/>
          <w:szCs w:val="24"/>
        </w:rPr>
        <w:t xml:space="preserve"> to Gradescope (Recitation Worksheet 0)</w:t>
      </w:r>
    </w:p>
    <w:p w14:paraId="0177F744" w14:textId="1D62E768" w:rsidR="00EF1891" w:rsidRDefault="00EF1891" w:rsidP="00A706D4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Nine </w:t>
      </w:r>
      <w:r w:rsidR="00701158">
        <w:rPr>
          <w:sz w:val="24"/>
          <w:szCs w:val="24"/>
        </w:rPr>
        <w:t>worksheets that cover</w:t>
      </w:r>
      <w:r w:rsidR="00477DC6">
        <w:rPr>
          <w:sz w:val="24"/>
          <w:szCs w:val="24"/>
        </w:rPr>
        <w:t>ed</w:t>
      </w:r>
      <w:r w:rsidR="00701158">
        <w:rPr>
          <w:sz w:val="24"/>
          <w:szCs w:val="24"/>
        </w:rPr>
        <w:t xml:space="preserve"> content from the previous week’s lecture (Recitation Worksheets 1, 2, 4, 5, 6, 8, 9, 11, and 12)</w:t>
      </w:r>
    </w:p>
    <w:p w14:paraId="597F51AA" w14:textId="7DC8D1E4" w:rsidR="00667DB2" w:rsidRDefault="00667DB2" w:rsidP="00A706D4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Four exam review worksheets</w:t>
      </w:r>
      <w:r w:rsidR="00B53BB5">
        <w:rPr>
          <w:sz w:val="24"/>
          <w:szCs w:val="24"/>
        </w:rPr>
        <w:t xml:space="preserve"> </w:t>
      </w:r>
      <w:r>
        <w:rPr>
          <w:sz w:val="24"/>
          <w:szCs w:val="24"/>
        </w:rPr>
        <w:t>that cover</w:t>
      </w:r>
      <w:r w:rsidR="00477DC6">
        <w:rPr>
          <w:sz w:val="24"/>
          <w:szCs w:val="24"/>
        </w:rPr>
        <w:t>ed</w:t>
      </w:r>
      <w:r>
        <w:rPr>
          <w:sz w:val="24"/>
          <w:szCs w:val="24"/>
        </w:rPr>
        <w:t xml:space="preserve"> all the content </w:t>
      </w:r>
      <w:r w:rsidR="00B53BB5">
        <w:rPr>
          <w:sz w:val="24"/>
          <w:szCs w:val="24"/>
        </w:rPr>
        <w:t xml:space="preserve">students </w:t>
      </w:r>
      <w:r w:rsidR="00477DC6">
        <w:rPr>
          <w:sz w:val="24"/>
          <w:szCs w:val="24"/>
        </w:rPr>
        <w:t>were</w:t>
      </w:r>
      <w:r w:rsidR="00B53BB5">
        <w:rPr>
          <w:sz w:val="24"/>
          <w:szCs w:val="24"/>
        </w:rPr>
        <w:t xml:space="preserve"> expected to know</w:t>
      </w:r>
      <w:r>
        <w:rPr>
          <w:sz w:val="24"/>
          <w:szCs w:val="24"/>
        </w:rPr>
        <w:t xml:space="preserve"> on the</w:t>
      </w:r>
      <w:r w:rsidR="004112EB">
        <w:rPr>
          <w:sz w:val="24"/>
          <w:szCs w:val="24"/>
        </w:rPr>
        <w:t>ir</w:t>
      </w:r>
      <w:r>
        <w:rPr>
          <w:sz w:val="24"/>
          <w:szCs w:val="24"/>
        </w:rPr>
        <w:t xml:space="preserve"> four midterm exams</w:t>
      </w:r>
      <w:r w:rsidR="00DB2517">
        <w:rPr>
          <w:sz w:val="24"/>
          <w:szCs w:val="24"/>
        </w:rPr>
        <w:t xml:space="preserve"> </w:t>
      </w:r>
      <w:r>
        <w:rPr>
          <w:sz w:val="24"/>
          <w:szCs w:val="24"/>
        </w:rPr>
        <w:t>(Recitation Worksheets 3, 7, 10</w:t>
      </w:r>
      <w:r w:rsidR="00B53BB5">
        <w:rPr>
          <w:sz w:val="24"/>
          <w:szCs w:val="24"/>
        </w:rPr>
        <w:t>, and 13)</w:t>
      </w:r>
    </w:p>
    <w:p w14:paraId="7EF960DF" w14:textId="26930F3F" w:rsidR="002F072A" w:rsidRPr="0015405F" w:rsidRDefault="00B53BB5" w:rsidP="0015405F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Eight</w:t>
      </w:r>
      <w:r w:rsidR="00AC407A">
        <w:rPr>
          <w:sz w:val="24"/>
          <w:szCs w:val="24"/>
        </w:rPr>
        <w:t xml:space="preserve"> </w:t>
      </w:r>
      <w:r w:rsidR="007A3360">
        <w:rPr>
          <w:sz w:val="24"/>
          <w:szCs w:val="24"/>
        </w:rPr>
        <w:t>worksheets</w:t>
      </w:r>
      <w:r w:rsidR="004E635A">
        <w:rPr>
          <w:sz w:val="24"/>
          <w:szCs w:val="24"/>
        </w:rPr>
        <w:t xml:space="preserve"> for additional </w:t>
      </w:r>
      <w:r w:rsidR="005C7B01">
        <w:rPr>
          <w:sz w:val="24"/>
          <w:szCs w:val="24"/>
        </w:rPr>
        <w:t>practice</w:t>
      </w:r>
      <w:r w:rsidR="007A3360">
        <w:rPr>
          <w:sz w:val="24"/>
          <w:szCs w:val="24"/>
        </w:rPr>
        <w:t xml:space="preserve"> (each titled “Extra Practice </w:t>
      </w:r>
      <w:r w:rsidR="004E635A">
        <w:rPr>
          <w:sz w:val="24"/>
          <w:szCs w:val="24"/>
        </w:rPr>
        <w:t>Recitation Worksheet”</w:t>
      </w:r>
      <w:r w:rsidR="00A33471">
        <w:rPr>
          <w:sz w:val="24"/>
          <w:szCs w:val="24"/>
        </w:rPr>
        <w:t>,</w:t>
      </w:r>
      <w:r w:rsidR="004E635A">
        <w:rPr>
          <w:sz w:val="24"/>
          <w:szCs w:val="24"/>
        </w:rPr>
        <w:t xml:space="preserve"> followed by the </w:t>
      </w:r>
      <w:r w:rsidR="005C7B01">
        <w:rPr>
          <w:sz w:val="24"/>
          <w:szCs w:val="24"/>
        </w:rPr>
        <w:t xml:space="preserve">specific </w:t>
      </w:r>
      <w:r w:rsidR="004E635A">
        <w:rPr>
          <w:sz w:val="24"/>
          <w:szCs w:val="24"/>
        </w:rPr>
        <w:t>section coverage)</w:t>
      </w:r>
      <w:r w:rsidR="005C7B01">
        <w:rPr>
          <w:sz w:val="24"/>
          <w:szCs w:val="24"/>
        </w:rPr>
        <w:t xml:space="preserve"> that did not have a dedicated recitation week</w:t>
      </w:r>
      <w:r w:rsidR="00DB2517">
        <w:rPr>
          <w:sz w:val="24"/>
          <w:szCs w:val="24"/>
        </w:rPr>
        <w:t xml:space="preserve"> </w:t>
      </w:r>
    </w:p>
    <w:p w14:paraId="38CDFB6C" w14:textId="52815386" w:rsidR="00465718" w:rsidRPr="00D64E0F" w:rsidRDefault="005634B9" w:rsidP="00465718">
      <w:pPr>
        <w:rPr>
          <w:sz w:val="24"/>
          <w:szCs w:val="24"/>
        </w:rPr>
      </w:pPr>
      <w:r w:rsidRPr="00D64E0F">
        <w:rPr>
          <w:sz w:val="24"/>
          <w:szCs w:val="24"/>
        </w:rPr>
        <w:t xml:space="preserve">All of these </w:t>
      </w:r>
      <w:r w:rsidR="00D64E0F" w:rsidRPr="00D64E0F">
        <w:rPr>
          <w:sz w:val="24"/>
          <w:szCs w:val="24"/>
        </w:rPr>
        <w:t xml:space="preserve">materials are being made accessible via </w:t>
      </w:r>
      <w:r w:rsidR="004E0E29">
        <w:rPr>
          <w:sz w:val="24"/>
          <w:szCs w:val="24"/>
        </w:rPr>
        <w:t xml:space="preserve">an </w:t>
      </w:r>
      <w:r w:rsidR="00D64E0F" w:rsidRPr="00D64E0F">
        <w:rPr>
          <w:sz w:val="24"/>
          <w:szCs w:val="24"/>
        </w:rPr>
        <w:t>Attribution 4.0 License (CC BY)</w:t>
      </w:r>
      <w:r w:rsidR="004E0E29">
        <w:rPr>
          <w:sz w:val="24"/>
          <w:szCs w:val="24"/>
        </w:rPr>
        <w:t>.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483F8D27" w:rsidR="007C0B4B" w:rsidRPr="00FB5060" w:rsidRDefault="007C0B4B" w:rsidP="00FB5060">
      <w:pPr>
        <w:ind w:left="360"/>
        <w:rPr>
          <w:b/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r w:rsidR="00F97F8A">
        <w:rPr>
          <w:i/>
          <w:sz w:val="24"/>
          <w:szCs w:val="24"/>
        </w:rPr>
        <w:t>OpenALG</w:t>
      </w:r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58E54E0F" w:rsidR="00CB083C" w:rsidRPr="00B5339C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>Describe any plans to revise or add to these materials in the future.</w:t>
      </w:r>
    </w:p>
    <w:p w14:paraId="5E97CBD9" w14:textId="3BE5FF3F" w:rsidR="00B5339C" w:rsidRPr="00CD352E" w:rsidRDefault="00CD352E" w:rsidP="00B5339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 the future, we fully expect to continue to </w:t>
      </w:r>
      <w:r w:rsidR="00A80068">
        <w:rPr>
          <w:bCs/>
          <w:sz w:val="24"/>
          <w:szCs w:val="24"/>
        </w:rPr>
        <w:t xml:space="preserve">make revisions, add questions, and find ways to </w:t>
      </w:r>
      <w:r w:rsidR="00563349">
        <w:rPr>
          <w:bCs/>
          <w:sz w:val="24"/>
          <w:szCs w:val="24"/>
        </w:rPr>
        <w:t xml:space="preserve">further </w:t>
      </w:r>
      <w:r w:rsidR="00A80068">
        <w:rPr>
          <w:bCs/>
          <w:sz w:val="24"/>
          <w:szCs w:val="24"/>
        </w:rPr>
        <w:t xml:space="preserve">improve these materials. Instructor feedback on each recitation worksheet is always requested before distributing </w:t>
      </w:r>
      <w:r w:rsidR="00953A11">
        <w:rPr>
          <w:bCs/>
          <w:sz w:val="24"/>
          <w:szCs w:val="24"/>
        </w:rPr>
        <w:t xml:space="preserve">these worksheets </w:t>
      </w:r>
      <w:r w:rsidR="00A80068">
        <w:rPr>
          <w:bCs/>
          <w:sz w:val="24"/>
          <w:szCs w:val="24"/>
        </w:rPr>
        <w:t>to students</w:t>
      </w:r>
      <w:r w:rsidR="00461526">
        <w:rPr>
          <w:bCs/>
          <w:sz w:val="24"/>
          <w:szCs w:val="24"/>
        </w:rPr>
        <w:t xml:space="preserve"> throughout each semester</w:t>
      </w:r>
      <w:r w:rsidR="00F607AC">
        <w:rPr>
          <w:bCs/>
          <w:sz w:val="24"/>
          <w:szCs w:val="24"/>
        </w:rPr>
        <w:t xml:space="preserve"> which often leads to numerous recommendations</w:t>
      </w:r>
      <w:r w:rsidR="00953A11">
        <w:rPr>
          <w:bCs/>
          <w:sz w:val="24"/>
          <w:szCs w:val="24"/>
        </w:rPr>
        <w:t>. This</w:t>
      </w:r>
      <w:r w:rsidR="002E4BB0">
        <w:rPr>
          <w:bCs/>
          <w:sz w:val="24"/>
          <w:szCs w:val="24"/>
        </w:rPr>
        <w:t xml:space="preserve"> includes a range of feedback including</w:t>
      </w:r>
      <w:r w:rsidR="00953A11">
        <w:rPr>
          <w:bCs/>
          <w:sz w:val="24"/>
          <w:szCs w:val="24"/>
        </w:rPr>
        <w:t xml:space="preserve"> requesting minor edits such as editing a question for clarity, </w:t>
      </w:r>
      <w:r w:rsidR="00F607AC">
        <w:rPr>
          <w:bCs/>
          <w:sz w:val="24"/>
          <w:szCs w:val="24"/>
        </w:rPr>
        <w:t>asking for a specific type of problem to be integrated that they have noticed students struggling with</w:t>
      </w:r>
      <w:r w:rsidR="00A60A97">
        <w:rPr>
          <w:bCs/>
          <w:sz w:val="24"/>
          <w:szCs w:val="24"/>
        </w:rPr>
        <w:t>, etc</w:t>
      </w:r>
      <w:r w:rsidR="00F607AC">
        <w:rPr>
          <w:bCs/>
          <w:sz w:val="24"/>
          <w:szCs w:val="24"/>
        </w:rPr>
        <w:t xml:space="preserve">. </w:t>
      </w:r>
      <w:r w:rsidR="002E4BB0">
        <w:rPr>
          <w:bCs/>
          <w:sz w:val="24"/>
          <w:szCs w:val="24"/>
        </w:rPr>
        <w:t xml:space="preserve">Furthermore, </w:t>
      </w:r>
      <w:r w:rsidR="001F7B0E">
        <w:rPr>
          <w:bCs/>
          <w:sz w:val="24"/>
          <w:szCs w:val="24"/>
        </w:rPr>
        <w:t xml:space="preserve">we plan to continue to </w:t>
      </w:r>
      <w:r w:rsidR="00EE4948">
        <w:rPr>
          <w:bCs/>
          <w:sz w:val="24"/>
          <w:szCs w:val="24"/>
        </w:rPr>
        <w:t xml:space="preserve">send surveys to </w:t>
      </w:r>
      <w:r w:rsidR="001F7B0E">
        <w:rPr>
          <w:bCs/>
          <w:sz w:val="24"/>
          <w:szCs w:val="24"/>
        </w:rPr>
        <w:t>our students and CLAs</w:t>
      </w:r>
      <w:r w:rsidR="00EE4948">
        <w:rPr>
          <w:bCs/>
          <w:sz w:val="24"/>
          <w:szCs w:val="24"/>
        </w:rPr>
        <w:t xml:space="preserve"> at the end of each semester </w:t>
      </w:r>
      <w:r w:rsidR="00A36548">
        <w:rPr>
          <w:bCs/>
          <w:sz w:val="24"/>
          <w:szCs w:val="24"/>
        </w:rPr>
        <w:t>to</w:t>
      </w:r>
      <w:r w:rsidR="00EE4948">
        <w:rPr>
          <w:bCs/>
          <w:sz w:val="24"/>
          <w:szCs w:val="24"/>
        </w:rPr>
        <w:t xml:space="preserve"> collect feedback</w:t>
      </w:r>
      <w:r w:rsidR="001F7B0E">
        <w:rPr>
          <w:bCs/>
          <w:sz w:val="24"/>
          <w:szCs w:val="24"/>
        </w:rPr>
        <w:t xml:space="preserve"> which will</w:t>
      </w:r>
      <w:r w:rsidR="00A36548">
        <w:rPr>
          <w:bCs/>
          <w:sz w:val="24"/>
          <w:szCs w:val="24"/>
        </w:rPr>
        <w:t xml:space="preserve"> be</w:t>
      </w:r>
      <w:r w:rsidR="001F7B0E">
        <w:rPr>
          <w:bCs/>
          <w:sz w:val="24"/>
          <w:szCs w:val="24"/>
        </w:rPr>
        <w:t xml:space="preserve"> </w:t>
      </w:r>
      <w:r w:rsidR="00366A54">
        <w:rPr>
          <w:bCs/>
          <w:sz w:val="24"/>
          <w:szCs w:val="24"/>
        </w:rPr>
        <w:t>consider</w:t>
      </w:r>
      <w:r w:rsidR="00A36548">
        <w:rPr>
          <w:bCs/>
          <w:sz w:val="24"/>
          <w:szCs w:val="24"/>
        </w:rPr>
        <w:t>ed</w:t>
      </w:r>
      <w:r w:rsidR="00366A54">
        <w:rPr>
          <w:bCs/>
          <w:sz w:val="24"/>
          <w:szCs w:val="24"/>
        </w:rPr>
        <w:t xml:space="preserve"> in </w:t>
      </w:r>
      <w:r w:rsidR="00EF1F90">
        <w:rPr>
          <w:bCs/>
          <w:sz w:val="24"/>
          <w:szCs w:val="24"/>
        </w:rPr>
        <w:t>future revision plans.</w:t>
      </w:r>
    </w:p>
    <w:sectPr w:rsidR="00B5339C" w:rsidRPr="00CD3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56409"/>
    <w:multiLevelType w:val="hybridMultilevel"/>
    <w:tmpl w:val="72465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970F5"/>
    <w:multiLevelType w:val="hybridMultilevel"/>
    <w:tmpl w:val="1D26B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66CC7"/>
    <w:multiLevelType w:val="hybridMultilevel"/>
    <w:tmpl w:val="96E8B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9144A"/>
    <w:multiLevelType w:val="hybridMultilevel"/>
    <w:tmpl w:val="04C0B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14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12"/>
  </w:num>
  <w:num w:numId="11">
    <w:abstractNumId w:val="0"/>
  </w:num>
  <w:num w:numId="12">
    <w:abstractNumId w:val="13"/>
  </w:num>
  <w:num w:numId="13">
    <w:abstractNumId w:val="16"/>
  </w:num>
  <w:num w:numId="14">
    <w:abstractNumId w:val="11"/>
  </w:num>
  <w:num w:numId="15">
    <w:abstractNumId w:val="3"/>
  </w:num>
  <w:num w:numId="16">
    <w:abstractNumId w:val="19"/>
  </w:num>
  <w:num w:numId="17">
    <w:abstractNumId w:val="7"/>
  </w:num>
  <w:num w:numId="18">
    <w:abstractNumId w:val="6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34510"/>
    <w:rsid w:val="00044DF3"/>
    <w:rsid w:val="00071B22"/>
    <w:rsid w:val="00075E05"/>
    <w:rsid w:val="00082546"/>
    <w:rsid w:val="000A1BBB"/>
    <w:rsid w:val="000B113D"/>
    <w:rsid w:val="000D4E7C"/>
    <w:rsid w:val="000E039A"/>
    <w:rsid w:val="000F1AC0"/>
    <w:rsid w:val="000F5ED1"/>
    <w:rsid w:val="000F7EDF"/>
    <w:rsid w:val="00101A24"/>
    <w:rsid w:val="0013314F"/>
    <w:rsid w:val="0015324D"/>
    <w:rsid w:val="0015405F"/>
    <w:rsid w:val="00155A80"/>
    <w:rsid w:val="00191064"/>
    <w:rsid w:val="00193583"/>
    <w:rsid w:val="001A218C"/>
    <w:rsid w:val="001A7EE0"/>
    <w:rsid w:val="001B2107"/>
    <w:rsid w:val="001B63FA"/>
    <w:rsid w:val="001D51FD"/>
    <w:rsid w:val="001E0EE3"/>
    <w:rsid w:val="001F5500"/>
    <w:rsid w:val="001F7B0E"/>
    <w:rsid w:val="00205A9C"/>
    <w:rsid w:val="00226922"/>
    <w:rsid w:val="00240544"/>
    <w:rsid w:val="00240A45"/>
    <w:rsid w:val="00265A83"/>
    <w:rsid w:val="00265D14"/>
    <w:rsid w:val="00281DA5"/>
    <w:rsid w:val="00292EC1"/>
    <w:rsid w:val="002C6111"/>
    <w:rsid w:val="002E4BB0"/>
    <w:rsid w:val="002F072A"/>
    <w:rsid w:val="003038A8"/>
    <w:rsid w:val="0030502D"/>
    <w:rsid w:val="00306798"/>
    <w:rsid w:val="003140A6"/>
    <w:rsid w:val="003443F5"/>
    <w:rsid w:val="00346044"/>
    <w:rsid w:val="00356BE0"/>
    <w:rsid w:val="00360B5E"/>
    <w:rsid w:val="00366A54"/>
    <w:rsid w:val="00377E6C"/>
    <w:rsid w:val="003E1BCB"/>
    <w:rsid w:val="003E7A8B"/>
    <w:rsid w:val="004112EB"/>
    <w:rsid w:val="0044292B"/>
    <w:rsid w:val="0044646F"/>
    <w:rsid w:val="004500C0"/>
    <w:rsid w:val="00451BB0"/>
    <w:rsid w:val="00455571"/>
    <w:rsid w:val="00461526"/>
    <w:rsid w:val="00465718"/>
    <w:rsid w:val="00471C68"/>
    <w:rsid w:val="00477DC6"/>
    <w:rsid w:val="0048459F"/>
    <w:rsid w:val="004B6F78"/>
    <w:rsid w:val="004C5677"/>
    <w:rsid w:val="004E0E29"/>
    <w:rsid w:val="004E26CF"/>
    <w:rsid w:val="004E635A"/>
    <w:rsid w:val="004F2656"/>
    <w:rsid w:val="004F2C23"/>
    <w:rsid w:val="00506A12"/>
    <w:rsid w:val="005212A0"/>
    <w:rsid w:val="005301CF"/>
    <w:rsid w:val="00530A1B"/>
    <w:rsid w:val="00542456"/>
    <w:rsid w:val="00546C8B"/>
    <w:rsid w:val="00563349"/>
    <w:rsid w:val="005634B9"/>
    <w:rsid w:val="00571441"/>
    <w:rsid w:val="005718E0"/>
    <w:rsid w:val="00576EB0"/>
    <w:rsid w:val="0057795F"/>
    <w:rsid w:val="005833FF"/>
    <w:rsid w:val="00593874"/>
    <w:rsid w:val="005C11E8"/>
    <w:rsid w:val="005C5234"/>
    <w:rsid w:val="005C6C27"/>
    <w:rsid w:val="005C7B01"/>
    <w:rsid w:val="005D1F45"/>
    <w:rsid w:val="005D434F"/>
    <w:rsid w:val="005D51E9"/>
    <w:rsid w:val="0060255D"/>
    <w:rsid w:val="006210E3"/>
    <w:rsid w:val="00667DB2"/>
    <w:rsid w:val="00684A25"/>
    <w:rsid w:val="00687254"/>
    <w:rsid w:val="00695B40"/>
    <w:rsid w:val="006A36A9"/>
    <w:rsid w:val="006D0965"/>
    <w:rsid w:val="006D61D4"/>
    <w:rsid w:val="006E1F19"/>
    <w:rsid w:val="00701158"/>
    <w:rsid w:val="00705A9E"/>
    <w:rsid w:val="00717474"/>
    <w:rsid w:val="0073273B"/>
    <w:rsid w:val="00772C9F"/>
    <w:rsid w:val="0079065A"/>
    <w:rsid w:val="007A3360"/>
    <w:rsid w:val="007B3CE1"/>
    <w:rsid w:val="007B564E"/>
    <w:rsid w:val="007C0B4B"/>
    <w:rsid w:val="007C79A1"/>
    <w:rsid w:val="007D2F2A"/>
    <w:rsid w:val="007E02C4"/>
    <w:rsid w:val="007E5CE3"/>
    <w:rsid w:val="00811187"/>
    <w:rsid w:val="00815373"/>
    <w:rsid w:val="00817FD1"/>
    <w:rsid w:val="00820571"/>
    <w:rsid w:val="00856039"/>
    <w:rsid w:val="008710F9"/>
    <w:rsid w:val="00883714"/>
    <w:rsid w:val="00890605"/>
    <w:rsid w:val="008B28FC"/>
    <w:rsid w:val="008C6E9A"/>
    <w:rsid w:val="008D43F2"/>
    <w:rsid w:val="009115A0"/>
    <w:rsid w:val="00923CD7"/>
    <w:rsid w:val="00945780"/>
    <w:rsid w:val="00946CFB"/>
    <w:rsid w:val="00953A11"/>
    <w:rsid w:val="0095409D"/>
    <w:rsid w:val="00966962"/>
    <w:rsid w:val="0097389B"/>
    <w:rsid w:val="00980ABA"/>
    <w:rsid w:val="00987DD6"/>
    <w:rsid w:val="009A67DE"/>
    <w:rsid w:val="00A02847"/>
    <w:rsid w:val="00A3245F"/>
    <w:rsid w:val="00A33471"/>
    <w:rsid w:val="00A36548"/>
    <w:rsid w:val="00A60A97"/>
    <w:rsid w:val="00A63A3C"/>
    <w:rsid w:val="00A706D4"/>
    <w:rsid w:val="00A73904"/>
    <w:rsid w:val="00A80068"/>
    <w:rsid w:val="00A90870"/>
    <w:rsid w:val="00A90882"/>
    <w:rsid w:val="00AB4BA9"/>
    <w:rsid w:val="00AC407A"/>
    <w:rsid w:val="00AF4890"/>
    <w:rsid w:val="00B01793"/>
    <w:rsid w:val="00B07F42"/>
    <w:rsid w:val="00B174B4"/>
    <w:rsid w:val="00B244A2"/>
    <w:rsid w:val="00B3093B"/>
    <w:rsid w:val="00B516BC"/>
    <w:rsid w:val="00B5339C"/>
    <w:rsid w:val="00B53BB5"/>
    <w:rsid w:val="00B6294E"/>
    <w:rsid w:val="00B81562"/>
    <w:rsid w:val="00B90CC8"/>
    <w:rsid w:val="00BA3B2B"/>
    <w:rsid w:val="00BD10AE"/>
    <w:rsid w:val="00BF1069"/>
    <w:rsid w:val="00BF2398"/>
    <w:rsid w:val="00BF3C8A"/>
    <w:rsid w:val="00BF6983"/>
    <w:rsid w:val="00C041A6"/>
    <w:rsid w:val="00C139EB"/>
    <w:rsid w:val="00C45872"/>
    <w:rsid w:val="00C506D6"/>
    <w:rsid w:val="00C63189"/>
    <w:rsid w:val="00C66162"/>
    <w:rsid w:val="00C749E5"/>
    <w:rsid w:val="00C807D1"/>
    <w:rsid w:val="00C80819"/>
    <w:rsid w:val="00C83E31"/>
    <w:rsid w:val="00C8561B"/>
    <w:rsid w:val="00C93688"/>
    <w:rsid w:val="00C96BCC"/>
    <w:rsid w:val="00CB083C"/>
    <w:rsid w:val="00CB5C71"/>
    <w:rsid w:val="00CB6B6D"/>
    <w:rsid w:val="00CD352E"/>
    <w:rsid w:val="00CF04DC"/>
    <w:rsid w:val="00D2049D"/>
    <w:rsid w:val="00D23296"/>
    <w:rsid w:val="00D27B24"/>
    <w:rsid w:val="00D64E0F"/>
    <w:rsid w:val="00D66D83"/>
    <w:rsid w:val="00D70514"/>
    <w:rsid w:val="00D8118C"/>
    <w:rsid w:val="00DB2517"/>
    <w:rsid w:val="00DC2BFF"/>
    <w:rsid w:val="00DC6C49"/>
    <w:rsid w:val="00DD3803"/>
    <w:rsid w:val="00DD5245"/>
    <w:rsid w:val="00DF79E1"/>
    <w:rsid w:val="00E167BE"/>
    <w:rsid w:val="00E34FAA"/>
    <w:rsid w:val="00E70341"/>
    <w:rsid w:val="00E91154"/>
    <w:rsid w:val="00E926F8"/>
    <w:rsid w:val="00EA5D4C"/>
    <w:rsid w:val="00EA7057"/>
    <w:rsid w:val="00ED7D32"/>
    <w:rsid w:val="00EE3497"/>
    <w:rsid w:val="00EE35AB"/>
    <w:rsid w:val="00EE4948"/>
    <w:rsid w:val="00EE7C7E"/>
    <w:rsid w:val="00EF1891"/>
    <w:rsid w:val="00EF1F90"/>
    <w:rsid w:val="00EF311C"/>
    <w:rsid w:val="00F30B3D"/>
    <w:rsid w:val="00F43C31"/>
    <w:rsid w:val="00F53B36"/>
    <w:rsid w:val="00F607AC"/>
    <w:rsid w:val="00F6140B"/>
    <w:rsid w:val="00F6782A"/>
    <w:rsid w:val="00F67F52"/>
    <w:rsid w:val="00F70B70"/>
    <w:rsid w:val="00F97F8A"/>
    <w:rsid w:val="00FA6C2C"/>
    <w:rsid w:val="00FB5060"/>
    <w:rsid w:val="00FC4582"/>
    <w:rsid w:val="00FD0272"/>
    <w:rsid w:val="00FE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17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F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F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eivert@uga.ed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share-your-work/" TargetMode="External"/><Relationship Id="rId5" Type="http://schemas.openxmlformats.org/officeDocument/2006/relationships/styles" Target="styles.xml"/><Relationship Id="rId10" Type="http://schemas.openxmlformats.org/officeDocument/2006/relationships/hyperlink" Target="https://alg.manifoldapp.org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eman.abdelrahman@ug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04E94D-4BA1-4F7F-92EF-0FF3D0EC5456}"/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Matthew Dean Seivert</cp:lastModifiedBy>
  <cp:revision>31</cp:revision>
  <dcterms:created xsi:type="dcterms:W3CDTF">2018-08-02T12:26:00Z</dcterms:created>
  <dcterms:modified xsi:type="dcterms:W3CDTF">2025-01-19T21:06:00Z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