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BC7730A" w14:textId="77777777" w:rsidR="00CC14E7" w:rsidRPr="00E66BCF" w:rsidRDefault="00CC14E7">
      <w:pPr>
        <w:spacing w:line="20" w:lineRule="exact"/>
        <w:rPr>
          <w:rFonts w:eastAsia="Times New Roman"/>
          <w:color w:val="000000" w:themeColor="text1"/>
          <w:sz w:val="24"/>
        </w:rPr>
      </w:pPr>
    </w:p>
    <w:p w14:paraId="1BC7730B" w14:textId="77777777" w:rsidR="00CC14E7" w:rsidRPr="00E66BCF" w:rsidRDefault="00287950">
      <w:pPr>
        <w:pStyle w:val="Title"/>
        <w:pBdr>
          <w:bottom w:val="single" w:sz="12" w:space="1" w:color="auto"/>
        </w:pBdr>
        <w:spacing w:after="0"/>
        <w:jc w:val="center"/>
        <w:rPr>
          <w:rFonts w:ascii="Arial" w:hAnsi="Arial" w:cs="Arial"/>
          <w:color w:val="000000" w:themeColor="text1"/>
          <w:sz w:val="32"/>
        </w:rPr>
      </w:pPr>
      <w:r w:rsidRPr="00E66BCF">
        <w:rPr>
          <w:rFonts w:ascii="Arial" w:hAnsi="Arial" w:cs="Arial"/>
          <w:noProof/>
          <w:color w:val="000000" w:themeColor="text1"/>
          <w:sz w:val="32"/>
        </w:rPr>
        <w:drawing>
          <wp:inline distT="0" distB="0" distL="0" distR="0" wp14:anchorId="1BC77437" wp14:editId="1BC77438">
            <wp:extent cx="2788920" cy="678180"/>
            <wp:effectExtent l="0" t="0" r="0" b="0"/>
            <wp:docPr id="5" name="Picture 1" descr="Kennesaw State University Logo with the letter K and S intertwin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ennesaw State University Logo with the letter K and S intertwine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788920" cy="678180"/>
                    </a:xfrm>
                    <a:prstGeom prst="rect">
                      <a:avLst/>
                    </a:prstGeom>
                    <a:noFill/>
                    <a:ln>
                      <a:noFill/>
                    </a:ln>
                  </pic:spPr>
                </pic:pic>
              </a:graphicData>
            </a:graphic>
          </wp:inline>
        </w:drawing>
      </w:r>
    </w:p>
    <w:p w14:paraId="3C5A70E5" w14:textId="77777777" w:rsidR="0094599E" w:rsidRPr="00E66BCF" w:rsidRDefault="0094599E" w:rsidP="0094599E">
      <w:pPr>
        <w:rPr>
          <w:color w:val="000000" w:themeColor="text1"/>
        </w:rPr>
      </w:pPr>
    </w:p>
    <w:p w14:paraId="1BC7730D" w14:textId="452215B5" w:rsidR="00CC14E7" w:rsidRPr="000744F2" w:rsidRDefault="00287950">
      <w:pPr>
        <w:pStyle w:val="Title"/>
        <w:spacing w:after="0"/>
        <w:jc w:val="center"/>
        <w:rPr>
          <w:rFonts w:ascii="Arial" w:hAnsi="Arial" w:cs="Arial"/>
          <w:color w:val="000000" w:themeColor="text1"/>
          <w:sz w:val="28"/>
          <w:szCs w:val="28"/>
        </w:rPr>
      </w:pPr>
      <w:r w:rsidRPr="000744F2">
        <w:rPr>
          <w:rFonts w:ascii="Arial" w:hAnsi="Arial" w:cs="Arial"/>
          <w:color w:val="000000" w:themeColor="text1"/>
          <w:sz w:val="28"/>
          <w:szCs w:val="28"/>
        </w:rPr>
        <w:t>SYLLABUS</w:t>
      </w:r>
    </w:p>
    <w:p w14:paraId="74A0A307" w14:textId="77777777" w:rsidR="000744F2" w:rsidRPr="000744F2" w:rsidRDefault="000744F2" w:rsidP="000744F2">
      <w:pPr>
        <w:jc w:val="center"/>
        <w:rPr>
          <w:sz w:val="28"/>
          <w:szCs w:val="28"/>
        </w:rPr>
      </w:pPr>
      <w:r w:rsidRPr="000744F2">
        <w:rPr>
          <w:sz w:val="28"/>
          <w:szCs w:val="28"/>
        </w:rPr>
        <w:t>COLLEGE OF COMPUTING AND SOFTWARE ENGINEERING</w:t>
      </w:r>
    </w:p>
    <w:p w14:paraId="47A789BC" w14:textId="519B39B4" w:rsidR="000744F2" w:rsidRPr="000744F2" w:rsidRDefault="000744F2" w:rsidP="000744F2">
      <w:pPr>
        <w:jc w:val="center"/>
        <w:rPr>
          <w:sz w:val="28"/>
          <w:szCs w:val="28"/>
        </w:rPr>
      </w:pPr>
      <w:r w:rsidRPr="000744F2">
        <w:rPr>
          <w:sz w:val="28"/>
          <w:szCs w:val="28"/>
        </w:rPr>
        <w:t>DEPARTMENT OF INFORMATION TECHNOLOGY</w:t>
      </w:r>
    </w:p>
    <w:p w14:paraId="1BC7730E" w14:textId="5D547458" w:rsidR="00CC14E7" w:rsidRPr="000744F2" w:rsidRDefault="00412BFC">
      <w:pPr>
        <w:pStyle w:val="Title"/>
        <w:spacing w:after="0"/>
        <w:jc w:val="center"/>
        <w:rPr>
          <w:rFonts w:ascii="Arial" w:hAnsi="Arial" w:cs="Arial"/>
          <w:color w:val="000000" w:themeColor="text1"/>
          <w:sz w:val="28"/>
          <w:szCs w:val="28"/>
        </w:rPr>
      </w:pPr>
      <w:r>
        <w:rPr>
          <w:rFonts w:ascii="Arial" w:hAnsi="Arial" w:cs="Arial"/>
          <w:color w:val="000000" w:themeColor="text1"/>
          <w:sz w:val="28"/>
          <w:szCs w:val="28"/>
        </w:rPr>
        <w:t>IT</w:t>
      </w:r>
      <w:r w:rsidR="00287950" w:rsidRPr="000744F2">
        <w:rPr>
          <w:rFonts w:ascii="Arial" w:hAnsi="Arial" w:cs="Arial"/>
          <w:color w:val="000000" w:themeColor="text1"/>
          <w:sz w:val="28"/>
          <w:szCs w:val="28"/>
        </w:rPr>
        <w:t xml:space="preserve"> </w:t>
      </w:r>
      <w:r w:rsidR="00273AD7" w:rsidRPr="000744F2">
        <w:rPr>
          <w:rFonts w:ascii="Arial" w:hAnsi="Arial" w:cs="Arial"/>
          <w:color w:val="000000" w:themeColor="text1"/>
          <w:sz w:val="28"/>
          <w:szCs w:val="28"/>
        </w:rPr>
        <w:t>3223</w:t>
      </w:r>
      <w:r w:rsidR="005A7F44">
        <w:rPr>
          <w:rFonts w:ascii="Arial" w:hAnsi="Arial" w:cs="Arial"/>
          <w:color w:val="000000" w:themeColor="text1"/>
          <w:sz w:val="28"/>
          <w:szCs w:val="28"/>
        </w:rPr>
        <w:t>:</w:t>
      </w:r>
      <w:r w:rsidR="000744F2" w:rsidRPr="000744F2">
        <w:rPr>
          <w:sz w:val="28"/>
          <w:szCs w:val="28"/>
        </w:rPr>
        <w:t xml:space="preserve"> </w:t>
      </w:r>
      <w:r w:rsidR="000744F2" w:rsidRPr="000744F2">
        <w:rPr>
          <w:rFonts w:ascii="Arial" w:hAnsi="Arial" w:cs="Arial"/>
          <w:color w:val="000000" w:themeColor="text1"/>
          <w:sz w:val="28"/>
          <w:szCs w:val="28"/>
        </w:rPr>
        <w:t>SOFTWARE ACQ AND PROJECT MANAGEMENT</w:t>
      </w:r>
      <w:r w:rsidR="00287950" w:rsidRPr="000744F2">
        <w:rPr>
          <w:rFonts w:ascii="Arial" w:hAnsi="Arial" w:cs="Arial"/>
          <w:color w:val="000000" w:themeColor="text1"/>
          <w:sz w:val="28"/>
          <w:szCs w:val="28"/>
        </w:rPr>
        <w:br/>
      </w:r>
      <w:r w:rsidR="00522DC0">
        <w:rPr>
          <w:rFonts w:ascii="Arial" w:hAnsi="Arial" w:cs="Arial"/>
          <w:color w:val="000000" w:themeColor="text1"/>
          <w:sz w:val="28"/>
          <w:szCs w:val="28"/>
        </w:rPr>
        <w:t xml:space="preserve">Fall  </w:t>
      </w:r>
      <w:r w:rsidR="00C01187">
        <w:rPr>
          <w:rFonts w:ascii="Arial" w:hAnsi="Arial" w:cs="Arial"/>
          <w:color w:val="000000" w:themeColor="text1"/>
          <w:sz w:val="28"/>
          <w:szCs w:val="28"/>
        </w:rPr>
        <w:t>2024</w:t>
      </w:r>
    </w:p>
    <w:p w14:paraId="1BC7730F" w14:textId="21C6CA42" w:rsidR="00CC14E7" w:rsidRPr="00E66BCF" w:rsidRDefault="00923EFE" w:rsidP="00923EFE">
      <w:pPr>
        <w:tabs>
          <w:tab w:val="left" w:pos="4152"/>
        </w:tabs>
        <w:rPr>
          <w:color w:val="000000" w:themeColor="text1"/>
        </w:rPr>
      </w:pPr>
      <w:r>
        <w:rPr>
          <w:color w:val="000000" w:themeColor="text1"/>
        </w:rPr>
        <w:tab/>
      </w:r>
    </w:p>
    <w:p w14:paraId="1BC77310" w14:textId="77777777" w:rsidR="00CC14E7" w:rsidRPr="00764CF7" w:rsidRDefault="00287950" w:rsidP="00764CF7">
      <w:pPr>
        <w:pStyle w:val="Heading1"/>
      </w:pPr>
      <w:r w:rsidRPr="00764CF7">
        <w:t>Course Information</w:t>
      </w:r>
    </w:p>
    <w:p w14:paraId="133AA1D0" w14:textId="77777777" w:rsidR="0094599E" w:rsidRPr="00E66BCF" w:rsidRDefault="0094599E">
      <w:pPr>
        <w:spacing w:line="20" w:lineRule="exact"/>
        <w:rPr>
          <w:rFonts w:eastAsia="Times New Roman"/>
          <w:color w:val="000000" w:themeColor="text1"/>
          <w:sz w:val="24"/>
        </w:rPr>
      </w:pPr>
    </w:p>
    <w:p w14:paraId="1BC77312" w14:textId="77777777" w:rsidR="00CC14E7" w:rsidRPr="00E66BCF" w:rsidRDefault="00CC14E7" w:rsidP="006C1A28">
      <w:pPr>
        <w:spacing w:line="200" w:lineRule="exact"/>
        <w:rPr>
          <w:rFonts w:eastAsia="Times New Roman"/>
          <w:color w:val="000000" w:themeColor="text1"/>
          <w:sz w:val="24"/>
        </w:rPr>
      </w:pPr>
    </w:p>
    <w:p w14:paraId="1BC77313" w14:textId="22B728BE" w:rsidR="00CC14E7" w:rsidRPr="00E66BCF" w:rsidRDefault="00287950" w:rsidP="006C1A28">
      <w:pPr>
        <w:spacing w:line="0" w:lineRule="atLeast"/>
        <w:rPr>
          <w:color w:val="000000" w:themeColor="text1"/>
          <w:sz w:val="24"/>
          <w:szCs w:val="24"/>
        </w:rPr>
      </w:pPr>
      <w:r w:rsidRPr="00E66BCF">
        <w:rPr>
          <w:color w:val="000000" w:themeColor="text1"/>
          <w:szCs w:val="24"/>
        </w:rPr>
        <w:t xml:space="preserve">Class meeting time: </w:t>
      </w:r>
      <w:r w:rsidR="00B87F70">
        <w:rPr>
          <w:color w:val="000000" w:themeColor="text1"/>
          <w:szCs w:val="24"/>
        </w:rPr>
        <w:t>Section W0</w:t>
      </w:r>
      <w:r w:rsidR="00C01187">
        <w:rPr>
          <w:color w:val="000000" w:themeColor="text1"/>
          <w:szCs w:val="24"/>
        </w:rPr>
        <w:t>1</w:t>
      </w:r>
      <w:r w:rsidR="00B87F70">
        <w:rPr>
          <w:color w:val="000000" w:themeColor="text1"/>
          <w:szCs w:val="24"/>
        </w:rPr>
        <w:t xml:space="preserve"> - Online</w:t>
      </w:r>
      <w:r w:rsidRPr="00E66BCF">
        <w:rPr>
          <w:color w:val="000000" w:themeColor="text1"/>
          <w:szCs w:val="24"/>
        </w:rPr>
        <w:br/>
      </w:r>
    </w:p>
    <w:p w14:paraId="1BC77314" w14:textId="77777777" w:rsidR="00CC14E7" w:rsidRPr="00E66BCF" w:rsidRDefault="00287950" w:rsidP="004B287A">
      <w:pPr>
        <w:pStyle w:val="Heading1"/>
      </w:pPr>
      <w:r w:rsidRPr="00E66BCF">
        <w:t>Instructor Information</w:t>
      </w:r>
    </w:p>
    <w:p w14:paraId="2158148B" w14:textId="77777777" w:rsidR="0094599E" w:rsidRPr="00E66BCF" w:rsidRDefault="0094599E">
      <w:pPr>
        <w:spacing w:line="20" w:lineRule="exact"/>
        <w:rPr>
          <w:rFonts w:eastAsia="Times New Roman"/>
          <w:color w:val="000000" w:themeColor="text1"/>
          <w:sz w:val="24"/>
        </w:rPr>
      </w:pPr>
    </w:p>
    <w:p w14:paraId="1BC77316" w14:textId="77777777" w:rsidR="00CC14E7" w:rsidRPr="00E66BCF" w:rsidRDefault="00CC14E7">
      <w:pPr>
        <w:spacing w:line="200" w:lineRule="exact"/>
        <w:rPr>
          <w:rFonts w:eastAsia="Times New Roman"/>
          <w:color w:val="000000" w:themeColor="text1"/>
          <w:sz w:val="24"/>
        </w:rPr>
      </w:pPr>
    </w:p>
    <w:p w14:paraId="585312D9" w14:textId="24F34955" w:rsidR="00CC7D65" w:rsidRDefault="00CC7D65" w:rsidP="00CC7D65">
      <w:pPr>
        <w:pStyle w:val="Heading2"/>
      </w:pPr>
      <w:r>
        <w:t>Instructor of Record</w:t>
      </w:r>
    </w:p>
    <w:p w14:paraId="1BC77317" w14:textId="49029F4F" w:rsidR="00CC14E7" w:rsidRPr="00E66BCF" w:rsidRDefault="00287950">
      <w:pPr>
        <w:spacing w:line="0" w:lineRule="atLeast"/>
        <w:rPr>
          <w:color w:val="000000" w:themeColor="text1"/>
          <w:szCs w:val="24"/>
        </w:rPr>
      </w:pPr>
      <w:r w:rsidRPr="00E66BCF">
        <w:rPr>
          <w:color w:val="000000" w:themeColor="text1"/>
          <w:szCs w:val="24"/>
        </w:rPr>
        <w:t xml:space="preserve">Name: </w:t>
      </w:r>
      <w:r w:rsidR="00273AD7">
        <w:rPr>
          <w:color w:val="000000" w:themeColor="text1"/>
          <w:szCs w:val="24"/>
        </w:rPr>
        <w:t>Darin Morrow</w:t>
      </w:r>
    </w:p>
    <w:p w14:paraId="1BC77318" w14:textId="3872EBB6" w:rsidR="00CC14E7" w:rsidRPr="00E66BCF" w:rsidRDefault="00287950">
      <w:pPr>
        <w:spacing w:line="0" w:lineRule="atLeast"/>
        <w:rPr>
          <w:color w:val="000000" w:themeColor="text1"/>
          <w:szCs w:val="24"/>
        </w:rPr>
      </w:pPr>
      <w:r w:rsidRPr="00E66BCF">
        <w:rPr>
          <w:color w:val="000000" w:themeColor="text1"/>
          <w:szCs w:val="24"/>
        </w:rPr>
        <w:t xml:space="preserve">Email: </w:t>
      </w:r>
      <w:r w:rsidR="00273AD7">
        <w:rPr>
          <w:color w:val="000000" w:themeColor="text1"/>
          <w:szCs w:val="24"/>
        </w:rPr>
        <w:t>dmorro21@kennesaw.edu</w:t>
      </w:r>
      <w:r w:rsidRPr="00E66BCF">
        <w:rPr>
          <w:color w:val="000000" w:themeColor="text1"/>
          <w:szCs w:val="24"/>
        </w:rPr>
        <w:br/>
        <w:t xml:space="preserve">Office Location: </w:t>
      </w:r>
      <w:r w:rsidR="00F64E0B">
        <w:rPr>
          <w:color w:val="000000" w:themeColor="text1"/>
          <w:szCs w:val="24"/>
        </w:rPr>
        <w:t>Atrium J-303</w:t>
      </w:r>
    </w:p>
    <w:p w14:paraId="1BC77319" w14:textId="2723CB35" w:rsidR="00CC14E7" w:rsidRPr="00E66BCF" w:rsidRDefault="00287950">
      <w:pPr>
        <w:spacing w:line="0" w:lineRule="atLeast"/>
        <w:rPr>
          <w:color w:val="000000" w:themeColor="text1"/>
          <w:szCs w:val="24"/>
        </w:rPr>
      </w:pPr>
      <w:r w:rsidRPr="00E66BCF">
        <w:rPr>
          <w:color w:val="000000" w:themeColor="text1"/>
          <w:szCs w:val="24"/>
        </w:rPr>
        <w:t xml:space="preserve">Office Phone: </w:t>
      </w:r>
      <w:r w:rsidR="00273AD7">
        <w:rPr>
          <w:color w:val="000000" w:themeColor="text1"/>
          <w:szCs w:val="24"/>
        </w:rPr>
        <w:t>404-285-9405</w:t>
      </w:r>
    </w:p>
    <w:p w14:paraId="757B5F52" w14:textId="53A05E5E" w:rsidR="00447845" w:rsidRPr="00447845" w:rsidRDefault="00447845" w:rsidP="00447845">
      <w:pPr>
        <w:rPr>
          <w:color w:val="000000" w:themeColor="text1"/>
          <w:szCs w:val="24"/>
        </w:rPr>
      </w:pPr>
      <w:r w:rsidRPr="00447845">
        <w:rPr>
          <w:color w:val="000000" w:themeColor="text1"/>
          <w:szCs w:val="24"/>
        </w:rPr>
        <w:t xml:space="preserve">Office Hours: In-Person: </w:t>
      </w:r>
      <w:r w:rsidR="00C01187">
        <w:rPr>
          <w:color w:val="000000" w:themeColor="text1"/>
          <w:szCs w:val="24"/>
        </w:rPr>
        <w:t>Th 4-5pm</w:t>
      </w:r>
      <w:r w:rsidRPr="00447845">
        <w:rPr>
          <w:color w:val="000000" w:themeColor="text1"/>
          <w:szCs w:val="24"/>
        </w:rPr>
        <w:t>, Virtual Weekdays 5-6pm; or by appointment.</w:t>
      </w:r>
    </w:p>
    <w:p w14:paraId="64CC458A" w14:textId="77777777" w:rsidR="00447845" w:rsidRDefault="00447845">
      <w:pPr>
        <w:spacing w:line="0" w:lineRule="atLeast"/>
        <w:rPr>
          <w:b/>
          <w:bCs/>
          <w:color w:val="000000" w:themeColor="text1"/>
          <w:szCs w:val="24"/>
        </w:rPr>
      </w:pPr>
    </w:p>
    <w:p w14:paraId="654C2F0D" w14:textId="1904B624" w:rsidR="00A338C6" w:rsidRDefault="00287950">
      <w:pPr>
        <w:spacing w:line="0" w:lineRule="atLeast"/>
        <w:rPr>
          <w:color w:val="000000" w:themeColor="text1"/>
          <w:szCs w:val="24"/>
        </w:rPr>
      </w:pPr>
      <w:r w:rsidRPr="00B707FB">
        <w:rPr>
          <w:b/>
          <w:bCs/>
          <w:color w:val="000000" w:themeColor="text1"/>
          <w:szCs w:val="24"/>
        </w:rPr>
        <w:t>Preferred method of communication</w:t>
      </w:r>
      <w:r w:rsidRPr="00E66BCF">
        <w:rPr>
          <w:color w:val="000000" w:themeColor="text1"/>
          <w:szCs w:val="24"/>
        </w:rPr>
        <w:t xml:space="preserve">: </w:t>
      </w:r>
    </w:p>
    <w:p w14:paraId="4C7BCEC2" w14:textId="68F72EE2" w:rsidR="00CC7D65" w:rsidRDefault="00E90225">
      <w:pPr>
        <w:spacing w:line="0" w:lineRule="atLeast"/>
        <w:rPr>
          <w:color w:val="000000" w:themeColor="text1"/>
          <w:szCs w:val="24"/>
        </w:rPr>
      </w:pPr>
      <w:r>
        <w:rPr>
          <w:color w:val="000000" w:themeColor="text1"/>
          <w:szCs w:val="24"/>
        </w:rPr>
        <w:t xml:space="preserve">Please use the </w:t>
      </w:r>
      <w:r w:rsidR="00287950" w:rsidRPr="00E66BCF">
        <w:rPr>
          <w:color w:val="000000" w:themeColor="text1"/>
          <w:szCs w:val="24"/>
        </w:rPr>
        <w:t>Discussion board for public questions</w:t>
      </w:r>
      <w:r w:rsidR="00A338C6">
        <w:rPr>
          <w:color w:val="000000" w:themeColor="text1"/>
          <w:szCs w:val="24"/>
        </w:rPr>
        <w:t>.</w:t>
      </w:r>
      <w:r w:rsidR="00287950" w:rsidRPr="00E66BCF">
        <w:rPr>
          <w:color w:val="000000" w:themeColor="text1"/>
          <w:szCs w:val="24"/>
        </w:rPr>
        <w:t xml:space="preserve"> </w:t>
      </w:r>
      <w:r w:rsidR="00361081">
        <w:rPr>
          <w:color w:val="000000" w:themeColor="text1"/>
          <w:szCs w:val="24"/>
        </w:rPr>
        <w:t>Remember to u</w:t>
      </w:r>
      <w:r w:rsidR="00361081" w:rsidRPr="00361081">
        <w:rPr>
          <w:color w:val="000000" w:themeColor="text1"/>
          <w:szCs w:val="24"/>
        </w:rPr>
        <w:t>se the Kennesaw State University netiquette guidelines in an online communication environment.</w:t>
      </w:r>
      <w:r w:rsidR="00A338C6" w:rsidRPr="00A338C6">
        <w:rPr>
          <w:color w:val="000000" w:themeColor="text1"/>
          <w:szCs w:val="24"/>
        </w:rPr>
        <w:t xml:space="preserve"> </w:t>
      </w:r>
      <w:r w:rsidR="00A338C6">
        <w:rPr>
          <w:color w:val="000000" w:themeColor="text1"/>
          <w:szCs w:val="24"/>
        </w:rPr>
        <w:t xml:space="preserve">Please use D2L </w:t>
      </w:r>
      <w:r w:rsidR="00A338C6" w:rsidRPr="00E66BCF">
        <w:rPr>
          <w:color w:val="000000" w:themeColor="text1"/>
          <w:szCs w:val="24"/>
        </w:rPr>
        <w:t xml:space="preserve">email </w:t>
      </w:r>
      <w:r w:rsidR="00A338C6">
        <w:rPr>
          <w:color w:val="000000" w:themeColor="text1"/>
          <w:szCs w:val="24"/>
        </w:rPr>
        <w:t xml:space="preserve">or KSU email </w:t>
      </w:r>
      <w:r w:rsidR="00A338C6" w:rsidRPr="00E66BCF">
        <w:rPr>
          <w:color w:val="000000" w:themeColor="text1"/>
          <w:szCs w:val="24"/>
        </w:rPr>
        <w:t>for private</w:t>
      </w:r>
      <w:r w:rsidR="00A338C6">
        <w:rPr>
          <w:color w:val="000000" w:themeColor="text1"/>
          <w:szCs w:val="24"/>
        </w:rPr>
        <w:t xml:space="preserve"> questions. Responses </w:t>
      </w:r>
      <w:r w:rsidR="0047404D">
        <w:rPr>
          <w:color w:val="000000" w:themeColor="text1"/>
          <w:szCs w:val="24"/>
        </w:rPr>
        <w:t>are</w:t>
      </w:r>
      <w:r w:rsidR="00A338C6">
        <w:rPr>
          <w:color w:val="000000" w:themeColor="text1"/>
          <w:szCs w:val="24"/>
        </w:rPr>
        <w:t xml:space="preserve"> provided within 24 hours or 48 hours if over the weekend.</w:t>
      </w:r>
    </w:p>
    <w:p w14:paraId="51433155" w14:textId="77777777" w:rsidR="00CC7D65" w:rsidRDefault="00CC7D65">
      <w:pPr>
        <w:spacing w:line="0" w:lineRule="atLeast"/>
        <w:rPr>
          <w:color w:val="000000" w:themeColor="text1"/>
          <w:sz w:val="24"/>
          <w:szCs w:val="24"/>
        </w:rPr>
      </w:pPr>
    </w:p>
    <w:p w14:paraId="59518584" w14:textId="277BF1D2" w:rsidR="008007D7" w:rsidRDefault="008007D7" w:rsidP="00CC7D65">
      <w:pPr>
        <w:spacing w:line="0" w:lineRule="atLeast"/>
        <w:rPr>
          <w:color w:val="000000" w:themeColor="text1"/>
          <w:szCs w:val="24"/>
        </w:rPr>
      </w:pPr>
    </w:p>
    <w:p w14:paraId="1BC7731B" w14:textId="0007B091" w:rsidR="00CC14E7" w:rsidRPr="00E66BCF" w:rsidRDefault="00287950" w:rsidP="004B287A">
      <w:pPr>
        <w:pStyle w:val="Heading1"/>
      </w:pPr>
      <w:r w:rsidRPr="00E66BCF">
        <w:t xml:space="preserve">Course Description </w:t>
      </w:r>
    </w:p>
    <w:p w14:paraId="61F2DDF0" w14:textId="77777777" w:rsidR="0094599E" w:rsidRPr="00E66BCF" w:rsidRDefault="0094599E">
      <w:pPr>
        <w:spacing w:line="20" w:lineRule="exact"/>
        <w:rPr>
          <w:rFonts w:eastAsia="Times New Roman"/>
          <w:color w:val="000000" w:themeColor="text1"/>
          <w:sz w:val="24"/>
        </w:rPr>
      </w:pPr>
    </w:p>
    <w:p w14:paraId="1BC7731D" w14:textId="77777777" w:rsidR="00CC14E7" w:rsidRPr="00E66BCF" w:rsidRDefault="00CC14E7">
      <w:pPr>
        <w:spacing w:line="200" w:lineRule="exact"/>
        <w:rPr>
          <w:rFonts w:eastAsia="Times New Roman"/>
          <w:color w:val="000000" w:themeColor="text1"/>
          <w:sz w:val="24"/>
        </w:rPr>
      </w:pPr>
    </w:p>
    <w:p w14:paraId="3AB2EE2D" w14:textId="6AE40783" w:rsidR="003C18FA" w:rsidRPr="00D47EBE" w:rsidRDefault="00273AD7">
      <w:pPr>
        <w:rPr>
          <w:color w:val="000000" w:themeColor="text1"/>
          <w:szCs w:val="22"/>
        </w:rPr>
      </w:pPr>
      <w:r w:rsidRPr="00D47EBE">
        <w:rPr>
          <w:color w:val="000000" w:themeColor="text1"/>
          <w:szCs w:val="22"/>
        </w:rPr>
        <w:t>The course provides a high-level introduction to two areas that are crucial to the IT profession, namely project management and software acquisition. It introduces students to the phases both in the project management and software acquisition and implementation process. Since requirements are crucial to both activities, the course will provide students with an in-depth introduction to requirements engineering. The course will also introduce students to a widely used project management information system.</w:t>
      </w:r>
    </w:p>
    <w:p w14:paraId="34C6F96D" w14:textId="77777777" w:rsidR="00C067B2" w:rsidRDefault="00C067B2">
      <w:pPr>
        <w:shd w:val="clear" w:color="auto" w:fill="FFFFFF"/>
        <w:rPr>
          <w:rFonts w:cs="Times New Roman"/>
          <w:b/>
          <w:color w:val="000000" w:themeColor="text1"/>
        </w:rPr>
      </w:pPr>
    </w:p>
    <w:p w14:paraId="0DA4876B" w14:textId="77777777" w:rsidR="00273AD7" w:rsidRPr="00D47EBE" w:rsidRDefault="00287950" w:rsidP="00273AD7">
      <w:pPr>
        <w:ind w:right="1102"/>
        <w:jc w:val="both"/>
        <w:rPr>
          <w:rFonts w:eastAsia="Times New Roman" w:cs="Times New Roman"/>
          <w:b/>
          <w:szCs w:val="22"/>
        </w:rPr>
      </w:pPr>
      <w:r w:rsidRPr="00D47EBE">
        <w:rPr>
          <w:rFonts w:cs="Times New Roman"/>
          <w:b/>
          <w:color w:val="000000" w:themeColor="text1"/>
          <w:szCs w:val="22"/>
        </w:rPr>
        <w:t xml:space="preserve">Credit hours: </w:t>
      </w:r>
      <w:r w:rsidR="00273AD7" w:rsidRPr="00D47EBE">
        <w:rPr>
          <w:rFonts w:eastAsia="Times New Roman" w:cs="Times New Roman"/>
          <w:bCs/>
          <w:szCs w:val="22"/>
        </w:rPr>
        <w:t>3 hours of lecture, 0 lab hours, 3 hours credit</w:t>
      </w:r>
    </w:p>
    <w:p w14:paraId="1BC77322" w14:textId="77777777" w:rsidR="00CC14E7" w:rsidRPr="00D47EBE" w:rsidRDefault="00CC14E7">
      <w:pPr>
        <w:shd w:val="clear" w:color="auto" w:fill="FFFFFF"/>
        <w:rPr>
          <w:rFonts w:cs="Times New Roman"/>
          <w:b/>
          <w:color w:val="000000" w:themeColor="text1"/>
          <w:szCs w:val="22"/>
        </w:rPr>
      </w:pPr>
    </w:p>
    <w:p w14:paraId="1BC77323" w14:textId="6BFC029E" w:rsidR="00CC14E7" w:rsidRPr="00D47EBE" w:rsidRDefault="00287950">
      <w:pPr>
        <w:spacing w:line="0" w:lineRule="atLeast"/>
        <w:rPr>
          <w:b/>
          <w:color w:val="000000" w:themeColor="text1"/>
          <w:szCs w:val="22"/>
        </w:rPr>
      </w:pPr>
      <w:r w:rsidRPr="00D47EBE">
        <w:rPr>
          <w:b/>
          <w:color w:val="000000" w:themeColor="text1"/>
          <w:szCs w:val="22"/>
        </w:rPr>
        <w:t xml:space="preserve">Prerequisites: </w:t>
      </w:r>
      <w:r w:rsidR="00273AD7" w:rsidRPr="00D47EBE">
        <w:rPr>
          <w:szCs w:val="22"/>
        </w:rPr>
        <w:t>CSE 1321 and CSE 1321L with grade of B or better</w:t>
      </w:r>
    </w:p>
    <w:p w14:paraId="1BC77325" w14:textId="77777777" w:rsidR="00CC14E7" w:rsidRPr="00E66BCF" w:rsidRDefault="00CC14E7">
      <w:pPr>
        <w:spacing w:line="0" w:lineRule="atLeast"/>
        <w:rPr>
          <w:color w:val="000000" w:themeColor="text1"/>
          <w:szCs w:val="24"/>
        </w:rPr>
      </w:pPr>
    </w:p>
    <w:p w14:paraId="573A3164" w14:textId="1E3B8505" w:rsidR="00BD1C30" w:rsidRDefault="00BD1C30">
      <w:pPr>
        <w:rPr>
          <w:rFonts w:eastAsia="Arial"/>
          <w:b/>
          <w:color w:val="000000" w:themeColor="text1"/>
          <w:sz w:val="32"/>
          <w:szCs w:val="32"/>
        </w:rPr>
      </w:pPr>
    </w:p>
    <w:p w14:paraId="1BC77326" w14:textId="7ADEFA6D" w:rsidR="00CC14E7" w:rsidRPr="00E66BCF" w:rsidRDefault="00287950" w:rsidP="004B287A">
      <w:pPr>
        <w:pStyle w:val="Heading1"/>
      </w:pPr>
      <w:r w:rsidRPr="00E66BCF">
        <w:t>Course Materials</w:t>
      </w:r>
    </w:p>
    <w:p w14:paraId="770BA278" w14:textId="77777777" w:rsidR="0094599E" w:rsidRPr="00E66BCF" w:rsidRDefault="0094599E">
      <w:pPr>
        <w:spacing w:line="20" w:lineRule="exact"/>
        <w:rPr>
          <w:rFonts w:eastAsia="Times New Roman"/>
          <w:color w:val="000000" w:themeColor="text1"/>
          <w:sz w:val="24"/>
        </w:rPr>
      </w:pPr>
    </w:p>
    <w:p w14:paraId="1BC77328" w14:textId="77777777" w:rsidR="00CC14E7" w:rsidRPr="00E66BCF" w:rsidRDefault="00CC14E7">
      <w:pPr>
        <w:spacing w:line="200" w:lineRule="exact"/>
        <w:rPr>
          <w:rFonts w:eastAsia="Times New Roman"/>
          <w:color w:val="000000" w:themeColor="text1"/>
          <w:sz w:val="24"/>
        </w:rPr>
      </w:pPr>
    </w:p>
    <w:p w14:paraId="46A34ABD" w14:textId="27EAF707" w:rsidR="00B8027F" w:rsidRPr="00D55679" w:rsidRDefault="00287950" w:rsidP="00673D2A">
      <w:pPr>
        <w:pStyle w:val="Heading2"/>
        <w:rPr>
          <w:sz w:val="22"/>
          <w:szCs w:val="22"/>
        </w:rPr>
      </w:pPr>
      <w:r w:rsidRPr="00D55679">
        <w:rPr>
          <w:sz w:val="22"/>
          <w:szCs w:val="22"/>
        </w:rPr>
        <w:t>Required Texts</w:t>
      </w:r>
      <w:r w:rsidR="00CB7DFC" w:rsidRPr="00D55679">
        <w:rPr>
          <w:sz w:val="22"/>
          <w:szCs w:val="22"/>
        </w:rPr>
        <w:t>: None</w:t>
      </w:r>
      <w:r w:rsidR="002B778A">
        <w:rPr>
          <w:sz w:val="22"/>
          <w:szCs w:val="22"/>
        </w:rPr>
        <w:t>.</w:t>
      </w:r>
      <w:r w:rsidR="00CB7DFC">
        <w:rPr>
          <w:sz w:val="22"/>
          <w:szCs w:val="22"/>
        </w:rPr>
        <w:t>2</w:t>
      </w:r>
      <w:r w:rsidR="002B778A">
        <w:rPr>
          <w:sz w:val="22"/>
          <w:szCs w:val="22"/>
        </w:rPr>
        <w:t xml:space="preserve"> </w:t>
      </w:r>
    </w:p>
    <w:p w14:paraId="1BC7732F" w14:textId="77777777" w:rsidR="00CC14E7" w:rsidRPr="00D47EBE" w:rsidRDefault="00CC14E7">
      <w:pPr>
        <w:rPr>
          <w:b/>
          <w:color w:val="000000" w:themeColor="text1"/>
          <w:szCs w:val="22"/>
        </w:rPr>
      </w:pPr>
    </w:p>
    <w:p w14:paraId="0815DCA0" w14:textId="5EEB6564" w:rsidR="002B778A" w:rsidRPr="00D55679" w:rsidRDefault="00D55679" w:rsidP="00673D2A">
      <w:pPr>
        <w:widowControl w:val="0"/>
        <w:spacing w:after="200"/>
        <w:rPr>
          <w:rStyle w:val="Heading2Char"/>
          <w:b w:val="0"/>
          <w:bCs/>
          <w:sz w:val="22"/>
          <w:szCs w:val="22"/>
        </w:rPr>
      </w:pPr>
      <w:r>
        <w:rPr>
          <w:rStyle w:val="Heading2Char"/>
          <w:sz w:val="22"/>
          <w:szCs w:val="22"/>
        </w:rPr>
        <w:t xml:space="preserve">Online lectures: </w:t>
      </w:r>
      <w:r w:rsidR="00E95870">
        <w:rPr>
          <w:rStyle w:val="Heading2Char"/>
          <w:b w:val="0"/>
          <w:bCs/>
          <w:sz w:val="22"/>
          <w:szCs w:val="22"/>
        </w:rPr>
        <w:t xml:space="preserve">At the beginning of every </w:t>
      </w:r>
      <w:r w:rsidR="00377A9D">
        <w:rPr>
          <w:rStyle w:val="Heading2Char"/>
          <w:b w:val="0"/>
          <w:bCs/>
          <w:sz w:val="22"/>
          <w:szCs w:val="22"/>
        </w:rPr>
        <w:t>module</w:t>
      </w:r>
      <w:r w:rsidRPr="00D55679">
        <w:rPr>
          <w:rStyle w:val="Heading2Char"/>
          <w:b w:val="0"/>
          <w:bCs/>
          <w:sz w:val="22"/>
          <w:szCs w:val="22"/>
        </w:rPr>
        <w:t xml:space="preserve">, I will record a short lecture and post </w:t>
      </w:r>
      <w:r w:rsidR="00377A9D">
        <w:rPr>
          <w:rStyle w:val="Heading2Char"/>
          <w:b w:val="0"/>
          <w:bCs/>
          <w:sz w:val="22"/>
          <w:szCs w:val="22"/>
        </w:rPr>
        <w:t xml:space="preserve">it </w:t>
      </w:r>
      <w:r w:rsidRPr="00D55679">
        <w:rPr>
          <w:rStyle w:val="Heading2Char"/>
          <w:b w:val="0"/>
          <w:bCs/>
          <w:sz w:val="22"/>
          <w:szCs w:val="22"/>
        </w:rPr>
        <w:t>in D2L</w:t>
      </w:r>
      <w:r>
        <w:rPr>
          <w:rStyle w:val="Heading2Char"/>
          <w:b w:val="0"/>
          <w:bCs/>
          <w:sz w:val="22"/>
          <w:szCs w:val="22"/>
        </w:rPr>
        <w:t>. I will provide a link to the lecture in an announcement</w:t>
      </w:r>
      <w:r w:rsidRPr="00D55679">
        <w:rPr>
          <w:rStyle w:val="Heading2Char"/>
          <w:b w:val="0"/>
          <w:bCs/>
          <w:sz w:val="22"/>
          <w:szCs w:val="22"/>
        </w:rPr>
        <w:t>. You will be responsible for reviewing the recorded lecture</w:t>
      </w:r>
      <w:r>
        <w:rPr>
          <w:rStyle w:val="Heading2Char"/>
          <w:b w:val="0"/>
          <w:bCs/>
          <w:sz w:val="22"/>
          <w:szCs w:val="22"/>
        </w:rPr>
        <w:t>.</w:t>
      </w:r>
      <w:r w:rsidR="002B778A">
        <w:rPr>
          <w:rStyle w:val="Heading2Char"/>
          <w:b w:val="0"/>
          <w:bCs/>
          <w:sz w:val="22"/>
          <w:szCs w:val="22"/>
        </w:rPr>
        <w:t xml:space="preserve"> Lecture material and other </w:t>
      </w:r>
      <w:r w:rsidR="002B778A">
        <w:rPr>
          <w:szCs w:val="22"/>
        </w:rPr>
        <w:t>d</w:t>
      </w:r>
      <w:r w:rsidR="002B778A" w:rsidRPr="002B778A">
        <w:rPr>
          <w:szCs w:val="22"/>
        </w:rPr>
        <w:t>ocuments and files can be downloaded in alternate formats using the “alternate formats” option in D2L pages.</w:t>
      </w:r>
    </w:p>
    <w:p w14:paraId="2E63AFC2" w14:textId="437B8AF7" w:rsidR="00673D2A" w:rsidRPr="00D47EBE" w:rsidRDefault="00287950" w:rsidP="00673D2A">
      <w:pPr>
        <w:widowControl w:val="0"/>
        <w:spacing w:after="200"/>
        <w:rPr>
          <w:rStyle w:val="Heading2Char"/>
          <w:sz w:val="22"/>
          <w:szCs w:val="22"/>
        </w:rPr>
      </w:pPr>
      <w:r w:rsidRPr="00D47EBE">
        <w:rPr>
          <w:rStyle w:val="Heading2Char"/>
          <w:sz w:val="22"/>
          <w:szCs w:val="22"/>
        </w:rPr>
        <w:lastRenderedPageBreak/>
        <w:t>Technolog</w:t>
      </w:r>
      <w:r w:rsidR="00405AC8" w:rsidRPr="00D47EBE">
        <w:rPr>
          <w:rStyle w:val="Heading2Char"/>
          <w:sz w:val="22"/>
          <w:szCs w:val="22"/>
        </w:rPr>
        <w:t>y  Requirements:</w:t>
      </w:r>
    </w:p>
    <w:p w14:paraId="72CB05B6" w14:textId="5C2EAE0B" w:rsidR="00225C90" w:rsidRPr="00D47EBE" w:rsidRDefault="00405AC8" w:rsidP="00673D2A">
      <w:pPr>
        <w:pStyle w:val="ListParagraph"/>
        <w:widowControl w:val="0"/>
        <w:numPr>
          <w:ilvl w:val="0"/>
          <w:numId w:val="41"/>
        </w:numPr>
        <w:spacing w:after="200"/>
        <w:rPr>
          <w:b/>
          <w:color w:val="000000" w:themeColor="text1"/>
          <w:szCs w:val="22"/>
        </w:rPr>
      </w:pPr>
      <w:r w:rsidRPr="00D47EBE">
        <w:rPr>
          <w:color w:val="000000"/>
          <w:szCs w:val="22"/>
        </w:rPr>
        <w:t xml:space="preserve">This class uses D2L as hosting site.  Run a system check to ensure your computer </w:t>
      </w:r>
      <w:r w:rsidR="007425F3" w:rsidRPr="00D47EBE">
        <w:rPr>
          <w:color w:val="000000"/>
          <w:szCs w:val="22"/>
        </w:rPr>
        <w:t>works</w:t>
      </w:r>
      <w:r w:rsidRPr="00D47EBE">
        <w:rPr>
          <w:color w:val="000000"/>
          <w:szCs w:val="22"/>
        </w:rPr>
        <w:t xml:space="preserve"> with D2L. Check out </w:t>
      </w:r>
      <w:bookmarkStart w:id="0" w:name="_Hlk94189586"/>
      <w:r w:rsidRPr="00D47EBE">
        <w:fldChar w:fldCharType="begin"/>
      </w:r>
      <w:r w:rsidRPr="00D47EBE">
        <w:rPr>
          <w:szCs w:val="22"/>
        </w:rPr>
        <w:instrText>HYPERLINK "http://uits.kennesaw.edu/support/d2ltraining.php"</w:instrText>
      </w:r>
      <w:r w:rsidRPr="00D47EBE">
        <w:fldChar w:fldCharType="separate"/>
      </w:r>
      <w:r w:rsidRPr="00D47EBE">
        <w:rPr>
          <w:rStyle w:val="Hyperlink"/>
          <w:szCs w:val="22"/>
        </w:rPr>
        <w:t>D2l Training</w:t>
      </w:r>
      <w:r w:rsidRPr="00D47EBE">
        <w:rPr>
          <w:rStyle w:val="Hyperlink"/>
          <w:szCs w:val="22"/>
        </w:rPr>
        <w:fldChar w:fldCharType="end"/>
      </w:r>
      <w:bookmarkEnd w:id="0"/>
      <w:r w:rsidR="00673D2A" w:rsidRPr="00D47EBE">
        <w:rPr>
          <w:color w:val="000000"/>
          <w:szCs w:val="22"/>
        </w:rPr>
        <w:t>.</w:t>
      </w:r>
    </w:p>
    <w:p w14:paraId="63AD0F21" w14:textId="77777777" w:rsidR="00673D2A" w:rsidRPr="00D47EBE" w:rsidRDefault="00673D2A" w:rsidP="00673D2A">
      <w:pPr>
        <w:pStyle w:val="ListParagraph"/>
        <w:widowControl w:val="0"/>
        <w:spacing w:after="200"/>
        <w:rPr>
          <w:b/>
          <w:color w:val="000000" w:themeColor="text1"/>
          <w:szCs w:val="22"/>
        </w:rPr>
      </w:pPr>
    </w:p>
    <w:p w14:paraId="7C04E07E" w14:textId="77777777" w:rsidR="00673D2A" w:rsidRPr="00D47EBE" w:rsidRDefault="00405AC8" w:rsidP="00673D2A">
      <w:pPr>
        <w:pStyle w:val="ListParagraph"/>
        <w:widowControl w:val="0"/>
        <w:numPr>
          <w:ilvl w:val="0"/>
          <w:numId w:val="41"/>
        </w:numPr>
        <w:spacing w:after="100"/>
        <w:rPr>
          <w:color w:val="000000"/>
          <w:szCs w:val="22"/>
        </w:rPr>
      </w:pPr>
      <w:r w:rsidRPr="00D47EBE">
        <w:rPr>
          <w:szCs w:val="22"/>
        </w:rPr>
        <w:t>Online learning requires access to computer resources. Generally, basic standards include a computer (either a PC or a Mac) that is less than five years old, equipped with at least Microsoft Office 2007 (including Word, PowerPoint, and Excel) and recent versions of free media players (</w:t>
      </w:r>
      <w:r w:rsidR="00225C90" w:rsidRPr="00D47EBE">
        <w:rPr>
          <w:szCs w:val="22"/>
        </w:rPr>
        <w:t>e.g.,</w:t>
      </w:r>
      <w:r w:rsidRPr="00D47EBE">
        <w:rPr>
          <w:szCs w:val="22"/>
        </w:rPr>
        <w:t xml:space="preserve"> RealPlayer, Windows Media Player, QuickTime).</w:t>
      </w:r>
    </w:p>
    <w:p w14:paraId="48B498E9" w14:textId="5D059870" w:rsidR="00673D2A" w:rsidRPr="00D47EBE" w:rsidRDefault="00673D2A" w:rsidP="00673D2A">
      <w:pPr>
        <w:pStyle w:val="ListParagraph"/>
        <w:widowControl w:val="0"/>
        <w:spacing w:after="100"/>
        <w:ind w:left="0"/>
        <w:rPr>
          <w:color w:val="000000"/>
          <w:szCs w:val="22"/>
        </w:rPr>
      </w:pPr>
    </w:p>
    <w:p w14:paraId="70DE8019" w14:textId="77777777" w:rsidR="00673D2A" w:rsidRPr="00D47EBE" w:rsidRDefault="00673D2A" w:rsidP="00673D2A">
      <w:pPr>
        <w:pStyle w:val="ListParagraph"/>
        <w:widowControl w:val="0"/>
        <w:numPr>
          <w:ilvl w:val="0"/>
          <w:numId w:val="41"/>
        </w:numPr>
        <w:spacing w:after="100"/>
        <w:rPr>
          <w:color w:val="000000"/>
          <w:szCs w:val="22"/>
        </w:rPr>
      </w:pPr>
      <w:r w:rsidRPr="00D47EBE">
        <w:rPr>
          <w:color w:val="000000"/>
          <w:szCs w:val="22"/>
        </w:rPr>
        <w:t>Y</w:t>
      </w:r>
      <w:r w:rsidR="00405AC8" w:rsidRPr="00D47EBE">
        <w:rPr>
          <w:szCs w:val="22"/>
        </w:rPr>
        <w:t>our internet connection will also be important to your ability to access information. A basic dial-up connection will not be satisfactory. Faculty often use audio and video files that would take a very long time to download over slow internet connections. We highly recommend a high-speed internet connection for taking online courses.</w:t>
      </w:r>
    </w:p>
    <w:p w14:paraId="4EDF3AA2" w14:textId="77777777" w:rsidR="00673D2A" w:rsidRPr="00D47EBE" w:rsidRDefault="00673D2A" w:rsidP="00673D2A">
      <w:pPr>
        <w:pStyle w:val="ListParagraph"/>
        <w:widowControl w:val="0"/>
        <w:spacing w:after="100"/>
        <w:ind w:left="0"/>
        <w:rPr>
          <w:color w:val="000000"/>
          <w:szCs w:val="22"/>
        </w:rPr>
      </w:pPr>
    </w:p>
    <w:p w14:paraId="1BC77330" w14:textId="0D63C8DB" w:rsidR="00CC14E7" w:rsidRPr="00AF7183" w:rsidRDefault="00405AC8" w:rsidP="00673D2A">
      <w:pPr>
        <w:pStyle w:val="ListParagraph"/>
        <w:widowControl w:val="0"/>
        <w:numPr>
          <w:ilvl w:val="0"/>
          <w:numId w:val="41"/>
        </w:numPr>
        <w:spacing w:after="100"/>
        <w:rPr>
          <w:b/>
          <w:bCs/>
          <w:color w:val="000000"/>
          <w:szCs w:val="22"/>
        </w:rPr>
      </w:pPr>
      <w:r w:rsidRPr="00AF7183">
        <w:rPr>
          <w:b/>
          <w:bCs/>
          <w:szCs w:val="22"/>
        </w:rPr>
        <w:t xml:space="preserve">You </w:t>
      </w:r>
      <w:r w:rsidR="00225C90" w:rsidRPr="00AF7183">
        <w:rPr>
          <w:b/>
          <w:bCs/>
          <w:szCs w:val="22"/>
        </w:rPr>
        <w:t>are</w:t>
      </w:r>
      <w:r w:rsidRPr="00AF7183">
        <w:rPr>
          <w:b/>
          <w:bCs/>
          <w:szCs w:val="22"/>
        </w:rPr>
        <w:t xml:space="preserve"> required </w:t>
      </w:r>
      <w:r w:rsidR="00C01187" w:rsidRPr="00AF7183">
        <w:rPr>
          <w:b/>
          <w:bCs/>
          <w:szCs w:val="22"/>
        </w:rPr>
        <w:t>to use</w:t>
      </w:r>
      <w:r w:rsidRPr="00AF7183">
        <w:rPr>
          <w:b/>
          <w:bCs/>
          <w:szCs w:val="22"/>
        </w:rPr>
        <w:t xml:space="preserve"> Microsoft Project and </w:t>
      </w:r>
      <w:r w:rsidR="00C01187">
        <w:rPr>
          <w:b/>
          <w:bCs/>
          <w:szCs w:val="22"/>
        </w:rPr>
        <w:t>a drawing tool either Viso, draw.io or power point</w:t>
      </w:r>
      <w:r w:rsidRPr="00AF7183">
        <w:rPr>
          <w:b/>
          <w:bCs/>
          <w:szCs w:val="22"/>
        </w:rPr>
        <w:t xml:space="preserve">. </w:t>
      </w:r>
      <w:r w:rsidR="00C01187">
        <w:rPr>
          <w:b/>
          <w:bCs/>
          <w:szCs w:val="22"/>
        </w:rPr>
        <w:t>All</w:t>
      </w:r>
      <w:r w:rsidRPr="00AF7183">
        <w:rPr>
          <w:b/>
          <w:bCs/>
          <w:szCs w:val="22"/>
        </w:rPr>
        <w:t xml:space="preserve"> applications are available in CCSE Labs.</w:t>
      </w:r>
    </w:p>
    <w:p w14:paraId="7B7271CF" w14:textId="77777777" w:rsidR="00026CA7" w:rsidRPr="00AF7183" w:rsidRDefault="00026CA7" w:rsidP="00026CA7">
      <w:pPr>
        <w:pStyle w:val="ListParagraph"/>
        <w:rPr>
          <w:b/>
          <w:bCs/>
          <w:color w:val="000000"/>
          <w:szCs w:val="22"/>
        </w:rPr>
      </w:pPr>
    </w:p>
    <w:p w14:paraId="051DB7F0" w14:textId="77777777" w:rsidR="00026CA7" w:rsidRPr="00AF7183" w:rsidRDefault="00026CA7" w:rsidP="00673D2A">
      <w:pPr>
        <w:pStyle w:val="ListParagraph"/>
        <w:widowControl w:val="0"/>
        <w:numPr>
          <w:ilvl w:val="0"/>
          <w:numId w:val="41"/>
        </w:numPr>
        <w:spacing w:after="100"/>
        <w:rPr>
          <w:b/>
          <w:bCs/>
          <w:color w:val="000000"/>
          <w:szCs w:val="22"/>
        </w:rPr>
      </w:pPr>
      <w:r w:rsidRPr="00AF7183">
        <w:rPr>
          <w:b/>
          <w:bCs/>
          <w:color w:val="000000"/>
          <w:szCs w:val="22"/>
        </w:rPr>
        <w:t>You are required to use Microsoft Teams for class collaboration and class meetings that the instructor may schedule. However, your working teams may use any collaboration tool that you choose.</w:t>
      </w:r>
    </w:p>
    <w:p w14:paraId="60262EF4" w14:textId="77777777" w:rsidR="00026CA7" w:rsidRPr="00026CA7" w:rsidRDefault="00026CA7" w:rsidP="00026CA7">
      <w:pPr>
        <w:pStyle w:val="ListParagraph"/>
        <w:rPr>
          <w:color w:val="000000"/>
          <w:szCs w:val="22"/>
        </w:rPr>
      </w:pPr>
    </w:p>
    <w:p w14:paraId="208DD007" w14:textId="0CBBAF3B" w:rsidR="00026CA7" w:rsidRPr="00D47EBE" w:rsidRDefault="00026CA7" w:rsidP="00673D2A">
      <w:pPr>
        <w:pStyle w:val="ListParagraph"/>
        <w:widowControl w:val="0"/>
        <w:numPr>
          <w:ilvl w:val="0"/>
          <w:numId w:val="41"/>
        </w:numPr>
        <w:spacing w:after="100"/>
        <w:rPr>
          <w:color w:val="000000"/>
          <w:szCs w:val="22"/>
        </w:rPr>
      </w:pPr>
      <w:r>
        <w:rPr>
          <w:color w:val="000000"/>
          <w:szCs w:val="22"/>
        </w:rPr>
        <w:t xml:space="preserve">See </w:t>
      </w:r>
      <w:r w:rsidR="004457BC">
        <w:rPr>
          <w:color w:val="000000"/>
          <w:szCs w:val="22"/>
        </w:rPr>
        <w:t>ICDW</w:t>
      </w:r>
      <w:r>
        <w:rPr>
          <w:color w:val="000000"/>
          <w:szCs w:val="22"/>
        </w:rPr>
        <w:t xml:space="preserve"> minimum technology requirements below.</w:t>
      </w:r>
    </w:p>
    <w:p w14:paraId="1BC77331" w14:textId="5067EC9A" w:rsidR="00CC14E7" w:rsidRPr="00D47EBE" w:rsidRDefault="00287950">
      <w:pPr>
        <w:spacing w:before="100" w:beforeAutospacing="1" w:after="100" w:afterAutospacing="1"/>
        <w:rPr>
          <w:rFonts w:eastAsia="Times New Roman"/>
          <w:color w:val="000000" w:themeColor="text1"/>
          <w:szCs w:val="22"/>
        </w:rPr>
      </w:pPr>
      <w:r w:rsidRPr="00D47EBE">
        <w:rPr>
          <w:rFonts w:eastAsia="Times New Roman"/>
          <w:color w:val="000000" w:themeColor="text1"/>
          <w:szCs w:val="22"/>
        </w:rPr>
        <w:t>Technology support for KSU systems including D2L is available by emailing  </w:t>
      </w:r>
      <w:hyperlink r:id="rId8" w:history="1">
        <w:r w:rsidRPr="00D47EBE">
          <w:rPr>
            <w:rFonts w:eastAsia="Times New Roman"/>
            <w:color w:val="000000" w:themeColor="text1"/>
            <w:szCs w:val="22"/>
            <w:u w:val="single"/>
          </w:rPr>
          <w:t>studenthelpdesk@kennesaw.edu</w:t>
        </w:r>
      </w:hyperlink>
      <w:r w:rsidRPr="00D47EBE">
        <w:rPr>
          <w:rFonts w:eastAsia="Times New Roman"/>
          <w:color w:val="000000" w:themeColor="text1"/>
          <w:szCs w:val="22"/>
        </w:rPr>
        <w:t xml:space="preserve"> or calling 470-578-3555. Please do not email </w:t>
      </w:r>
      <w:r w:rsidR="00C04F78" w:rsidRPr="00D47EBE">
        <w:rPr>
          <w:rFonts w:eastAsia="Times New Roman"/>
          <w:color w:val="000000" w:themeColor="text1"/>
          <w:szCs w:val="22"/>
        </w:rPr>
        <w:t>technology</w:t>
      </w:r>
      <w:r w:rsidRPr="00D47EBE">
        <w:rPr>
          <w:rFonts w:eastAsia="Times New Roman"/>
          <w:color w:val="000000" w:themeColor="text1"/>
          <w:szCs w:val="22"/>
        </w:rPr>
        <w:t xml:space="preserve"> problems to your instructor. </w:t>
      </w:r>
    </w:p>
    <w:p w14:paraId="1BC77332" w14:textId="77777777" w:rsidR="00CC14E7" w:rsidRPr="00E66BCF" w:rsidRDefault="00287950" w:rsidP="004B287A">
      <w:pPr>
        <w:pStyle w:val="Heading1"/>
      </w:pPr>
      <w:r w:rsidRPr="00E66BCF">
        <w:t>Advising &amp; Coordination</w:t>
      </w:r>
    </w:p>
    <w:p w14:paraId="11E3D7C7" w14:textId="77777777" w:rsidR="0094599E" w:rsidRPr="00E66BCF" w:rsidRDefault="0094599E">
      <w:pPr>
        <w:spacing w:line="20" w:lineRule="exact"/>
        <w:rPr>
          <w:rFonts w:eastAsia="Times New Roman"/>
          <w:color w:val="000000" w:themeColor="text1"/>
          <w:sz w:val="24"/>
        </w:rPr>
      </w:pPr>
    </w:p>
    <w:p w14:paraId="1BC77334" w14:textId="77777777" w:rsidR="00CC14E7" w:rsidRPr="00E66BCF" w:rsidRDefault="00CC14E7">
      <w:pPr>
        <w:spacing w:line="200" w:lineRule="exact"/>
        <w:rPr>
          <w:rFonts w:eastAsia="Times New Roman"/>
          <w:color w:val="000000" w:themeColor="text1"/>
          <w:sz w:val="24"/>
        </w:rPr>
      </w:pPr>
    </w:p>
    <w:p w14:paraId="1BC77336" w14:textId="199E9101" w:rsidR="00CC14E7" w:rsidRDefault="00287950" w:rsidP="00900BD6">
      <w:pPr>
        <w:spacing w:line="0" w:lineRule="atLeast"/>
        <w:rPr>
          <w:color w:val="000000" w:themeColor="text1"/>
          <w:szCs w:val="24"/>
        </w:rPr>
      </w:pPr>
      <w:r w:rsidRPr="00E66BCF">
        <w:rPr>
          <w:b/>
          <w:color w:val="000000" w:themeColor="text1"/>
          <w:szCs w:val="24"/>
        </w:rPr>
        <w:t xml:space="preserve">Advising: </w:t>
      </w:r>
      <w:r w:rsidR="00900BD6">
        <w:rPr>
          <w:color w:val="000000" w:themeColor="text1"/>
          <w:szCs w:val="24"/>
        </w:rPr>
        <w:t xml:space="preserve">All advising is done </w:t>
      </w:r>
      <w:r w:rsidR="00AB2FC7">
        <w:rPr>
          <w:color w:val="000000" w:themeColor="text1"/>
          <w:szCs w:val="24"/>
        </w:rPr>
        <w:t>but</w:t>
      </w:r>
      <w:r w:rsidR="00900BD6">
        <w:rPr>
          <w:color w:val="000000" w:themeColor="text1"/>
          <w:szCs w:val="24"/>
        </w:rPr>
        <w:t xml:space="preserve"> the CCSE advising group.</w:t>
      </w:r>
      <w:r w:rsidR="00900BD6">
        <w:rPr>
          <w:color w:val="000000" w:themeColor="text1"/>
          <w:szCs w:val="24"/>
        </w:rPr>
        <w:tab/>
      </w:r>
    </w:p>
    <w:p w14:paraId="1BC77337" w14:textId="6F64620B" w:rsidR="00CC14E7" w:rsidRPr="00E66BCF" w:rsidRDefault="00287950">
      <w:pPr>
        <w:spacing w:line="0" w:lineRule="atLeast"/>
        <w:rPr>
          <w:b/>
          <w:color w:val="000000" w:themeColor="text1"/>
          <w:szCs w:val="24"/>
        </w:rPr>
      </w:pPr>
      <w:r w:rsidRPr="00E66BCF">
        <w:rPr>
          <w:b/>
          <w:color w:val="000000" w:themeColor="text1"/>
          <w:szCs w:val="24"/>
        </w:rPr>
        <w:t xml:space="preserve">Course Coordinator: </w:t>
      </w:r>
      <w:r w:rsidR="001D6957">
        <w:rPr>
          <w:color w:val="000000" w:themeColor="text1"/>
          <w:szCs w:val="24"/>
        </w:rPr>
        <w:t>Professor Darin Morrow</w:t>
      </w:r>
    </w:p>
    <w:p w14:paraId="7BFD3340" w14:textId="77777777" w:rsidR="00225C90" w:rsidRPr="00E66BCF" w:rsidRDefault="00225C90">
      <w:pPr>
        <w:spacing w:line="0" w:lineRule="atLeast"/>
        <w:rPr>
          <w:color w:val="000000" w:themeColor="text1"/>
          <w:szCs w:val="24"/>
        </w:rPr>
      </w:pPr>
    </w:p>
    <w:p w14:paraId="1BC7733A" w14:textId="0F04346E" w:rsidR="00CC14E7" w:rsidRPr="00E66BCF" w:rsidRDefault="00287950" w:rsidP="004B287A">
      <w:pPr>
        <w:pStyle w:val="Heading1"/>
      </w:pPr>
      <w:r w:rsidRPr="00E66BCF">
        <w:t>Learning Outcomes</w:t>
      </w:r>
    </w:p>
    <w:p w14:paraId="48946951" w14:textId="77777777" w:rsidR="0094599E" w:rsidRPr="00E66BCF" w:rsidRDefault="0094599E">
      <w:pPr>
        <w:spacing w:line="20" w:lineRule="exact"/>
        <w:rPr>
          <w:rFonts w:eastAsia="Times New Roman"/>
          <w:color w:val="000000" w:themeColor="text1"/>
          <w:sz w:val="24"/>
        </w:rPr>
      </w:pPr>
    </w:p>
    <w:p w14:paraId="1BC7733C" w14:textId="77777777" w:rsidR="00CC14E7" w:rsidRPr="00E66BCF" w:rsidRDefault="00CC14E7">
      <w:pPr>
        <w:spacing w:line="278" w:lineRule="exact"/>
        <w:rPr>
          <w:rFonts w:eastAsia="Times New Roman"/>
          <w:color w:val="000000" w:themeColor="text1"/>
          <w:sz w:val="24"/>
        </w:rPr>
      </w:pPr>
    </w:p>
    <w:p w14:paraId="1BC7733D" w14:textId="77777777" w:rsidR="00CC14E7" w:rsidRPr="00D47EBE" w:rsidRDefault="00287950">
      <w:pPr>
        <w:spacing w:line="0" w:lineRule="atLeast"/>
        <w:rPr>
          <w:color w:val="000000" w:themeColor="text1"/>
          <w:szCs w:val="24"/>
        </w:rPr>
      </w:pPr>
      <w:r w:rsidRPr="00D47EBE">
        <w:rPr>
          <w:color w:val="000000" w:themeColor="text1"/>
          <w:szCs w:val="24"/>
        </w:rPr>
        <w:t>Upon completion of this course, students will be able to:</w:t>
      </w:r>
    </w:p>
    <w:p w14:paraId="230DE045" w14:textId="77777777" w:rsidR="00225C90" w:rsidRPr="00D47EBE" w:rsidRDefault="00225C90" w:rsidP="00225C90">
      <w:pPr>
        <w:ind w:right="4053"/>
        <w:jc w:val="both"/>
        <w:rPr>
          <w:rFonts w:eastAsia="Times New Roman" w:cs="Times New Roman"/>
          <w:szCs w:val="22"/>
        </w:rPr>
      </w:pPr>
    </w:p>
    <w:p w14:paraId="05777958" w14:textId="77777777" w:rsidR="002F0459" w:rsidRDefault="002F0459" w:rsidP="002F0459">
      <w:pPr>
        <w:pStyle w:val="ListParagraph"/>
        <w:widowControl w:val="0"/>
        <w:numPr>
          <w:ilvl w:val="0"/>
          <w:numId w:val="44"/>
        </w:numPr>
        <w:tabs>
          <w:tab w:val="left" w:pos="461"/>
        </w:tabs>
        <w:autoSpaceDE w:val="0"/>
        <w:autoSpaceDN w:val="0"/>
        <w:ind w:right="301"/>
        <w:rPr>
          <w:rFonts w:eastAsia="Times New Roman"/>
          <w:szCs w:val="18"/>
        </w:rPr>
      </w:pPr>
      <w:r>
        <w:rPr>
          <w:szCs w:val="18"/>
        </w:rPr>
        <w:t>LO1 - Discuss the elements of the basic Software Development Life Cycle and implement</w:t>
      </w:r>
      <w:r>
        <w:rPr>
          <w:spacing w:val="-13"/>
          <w:szCs w:val="18"/>
        </w:rPr>
        <w:t xml:space="preserve"> </w:t>
      </w:r>
      <w:r>
        <w:rPr>
          <w:szCs w:val="18"/>
        </w:rPr>
        <w:t>an analysis and design of a project using current project management</w:t>
      </w:r>
      <w:r>
        <w:rPr>
          <w:spacing w:val="-3"/>
          <w:szCs w:val="18"/>
        </w:rPr>
        <w:t xml:space="preserve"> </w:t>
      </w:r>
      <w:r>
        <w:rPr>
          <w:szCs w:val="18"/>
        </w:rPr>
        <w:t>tools.</w:t>
      </w:r>
    </w:p>
    <w:p w14:paraId="5376CC75" w14:textId="77777777" w:rsidR="002F0459" w:rsidRDefault="002F0459" w:rsidP="002F0459">
      <w:pPr>
        <w:pStyle w:val="ListParagraph"/>
        <w:widowControl w:val="0"/>
        <w:numPr>
          <w:ilvl w:val="0"/>
          <w:numId w:val="44"/>
        </w:numPr>
        <w:tabs>
          <w:tab w:val="left" w:pos="461"/>
        </w:tabs>
        <w:autoSpaceDE w:val="0"/>
        <w:autoSpaceDN w:val="0"/>
        <w:ind w:right="937"/>
        <w:rPr>
          <w:szCs w:val="18"/>
        </w:rPr>
      </w:pPr>
      <w:r>
        <w:rPr>
          <w:szCs w:val="18"/>
        </w:rPr>
        <w:t>LO2 - Compare and contrast the advantages and disadvantages of building vs buying</w:t>
      </w:r>
      <w:r>
        <w:rPr>
          <w:spacing w:val="-15"/>
          <w:szCs w:val="18"/>
        </w:rPr>
        <w:t xml:space="preserve"> </w:t>
      </w:r>
      <w:r>
        <w:rPr>
          <w:szCs w:val="18"/>
        </w:rPr>
        <w:t>a software</w:t>
      </w:r>
      <w:r>
        <w:rPr>
          <w:spacing w:val="-3"/>
          <w:szCs w:val="18"/>
        </w:rPr>
        <w:t xml:space="preserve"> </w:t>
      </w:r>
      <w:r>
        <w:rPr>
          <w:szCs w:val="18"/>
        </w:rPr>
        <w:t>system.</w:t>
      </w:r>
    </w:p>
    <w:p w14:paraId="0F8E73C8" w14:textId="77777777" w:rsidR="002F0459" w:rsidRDefault="002F0459" w:rsidP="002F0459">
      <w:pPr>
        <w:pStyle w:val="ListParagraph"/>
        <w:widowControl w:val="0"/>
        <w:numPr>
          <w:ilvl w:val="0"/>
          <w:numId w:val="44"/>
        </w:numPr>
        <w:tabs>
          <w:tab w:val="left" w:pos="463"/>
        </w:tabs>
        <w:autoSpaceDE w:val="0"/>
        <w:autoSpaceDN w:val="0"/>
        <w:ind w:right="1214"/>
        <w:rPr>
          <w:szCs w:val="18"/>
        </w:rPr>
      </w:pPr>
      <w:r>
        <w:rPr>
          <w:szCs w:val="18"/>
        </w:rPr>
        <w:t>LO3 - Identify the elements and challenges of requirements engineering and</w:t>
      </w:r>
      <w:r>
        <w:rPr>
          <w:spacing w:val="-15"/>
          <w:szCs w:val="18"/>
        </w:rPr>
        <w:t xml:space="preserve"> </w:t>
      </w:r>
      <w:r>
        <w:rPr>
          <w:szCs w:val="18"/>
        </w:rPr>
        <w:t>project management.</w:t>
      </w:r>
    </w:p>
    <w:p w14:paraId="66FC79E0" w14:textId="77777777" w:rsidR="002F0459" w:rsidRDefault="002F0459" w:rsidP="002F0459">
      <w:pPr>
        <w:pStyle w:val="ListParagraph"/>
        <w:widowControl w:val="0"/>
        <w:numPr>
          <w:ilvl w:val="0"/>
          <w:numId w:val="44"/>
        </w:numPr>
        <w:tabs>
          <w:tab w:val="left" w:pos="463"/>
        </w:tabs>
        <w:autoSpaceDE w:val="0"/>
        <w:autoSpaceDN w:val="0"/>
        <w:ind w:right="255"/>
        <w:rPr>
          <w:szCs w:val="18"/>
        </w:rPr>
      </w:pPr>
      <w:r>
        <w:rPr>
          <w:szCs w:val="18"/>
        </w:rPr>
        <w:t>LO4 -Identify the project phases and challenges of acquiring, integrating, and implementing</w:t>
      </w:r>
      <w:r>
        <w:rPr>
          <w:spacing w:val="-25"/>
          <w:szCs w:val="18"/>
        </w:rPr>
        <w:t xml:space="preserve"> </w:t>
      </w:r>
      <w:r>
        <w:rPr>
          <w:szCs w:val="18"/>
        </w:rPr>
        <w:t>a software</w:t>
      </w:r>
      <w:r>
        <w:rPr>
          <w:spacing w:val="-3"/>
          <w:szCs w:val="18"/>
        </w:rPr>
        <w:t xml:space="preserve"> </w:t>
      </w:r>
      <w:r>
        <w:rPr>
          <w:szCs w:val="18"/>
        </w:rPr>
        <w:t>package.</w:t>
      </w:r>
    </w:p>
    <w:p w14:paraId="7EDC6561" w14:textId="77777777" w:rsidR="002F0459" w:rsidRDefault="002F0459" w:rsidP="002F0459">
      <w:pPr>
        <w:pStyle w:val="ListParagraph"/>
        <w:widowControl w:val="0"/>
        <w:numPr>
          <w:ilvl w:val="0"/>
          <w:numId w:val="44"/>
        </w:numPr>
        <w:tabs>
          <w:tab w:val="left" w:pos="463"/>
        </w:tabs>
        <w:autoSpaceDE w:val="0"/>
        <w:autoSpaceDN w:val="0"/>
        <w:ind w:right="255"/>
        <w:rPr>
          <w:szCs w:val="18"/>
        </w:rPr>
      </w:pPr>
      <w:r>
        <w:rPr>
          <w:szCs w:val="18"/>
        </w:rPr>
        <w:t>LO-5 Evaluate a Request for Proposal for a software</w:t>
      </w:r>
      <w:r>
        <w:rPr>
          <w:spacing w:val="-4"/>
          <w:szCs w:val="18"/>
        </w:rPr>
        <w:t xml:space="preserve"> </w:t>
      </w:r>
      <w:r>
        <w:rPr>
          <w:szCs w:val="18"/>
        </w:rPr>
        <w:t>package.</w:t>
      </w:r>
    </w:p>
    <w:p w14:paraId="0A4F6121" w14:textId="77777777" w:rsidR="00637C3B" w:rsidRDefault="00637C3B" w:rsidP="00F72652">
      <w:pPr>
        <w:pStyle w:val="Heading1"/>
        <w:tabs>
          <w:tab w:val="left" w:pos="8736"/>
        </w:tabs>
      </w:pPr>
    </w:p>
    <w:p w14:paraId="1BC77344" w14:textId="2195C911" w:rsidR="00CC14E7" w:rsidRDefault="00287950" w:rsidP="00F72652">
      <w:pPr>
        <w:pStyle w:val="Heading1"/>
        <w:tabs>
          <w:tab w:val="left" w:pos="8736"/>
        </w:tabs>
      </w:pPr>
      <w:r w:rsidRPr="00E66BCF">
        <w:t>Course Requirements and Assignments</w:t>
      </w:r>
      <w:r w:rsidR="00F72652">
        <w:tab/>
      </w:r>
    </w:p>
    <w:p w14:paraId="7DC3F743" w14:textId="77777777" w:rsidR="00F72652" w:rsidRPr="00F72652" w:rsidRDefault="00F72652" w:rsidP="00F72652"/>
    <w:p w14:paraId="3F85584A" w14:textId="0B6DDFF2" w:rsidR="00F102CE" w:rsidRPr="00B47923" w:rsidRDefault="00505F4D" w:rsidP="00F102CE">
      <w:pPr>
        <w:rPr>
          <w:rFonts w:asciiTheme="minorHAnsi" w:hAnsiTheme="minorHAnsi" w:cstheme="minorHAnsi"/>
          <w:b/>
          <w:bCs/>
          <w:sz w:val="24"/>
          <w:szCs w:val="22"/>
        </w:rPr>
      </w:pPr>
      <w:r>
        <w:rPr>
          <w:rFonts w:asciiTheme="minorHAnsi" w:hAnsiTheme="minorHAnsi" w:cstheme="minorHAnsi"/>
          <w:sz w:val="24"/>
          <w:szCs w:val="22"/>
        </w:rPr>
        <w:t>Below are the course modules, graded items and how those items support the course learning objectives</w:t>
      </w:r>
      <w:r w:rsidR="00465207">
        <w:rPr>
          <w:rFonts w:asciiTheme="minorHAnsi" w:hAnsiTheme="minorHAnsi" w:cstheme="minorHAnsi"/>
          <w:sz w:val="24"/>
          <w:szCs w:val="22"/>
        </w:rPr>
        <w:t xml:space="preserve"> and learning outcomes</w:t>
      </w:r>
      <w:r w:rsidRPr="00023DA9">
        <w:rPr>
          <w:rFonts w:asciiTheme="minorHAnsi" w:hAnsiTheme="minorHAnsi" w:cstheme="minorHAnsi"/>
          <w:b/>
          <w:bCs/>
          <w:sz w:val="24"/>
          <w:szCs w:val="22"/>
        </w:rPr>
        <w:t>.</w:t>
      </w:r>
      <w:r w:rsidR="00023DA9" w:rsidRPr="00023DA9">
        <w:rPr>
          <w:rFonts w:asciiTheme="minorHAnsi" w:hAnsiTheme="minorHAnsi" w:cstheme="minorHAnsi"/>
          <w:b/>
          <w:bCs/>
          <w:sz w:val="24"/>
          <w:szCs w:val="22"/>
        </w:rPr>
        <w:t xml:space="preserve"> </w:t>
      </w:r>
      <w:r w:rsidR="00B47923">
        <w:rPr>
          <w:rFonts w:asciiTheme="minorHAnsi" w:hAnsiTheme="minorHAnsi" w:cstheme="minorHAnsi"/>
          <w:sz w:val="24"/>
          <w:szCs w:val="22"/>
        </w:rPr>
        <w:t>Generally, a</w:t>
      </w:r>
      <w:r w:rsidR="00F72652" w:rsidRPr="00D47EBE">
        <w:rPr>
          <w:rFonts w:asciiTheme="minorHAnsi" w:hAnsiTheme="minorHAnsi" w:cstheme="minorHAnsi"/>
          <w:sz w:val="24"/>
          <w:szCs w:val="22"/>
        </w:rPr>
        <w:t>ll activities are due on Sunday at 11:30pm</w:t>
      </w:r>
    </w:p>
    <w:p w14:paraId="51D8B5E4" w14:textId="64AB0B40" w:rsidR="00B47923" w:rsidRPr="00B47923" w:rsidRDefault="00B47923" w:rsidP="00F102CE">
      <w:pPr>
        <w:rPr>
          <w:rFonts w:asciiTheme="minorHAnsi" w:hAnsiTheme="minorHAnsi" w:cstheme="minorHAnsi"/>
          <w:b/>
          <w:bCs/>
          <w:sz w:val="24"/>
          <w:szCs w:val="22"/>
        </w:rPr>
      </w:pPr>
      <w:r w:rsidRPr="00B47923">
        <w:rPr>
          <w:rFonts w:asciiTheme="minorHAnsi" w:hAnsiTheme="minorHAnsi" w:cstheme="minorHAnsi"/>
          <w:b/>
          <w:bCs/>
          <w:sz w:val="24"/>
          <w:szCs w:val="22"/>
          <w:highlight w:val="yellow"/>
        </w:rPr>
        <w:t>D2L is the final authority on due dates</w:t>
      </w:r>
      <w:r>
        <w:rPr>
          <w:rFonts w:asciiTheme="minorHAnsi" w:hAnsiTheme="minorHAnsi" w:cstheme="minorHAnsi"/>
          <w:b/>
          <w:bCs/>
          <w:sz w:val="24"/>
          <w:szCs w:val="22"/>
          <w:highlight w:val="yellow"/>
        </w:rPr>
        <w:t xml:space="preserve"> and times</w:t>
      </w:r>
      <w:r w:rsidRPr="00B47923">
        <w:rPr>
          <w:rFonts w:asciiTheme="minorHAnsi" w:hAnsiTheme="minorHAnsi" w:cstheme="minorHAnsi"/>
          <w:b/>
          <w:bCs/>
          <w:sz w:val="24"/>
          <w:szCs w:val="22"/>
          <w:highlight w:val="yellow"/>
        </w:rPr>
        <w:t>.</w:t>
      </w:r>
    </w:p>
    <w:p w14:paraId="46A4F87F" w14:textId="41DE06A4" w:rsidR="00F72652" w:rsidRPr="00D47EBE" w:rsidRDefault="00F72652" w:rsidP="00F102CE">
      <w:pPr>
        <w:rPr>
          <w:rFonts w:asciiTheme="minorHAnsi" w:hAnsiTheme="minorHAnsi" w:cstheme="minorHAnsi"/>
        </w:rPr>
      </w:pPr>
    </w:p>
    <w:tbl>
      <w:tblPr>
        <w:tblStyle w:val="TableGrid"/>
        <w:tblW w:w="10790" w:type="dxa"/>
        <w:tblLook w:val="04A0" w:firstRow="1" w:lastRow="0" w:firstColumn="1" w:lastColumn="0" w:noHBand="0" w:noVBand="1"/>
      </w:tblPr>
      <w:tblGrid>
        <w:gridCol w:w="2335"/>
        <w:gridCol w:w="1260"/>
        <w:gridCol w:w="1710"/>
        <w:gridCol w:w="4050"/>
        <w:gridCol w:w="1435"/>
      </w:tblGrid>
      <w:tr w:rsidR="00E140FA" w:rsidRPr="00D47EBE" w14:paraId="72B6FE9E" w14:textId="77777777" w:rsidTr="00C52A84">
        <w:tc>
          <w:tcPr>
            <w:tcW w:w="2335" w:type="dxa"/>
          </w:tcPr>
          <w:p w14:paraId="5BAC5170" w14:textId="77777777" w:rsidR="00E140FA" w:rsidRPr="00D47EBE" w:rsidRDefault="00E140FA" w:rsidP="00D33E48">
            <w:pPr>
              <w:jc w:val="center"/>
              <w:rPr>
                <w:rFonts w:asciiTheme="minorHAnsi" w:hAnsiTheme="minorHAnsi" w:cstheme="minorHAnsi"/>
                <w:b/>
                <w:bCs/>
                <w:sz w:val="24"/>
                <w:szCs w:val="24"/>
              </w:rPr>
            </w:pPr>
            <w:bookmarkStart w:id="1" w:name="_Hlk148874440"/>
            <w:r w:rsidRPr="00D47EBE">
              <w:rPr>
                <w:rFonts w:asciiTheme="minorHAnsi" w:hAnsiTheme="minorHAnsi" w:cstheme="minorHAnsi"/>
                <w:b/>
                <w:bCs/>
                <w:sz w:val="24"/>
                <w:szCs w:val="24"/>
              </w:rPr>
              <w:lastRenderedPageBreak/>
              <w:t>Modules</w:t>
            </w:r>
          </w:p>
        </w:tc>
        <w:tc>
          <w:tcPr>
            <w:tcW w:w="1260" w:type="dxa"/>
          </w:tcPr>
          <w:p w14:paraId="59B1558A" w14:textId="10FDB0C1" w:rsidR="00E140FA" w:rsidRPr="00D47EBE" w:rsidRDefault="00E140FA" w:rsidP="00D33E48">
            <w:pPr>
              <w:jc w:val="center"/>
              <w:rPr>
                <w:rFonts w:asciiTheme="minorHAnsi" w:hAnsiTheme="minorHAnsi" w:cstheme="minorHAnsi"/>
                <w:b/>
                <w:bCs/>
                <w:sz w:val="24"/>
                <w:szCs w:val="24"/>
              </w:rPr>
            </w:pPr>
            <w:r>
              <w:rPr>
                <w:rFonts w:asciiTheme="minorHAnsi" w:hAnsiTheme="minorHAnsi" w:cstheme="minorHAnsi"/>
                <w:b/>
                <w:bCs/>
                <w:sz w:val="24"/>
                <w:szCs w:val="24"/>
              </w:rPr>
              <w:t>Week</w:t>
            </w:r>
          </w:p>
        </w:tc>
        <w:tc>
          <w:tcPr>
            <w:tcW w:w="1710" w:type="dxa"/>
          </w:tcPr>
          <w:p w14:paraId="7CBD0EA0" w14:textId="3D1B419F" w:rsidR="00E140FA" w:rsidRPr="00D47EBE" w:rsidRDefault="00E140FA" w:rsidP="00D33E48">
            <w:pPr>
              <w:jc w:val="center"/>
              <w:rPr>
                <w:rFonts w:asciiTheme="minorHAnsi" w:hAnsiTheme="minorHAnsi" w:cstheme="minorHAnsi"/>
                <w:b/>
                <w:bCs/>
                <w:sz w:val="24"/>
                <w:szCs w:val="24"/>
              </w:rPr>
            </w:pPr>
            <w:r w:rsidRPr="00D47EBE">
              <w:rPr>
                <w:rFonts w:asciiTheme="minorHAnsi" w:hAnsiTheme="minorHAnsi" w:cstheme="minorHAnsi"/>
                <w:b/>
                <w:bCs/>
                <w:sz w:val="24"/>
                <w:szCs w:val="24"/>
              </w:rPr>
              <w:t>Content</w:t>
            </w:r>
          </w:p>
        </w:tc>
        <w:tc>
          <w:tcPr>
            <w:tcW w:w="4050" w:type="dxa"/>
          </w:tcPr>
          <w:p w14:paraId="7BE70143" w14:textId="77777777" w:rsidR="00E140FA" w:rsidRPr="00D47EBE" w:rsidRDefault="00E140FA" w:rsidP="00D33E48">
            <w:pPr>
              <w:jc w:val="center"/>
              <w:rPr>
                <w:rFonts w:asciiTheme="minorHAnsi" w:hAnsiTheme="minorHAnsi" w:cstheme="minorHAnsi"/>
                <w:b/>
                <w:bCs/>
                <w:sz w:val="24"/>
                <w:szCs w:val="24"/>
              </w:rPr>
            </w:pPr>
            <w:r w:rsidRPr="00D47EBE">
              <w:rPr>
                <w:rFonts w:asciiTheme="minorHAnsi" w:hAnsiTheme="minorHAnsi" w:cstheme="minorHAnsi"/>
                <w:b/>
                <w:bCs/>
                <w:sz w:val="24"/>
                <w:szCs w:val="24"/>
              </w:rPr>
              <w:t>Activities</w:t>
            </w:r>
          </w:p>
        </w:tc>
        <w:tc>
          <w:tcPr>
            <w:tcW w:w="1435" w:type="dxa"/>
          </w:tcPr>
          <w:p w14:paraId="68287254" w14:textId="77777777" w:rsidR="00E140FA" w:rsidRPr="00D47EBE" w:rsidRDefault="00E140FA" w:rsidP="00D33E48">
            <w:pPr>
              <w:jc w:val="center"/>
              <w:rPr>
                <w:rFonts w:asciiTheme="minorHAnsi" w:hAnsiTheme="minorHAnsi" w:cstheme="minorHAnsi"/>
                <w:b/>
                <w:bCs/>
                <w:sz w:val="24"/>
                <w:szCs w:val="24"/>
              </w:rPr>
            </w:pPr>
            <w:r>
              <w:rPr>
                <w:rFonts w:asciiTheme="minorHAnsi" w:hAnsiTheme="minorHAnsi" w:cstheme="minorHAnsi"/>
                <w:b/>
                <w:bCs/>
                <w:sz w:val="24"/>
                <w:szCs w:val="24"/>
              </w:rPr>
              <w:t>Course Level Objectives</w:t>
            </w:r>
          </w:p>
        </w:tc>
      </w:tr>
      <w:tr w:rsidR="00E140FA" w:rsidRPr="00D47EBE" w14:paraId="340E7844" w14:textId="77777777" w:rsidTr="00C52A84">
        <w:tc>
          <w:tcPr>
            <w:tcW w:w="2335" w:type="dxa"/>
            <w:vMerge w:val="restart"/>
          </w:tcPr>
          <w:p w14:paraId="5548795A" w14:textId="77777777"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sz w:val="24"/>
                <w:szCs w:val="24"/>
              </w:rPr>
              <w:t>Start Here</w:t>
            </w:r>
          </w:p>
          <w:p w14:paraId="7152E822" w14:textId="58646469" w:rsidR="00E140FA" w:rsidRPr="00D47EBE" w:rsidRDefault="00E140FA" w:rsidP="00D33E48">
            <w:pPr>
              <w:rPr>
                <w:rFonts w:asciiTheme="minorHAnsi" w:hAnsiTheme="minorHAnsi" w:cstheme="minorHAnsi"/>
                <w:sz w:val="24"/>
                <w:szCs w:val="24"/>
              </w:rPr>
            </w:pPr>
            <w:r>
              <w:rPr>
                <w:rFonts w:asciiTheme="minorHAnsi" w:hAnsiTheme="minorHAnsi" w:cstheme="minorHAnsi"/>
                <w:color w:val="000000" w:themeColor="text1"/>
                <w:sz w:val="24"/>
                <w:szCs w:val="24"/>
              </w:rPr>
              <w:t>Module 1 – Mgt of IT</w:t>
            </w:r>
          </w:p>
        </w:tc>
        <w:tc>
          <w:tcPr>
            <w:tcW w:w="1260" w:type="dxa"/>
            <w:vMerge w:val="restart"/>
          </w:tcPr>
          <w:p w14:paraId="4BA0BC68" w14:textId="77777777" w:rsidR="00E140FA" w:rsidRPr="00D47EBE" w:rsidRDefault="00E140FA" w:rsidP="00D33E48">
            <w:pPr>
              <w:rPr>
                <w:rFonts w:asciiTheme="minorHAnsi" w:hAnsiTheme="minorHAnsi" w:cstheme="minorHAnsi"/>
                <w:sz w:val="24"/>
                <w:szCs w:val="24"/>
              </w:rPr>
            </w:pPr>
            <w:r>
              <w:rPr>
                <w:rFonts w:asciiTheme="minorHAnsi" w:hAnsiTheme="minorHAnsi" w:cstheme="minorHAnsi"/>
                <w:sz w:val="24"/>
                <w:szCs w:val="24"/>
              </w:rPr>
              <w:t>Week 1</w:t>
            </w:r>
          </w:p>
          <w:p w14:paraId="352A35D3" w14:textId="7068BF10" w:rsidR="00E140FA" w:rsidRPr="00D47EBE" w:rsidRDefault="00E140FA" w:rsidP="00D33E48">
            <w:pPr>
              <w:pStyle w:val="TableParagraph"/>
              <w:ind w:left="0"/>
              <w:rPr>
                <w:rFonts w:asciiTheme="minorHAnsi" w:hAnsiTheme="minorHAnsi" w:cstheme="minorHAnsi"/>
                <w:sz w:val="24"/>
                <w:szCs w:val="24"/>
              </w:rPr>
            </w:pPr>
            <w:r>
              <w:rPr>
                <w:rFonts w:asciiTheme="minorHAnsi" w:hAnsiTheme="minorHAnsi" w:cstheme="minorHAnsi"/>
                <w:sz w:val="24"/>
                <w:szCs w:val="24"/>
              </w:rPr>
              <w:t>Week 1-2</w:t>
            </w:r>
          </w:p>
        </w:tc>
        <w:tc>
          <w:tcPr>
            <w:tcW w:w="1710" w:type="dxa"/>
          </w:tcPr>
          <w:p w14:paraId="14A0608F" w14:textId="5821FDA9"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sz w:val="24"/>
                <w:szCs w:val="24"/>
              </w:rPr>
              <w:t>Introduction Syllabus</w:t>
            </w:r>
          </w:p>
        </w:tc>
        <w:tc>
          <w:tcPr>
            <w:tcW w:w="4050" w:type="dxa"/>
          </w:tcPr>
          <w:p w14:paraId="67A4F955" w14:textId="77777777"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sz w:val="24"/>
                <w:szCs w:val="24"/>
              </w:rPr>
              <w:t>Syllabus Quiz</w:t>
            </w:r>
          </w:p>
        </w:tc>
        <w:tc>
          <w:tcPr>
            <w:tcW w:w="1435" w:type="dxa"/>
          </w:tcPr>
          <w:p w14:paraId="3EFE123D" w14:textId="77777777" w:rsidR="00E140FA" w:rsidRPr="00D47EBE" w:rsidRDefault="00E140FA" w:rsidP="00D33E48">
            <w:pPr>
              <w:rPr>
                <w:rFonts w:asciiTheme="minorHAnsi" w:hAnsiTheme="minorHAnsi" w:cstheme="minorHAnsi"/>
                <w:sz w:val="24"/>
                <w:szCs w:val="24"/>
              </w:rPr>
            </w:pPr>
            <w:r>
              <w:rPr>
                <w:rFonts w:asciiTheme="minorHAnsi" w:hAnsiTheme="minorHAnsi" w:cstheme="minorHAnsi"/>
                <w:sz w:val="24"/>
                <w:szCs w:val="24"/>
              </w:rPr>
              <w:t>N/A</w:t>
            </w:r>
          </w:p>
        </w:tc>
      </w:tr>
      <w:tr w:rsidR="00E140FA" w:rsidRPr="00D47EBE" w14:paraId="76F14D66" w14:textId="77777777" w:rsidTr="00C52A84">
        <w:tc>
          <w:tcPr>
            <w:tcW w:w="2335" w:type="dxa"/>
            <w:vMerge/>
          </w:tcPr>
          <w:p w14:paraId="2EEDF073" w14:textId="7226CB0C" w:rsidR="00E140FA" w:rsidRPr="00D47EBE" w:rsidRDefault="00E140FA" w:rsidP="00D33E48">
            <w:pPr>
              <w:rPr>
                <w:rFonts w:asciiTheme="minorHAnsi" w:hAnsiTheme="minorHAnsi" w:cstheme="minorHAnsi"/>
                <w:color w:val="000000" w:themeColor="text1"/>
                <w:sz w:val="24"/>
                <w:szCs w:val="24"/>
              </w:rPr>
            </w:pPr>
          </w:p>
        </w:tc>
        <w:tc>
          <w:tcPr>
            <w:tcW w:w="1260" w:type="dxa"/>
            <w:vMerge/>
          </w:tcPr>
          <w:p w14:paraId="0711174E" w14:textId="16F4E277" w:rsidR="00E140FA" w:rsidRPr="00D47EBE" w:rsidRDefault="00E140FA" w:rsidP="00D33E48">
            <w:pPr>
              <w:pStyle w:val="TableParagraph"/>
              <w:ind w:left="0"/>
              <w:rPr>
                <w:rFonts w:asciiTheme="minorHAnsi" w:hAnsiTheme="minorHAnsi" w:cstheme="minorHAnsi"/>
                <w:sz w:val="24"/>
                <w:szCs w:val="24"/>
              </w:rPr>
            </w:pPr>
          </w:p>
        </w:tc>
        <w:tc>
          <w:tcPr>
            <w:tcW w:w="1710" w:type="dxa"/>
          </w:tcPr>
          <w:p w14:paraId="276CBB51" w14:textId="77777777" w:rsidR="00D219E3" w:rsidRDefault="00D219E3" w:rsidP="00D33E48">
            <w:pPr>
              <w:pStyle w:val="TableParagraph"/>
              <w:ind w:left="0"/>
              <w:rPr>
                <w:rFonts w:asciiTheme="minorHAnsi" w:hAnsiTheme="minorHAnsi" w:cstheme="minorHAnsi"/>
                <w:sz w:val="24"/>
                <w:szCs w:val="24"/>
              </w:rPr>
            </w:pPr>
            <w:r>
              <w:rPr>
                <w:rFonts w:asciiTheme="minorHAnsi" w:hAnsiTheme="minorHAnsi" w:cstheme="minorHAnsi"/>
                <w:sz w:val="24"/>
                <w:szCs w:val="24"/>
              </w:rPr>
              <w:t>Slides</w:t>
            </w:r>
          </w:p>
          <w:p w14:paraId="792E3BDF" w14:textId="6F4BE2AA" w:rsidR="00D219E3" w:rsidRPr="00D47EBE" w:rsidRDefault="00D219E3" w:rsidP="00D33E48">
            <w:pPr>
              <w:pStyle w:val="TableParagraph"/>
              <w:ind w:left="0"/>
              <w:rPr>
                <w:rFonts w:asciiTheme="minorHAnsi" w:hAnsiTheme="minorHAnsi" w:cstheme="minorHAnsi"/>
                <w:sz w:val="24"/>
                <w:szCs w:val="24"/>
              </w:rPr>
            </w:pPr>
            <w:r>
              <w:rPr>
                <w:rFonts w:asciiTheme="minorHAnsi" w:hAnsiTheme="minorHAnsi" w:cstheme="minorHAnsi"/>
                <w:sz w:val="24"/>
                <w:szCs w:val="24"/>
              </w:rPr>
              <w:t>Reading Links</w:t>
            </w:r>
          </w:p>
        </w:tc>
        <w:tc>
          <w:tcPr>
            <w:tcW w:w="4050" w:type="dxa"/>
          </w:tcPr>
          <w:p w14:paraId="09EC2A13" w14:textId="28D8DDA3" w:rsidR="000B0CE8" w:rsidRDefault="000B0CE8" w:rsidP="00E140FA">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Form Teams</w:t>
            </w:r>
          </w:p>
          <w:p w14:paraId="212AD071" w14:textId="2F7D27EB" w:rsidR="00E140FA" w:rsidRPr="00D47EBE" w:rsidRDefault="00E140FA" w:rsidP="00E140FA">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Discussion 1 (I)</w:t>
            </w:r>
            <w:r w:rsidR="000B0CE8">
              <w:rPr>
                <w:rFonts w:asciiTheme="minorHAnsi" w:hAnsiTheme="minorHAnsi" w:cstheme="minorHAnsi"/>
                <w:color w:val="000000" w:themeColor="text1"/>
              </w:rPr>
              <w:t xml:space="preserve"> – Mgt of IT</w:t>
            </w:r>
          </w:p>
          <w:p w14:paraId="7DBBE0E1" w14:textId="66B589CF"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 xml:space="preserve">Assignment </w:t>
            </w:r>
            <w:r w:rsidR="00043A8E">
              <w:rPr>
                <w:rFonts w:asciiTheme="minorHAnsi" w:hAnsiTheme="minorHAnsi" w:cstheme="minorHAnsi"/>
                <w:color w:val="000000" w:themeColor="text1"/>
              </w:rPr>
              <w:t>1</w:t>
            </w:r>
            <w:r w:rsidRPr="00D47EBE">
              <w:rPr>
                <w:rFonts w:asciiTheme="minorHAnsi" w:hAnsiTheme="minorHAnsi" w:cstheme="minorHAnsi"/>
                <w:color w:val="000000" w:themeColor="text1"/>
              </w:rPr>
              <w:t xml:space="preserve"> (I)</w:t>
            </w:r>
            <w:r>
              <w:rPr>
                <w:rFonts w:asciiTheme="minorHAnsi" w:hAnsiTheme="minorHAnsi" w:cstheme="minorHAnsi"/>
                <w:color w:val="000000" w:themeColor="text1"/>
              </w:rPr>
              <w:t xml:space="preserve"> – </w:t>
            </w:r>
            <w:r w:rsidR="000B0CE8">
              <w:rPr>
                <w:rFonts w:asciiTheme="minorHAnsi" w:hAnsiTheme="minorHAnsi" w:cstheme="minorHAnsi"/>
                <w:color w:val="000000" w:themeColor="text1"/>
              </w:rPr>
              <w:t xml:space="preserve">MSFT Project </w:t>
            </w:r>
            <w:r>
              <w:rPr>
                <w:rFonts w:asciiTheme="minorHAnsi" w:hAnsiTheme="minorHAnsi" w:cstheme="minorHAnsi"/>
                <w:color w:val="000000" w:themeColor="text1"/>
              </w:rPr>
              <w:t>Install</w:t>
            </w:r>
          </w:p>
        </w:tc>
        <w:tc>
          <w:tcPr>
            <w:tcW w:w="1435" w:type="dxa"/>
          </w:tcPr>
          <w:p w14:paraId="2BAF1625" w14:textId="35D96014" w:rsidR="00E140FA" w:rsidRDefault="00E140FA" w:rsidP="00D33E48">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w:t>
            </w:r>
            <w:r w:rsidR="002F0459">
              <w:rPr>
                <w:rFonts w:asciiTheme="minorHAnsi" w:hAnsiTheme="minorHAnsi" w:cstheme="minorHAnsi"/>
                <w:color w:val="000000" w:themeColor="text1"/>
              </w:rPr>
              <w:t>1</w:t>
            </w:r>
          </w:p>
        </w:tc>
      </w:tr>
      <w:tr w:rsidR="00E140FA" w:rsidRPr="00D47EBE" w14:paraId="463EDCFA" w14:textId="77777777" w:rsidTr="00C52A84">
        <w:tc>
          <w:tcPr>
            <w:tcW w:w="2335" w:type="dxa"/>
          </w:tcPr>
          <w:p w14:paraId="2A2894D5" w14:textId="7EC130A5"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2</w:t>
            </w:r>
            <w:r w:rsidRPr="00D47EBE">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w:t>
            </w:r>
            <w:r w:rsidRPr="00D47EBE">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 xml:space="preserve">PM &amp; </w:t>
            </w:r>
            <w:r w:rsidR="00996344">
              <w:rPr>
                <w:rFonts w:asciiTheme="minorHAnsi" w:hAnsiTheme="minorHAnsi" w:cstheme="minorHAnsi"/>
                <w:color w:val="000000" w:themeColor="text1"/>
                <w:sz w:val="24"/>
                <w:szCs w:val="24"/>
              </w:rPr>
              <w:t>Project</w:t>
            </w:r>
            <w:r>
              <w:rPr>
                <w:rFonts w:asciiTheme="minorHAnsi" w:hAnsiTheme="minorHAnsi" w:cstheme="minorHAnsi"/>
                <w:color w:val="000000" w:themeColor="text1"/>
                <w:sz w:val="24"/>
                <w:szCs w:val="24"/>
              </w:rPr>
              <w:t xml:space="preserve"> Charter</w:t>
            </w:r>
          </w:p>
        </w:tc>
        <w:tc>
          <w:tcPr>
            <w:tcW w:w="1260" w:type="dxa"/>
          </w:tcPr>
          <w:p w14:paraId="65090444" w14:textId="5964C3B3" w:rsidR="00E140FA" w:rsidRPr="00D47EBE" w:rsidRDefault="00E140FA" w:rsidP="00D33E48">
            <w:pPr>
              <w:pStyle w:val="TableParagraph"/>
              <w:ind w:left="0"/>
              <w:rPr>
                <w:rFonts w:asciiTheme="minorHAnsi" w:hAnsiTheme="minorHAnsi" w:cstheme="minorHAnsi"/>
                <w:sz w:val="24"/>
                <w:szCs w:val="24"/>
              </w:rPr>
            </w:pPr>
            <w:r>
              <w:rPr>
                <w:rFonts w:asciiTheme="minorHAnsi" w:hAnsiTheme="minorHAnsi" w:cstheme="minorHAnsi"/>
                <w:sz w:val="24"/>
                <w:szCs w:val="24"/>
              </w:rPr>
              <w:t>Week 3-4</w:t>
            </w:r>
          </w:p>
        </w:tc>
        <w:tc>
          <w:tcPr>
            <w:tcW w:w="1710" w:type="dxa"/>
          </w:tcPr>
          <w:p w14:paraId="181C1906" w14:textId="36A5882E" w:rsidR="00E140FA" w:rsidRPr="00D47EBE" w:rsidRDefault="00E140FA" w:rsidP="00E568FD">
            <w:pPr>
              <w:pStyle w:val="TableParagraph"/>
              <w:ind w:left="0"/>
              <w:rPr>
                <w:rFonts w:asciiTheme="minorHAnsi" w:hAnsiTheme="minorHAnsi" w:cstheme="minorHAnsi"/>
                <w:sz w:val="24"/>
                <w:szCs w:val="24"/>
              </w:rPr>
            </w:pPr>
            <w:r w:rsidRPr="00D47EBE">
              <w:rPr>
                <w:rFonts w:asciiTheme="minorHAnsi" w:hAnsiTheme="minorHAnsi" w:cstheme="minorHAnsi"/>
                <w:sz w:val="24"/>
                <w:szCs w:val="24"/>
              </w:rPr>
              <w:t>Review links</w:t>
            </w:r>
          </w:p>
        </w:tc>
        <w:tc>
          <w:tcPr>
            <w:tcW w:w="4050" w:type="dxa"/>
          </w:tcPr>
          <w:p w14:paraId="0ED61BF7" w14:textId="77777777" w:rsidR="00E140FA" w:rsidRPr="006570F8" w:rsidRDefault="00E140FA" w:rsidP="00D33E48">
            <w:pPr>
              <w:pStyle w:val="NormalWeb"/>
              <w:spacing w:before="0" w:beforeAutospacing="0" w:after="0" w:afterAutospacing="0"/>
              <w:rPr>
                <w:rFonts w:asciiTheme="minorHAnsi" w:hAnsiTheme="minorHAnsi" w:cstheme="minorHAnsi"/>
                <w:color w:val="000000" w:themeColor="text1"/>
              </w:rPr>
            </w:pPr>
            <w:r w:rsidRPr="008A0FB7">
              <w:rPr>
                <w:rFonts w:asciiTheme="minorHAnsi" w:hAnsiTheme="minorHAnsi" w:cstheme="minorHAnsi"/>
                <w:color w:val="000000" w:themeColor="text1"/>
              </w:rPr>
              <w:t>Assignment (G) – Project Charter</w:t>
            </w:r>
          </w:p>
        </w:tc>
        <w:tc>
          <w:tcPr>
            <w:tcW w:w="1435" w:type="dxa"/>
          </w:tcPr>
          <w:p w14:paraId="387586A7" w14:textId="77777777" w:rsidR="00E140FA" w:rsidRDefault="00E140FA" w:rsidP="00D33E48">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w:t>
            </w:r>
          </w:p>
          <w:p w14:paraId="298AA092" w14:textId="172448D4"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p>
        </w:tc>
      </w:tr>
      <w:tr w:rsidR="00E140FA" w:rsidRPr="00CB7DFC" w14:paraId="7A2EC36B" w14:textId="77777777" w:rsidTr="00C52A84">
        <w:trPr>
          <w:trHeight w:val="602"/>
        </w:trPr>
        <w:tc>
          <w:tcPr>
            <w:tcW w:w="2335" w:type="dxa"/>
          </w:tcPr>
          <w:p w14:paraId="74B037C9" w14:textId="1504722B"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3</w:t>
            </w:r>
            <w:r w:rsidRPr="00D47EBE">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w:t>
            </w:r>
            <w:r w:rsidRPr="00D47EBE">
              <w:rPr>
                <w:rFonts w:asciiTheme="minorHAnsi" w:hAnsiTheme="minorHAnsi" w:cstheme="minorHAnsi"/>
                <w:sz w:val="24"/>
                <w:szCs w:val="24"/>
              </w:rPr>
              <w:t xml:space="preserve"> </w:t>
            </w:r>
            <w:r w:rsidR="00087223">
              <w:rPr>
                <w:rFonts w:asciiTheme="minorHAnsi" w:hAnsiTheme="minorHAnsi" w:cstheme="minorHAnsi"/>
                <w:sz w:val="24"/>
                <w:szCs w:val="24"/>
              </w:rPr>
              <w:t>SDLC</w:t>
            </w:r>
            <w:r w:rsidR="00C064A2">
              <w:rPr>
                <w:rFonts w:asciiTheme="minorHAnsi" w:hAnsiTheme="minorHAnsi" w:cstheme="minorHAnsi"/>
                <w:sz w:val="24"/>
                <w:szCs w:val="24"/>
              </w:rPr>
              <w:t xml:space="preserve">, </w:t>
            </w:r>
            <w:r w:rsidR="00087223">
              <w:rPr>
                <w:rFonts w:asciiTheme="minorHAnsi" w:hAnsiTheme="minorHAnsi" w:cstheme="minorHAnsi"/>
                <w:sz w:val="24"/>
                <w:szCs w:val="24"/>
              </w:rPr>
              <w:t>Softw</w:t>
            </w:r>
            <w:r w:rsidR="00CB7DFC">
              <w:rPr>
                <w:rFonts w:asciiTheme="minorHAnsi" w:hAnsiTheme="minorHAnsi" w:cstheme="minorHAnsi"/>
                <w:sz w:val="24"/>
                <w:szCs w:val="24"/>
              </w:rPr>
              <w:t xml:space="preserve">are </w:t>
            </w:r>
            <w:r w:rsidR="00087223">
              <w:rPr>
                <w:rFonts w:asciiTheme="minorHAnsi" w:hAnsiTheme="minorHAnsi" w:cstheme="minorHAnsi"/>
                <w:sz w:val="24"/>
                <w:szCs w:val="24"/>
              </w:rPr>
              <w:t>Acq</w:t>
            </w:r>
            <w:r w:rsidR="00C064A2">
              <w:rPr>
                <w:rFonts w:asciiTheme="minorHAnsi" w:hAnsiTheme="minorHAnsi" w:cstheme="minorHAnsi"/>
                <w:sz w:val="24"/>
                <w:szCs w:val="24"/>
              </w:rPr>
              <w:t xml:space="preserve"> and </w:t>
            </w:r>
            <w:r w:rsidR="007503C7">
              <w:rPr>
                <w:rFonts w:asciiTheme="minorHAnsi" w:hAnsiTheme="minorHAnsi" w:cstheme="minorHAnsi"/>
                <w:sz w:val="24"/>
                <w:szCs w:val="24"/>
              </w:rPr>
              <w:t>RFP</w:t>
            </w:r>
          </w:p>
        </w:tc>
        <w:tc>
          <w:tcPr>
            <w:tcW w:w="1260" w:type="dxa"/>
          </w:tcPr>
          <w:p w14:paraId="5AE3F40A" w14:textId="13528FA2"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Week 5</w:t>
            </w:r>
            <w:r w:rsidR="00B14530">
              <w:rPr>
                <w:rFonts w:asciiTheme="minorHAnsi" w:hAnsiTheme="minorHAnsi" w:cstheme="minorHAnsi"/>
                <w:color w:val="000000" w:themeColor="text1"/>
              </w:rPr>
              <w:t>-</w:t>
            </w:r>
            <w:r w:rsidR="00CB7DFC">
              <w:rPr>
                <w:rFonts w:asciiTheme="minorHAnsi" w:hAnsiTheme="minorHAnsi" w:cstheme="minorHAnsi"/>
                <w:color w:val="000000" w:themeColor="text1"/>
              </w:rPr>
              <w:t>6</w:t>
            </w:r>
          </w:p>
        </w:tc>
        <w:tc>
          <w:tcPr>
            <w:tcW w:w="1710" w:type="dxa"/>
          </w:tcPr>
          <w:p w14:paraId="7A328CF6" w14:textId="77777777" w:rsidR="00330444" w:rsidRDefault="00330444" w:rsidP="00330444">
            <w:pPr>
              <w:pStyle w:val="NormalWeb"/>
              <w:spacing w:before="0" w:beforeAutospacing="0" w:after="0" w:afterAutospacing="0"/>
              <w:rPr>
                <w:rFonts w:asciiTheme="minorHAnsi" w:hAnsiTheme="minorHAnsi" w:cstheme="minorHAnsi"/>
                <w:color w:val="000000" w:themeColor="text1"/>
              </w:rPr>
            </w:pPr>
            <w:r w:rsidRPr="00330444">
              <w:rPr>
                <w:rFonts w:asciiTheme="minorHAnsi" w:hAnsiTheme="minorHAnsi" w:cstheme="minorHAnsi"/>
                <w:color w:val="000000" w:themeColor="text1"/>
              </w:rPr>
              <w:t>Slides</w:t>
            </w:r>
          </w:p>
          <w:p w14:paraId="61EFF597" w14:textId="426D67C3" w:rsidR="00E140FA" w:rsidRPr="00D219E3" w:rsidRDefault="00330444" w:rsidP="00330444">
            <w:pPr>
              <w:pStyle w:val="NormalWeb"/>
              <w:spacing w:before="0" w:beforeAutospacing="0" w:after="0" w:afterAutospacing="0"/>
              <w:rPr>
                <w:rFonts w:asciiTheme="minorHAnsi" w:hAnsiTheme="minorHAnsi" w:cstheme="minorHAnsi"/>
                <w:color w:val="000000" w:themeColor="text1"/>
              </w:rPr>
            </w:pPr>
            <w:r w:rsidRPr="00330444">
              <w:rPr>
                <w:rFonts w:asciiTheme="minorHAnsi" w:hAnsiTheme="minorHAnsi" w:cstheme="minorHAnsi"/>
                <w:color w:val="000000" w:themeColor="text1"/>
              </w:rPr>
              <w:t>Reading Links</w:t>
            </w:r>
          </w:p>
        </w:tc>
        <w:tc>
          <w:tcPr>
            <w:tcW w:w="4050" w:type="dxa"/>
          </w:tcPr>
          <w:p w14:paraId="4DAD8E93" w14:textId="698B7BC7" w:rsidR="00E140FA" w:rsidRDefault="00E140FA" w:rsidP="00D33E48">
            <w:pPr>
              <w:pStyle w:val="TableParagraph"/>
              <w:ind w:left="0" w:right="293"/>
              <w:rPr>
                <w:rFonts w:asciiTheme="minorHAnsi" w:hAnsiTheme="minorHAnsi" w:cstheme="minorHAnsi"/>
                <w:sz w:val="24"/>
                <w:szCs w:val="24"/>
              </w:rPr>
            </w:pPr>
            <w:r w:rsidRPr="00D47EBE">
              <w:rPr>
                <w:rFonts w:asciiTheme="minorHAnsi" w:hAnsiTheme="minorHAnsi" w:cstheme="minorHAnsi"/>
                <w:sz w:val="24"/>
                <w:szCs w:val="24"/>
              </w:rPr>
              <w:t xml:space="preserve">Assignment </w:t>
            </w:r>
            <w:r w:rsidR="00043A8E">
              <w:rPr>
                <w:rFonts w:asciiTheme="minorHAnsi" w:hAnsiTheme="minorHAnsi" w:cstheme="minorHAnsi"/>
                <w:sz w:val="24"/>
                <w:szCs w:val="24"/>
              </w:rPr>
              <w:t>2</w:t>
            </w:r>
            <w:r w:rsidR="000930AA">
              <w:rPr>
                <w:rFonts w:asciiTheme="minorHAnsi" w:hAnsiTheme="minorHAnsi" w:cstheme="minorHAnsi"/>
                <w:sz w:val="24"/>
                <w:szCs w:val="24"/>
              </w:rPr>
              <w:t xml:space="preserve"> </w:t>
            </w:r>
            <w:r w:rsidRPr="00D47EBE">
              <w:rPr>
                <w:rFonts w:asciiTheme="minorHAnsi" w:hAnsiTheme="minorHAnsi" w:cstheme="minorHAnsi"/>
                <w:sz w:val="24"/>
                <w:szCs w:val="24"/>
              </w:rPr>
              <w:t>(I)</w:t>
            </w:r>
            <w:r>
              <w:rPr>
                <w:rFonts w:asciiTheme="minorHAnsi" w:hAnsiTheme="minorHAnsi" w:cstheme="minorHAnsi"/>
                <w:sz w:val="24"/>
                <w:szCs w:val="24"/>
              </w:rPr>
              <w:t xml:space="preserve"> – SDLC</w:t>
            </w:r>
          </w:p>
          <w:p w14:paraId="4BBFD5C1" w14:textId="77777777" w:rsidR="00E140FA" w:rsidRDefault="00043A8E" w:rsidP="00E568FD">
            <w:pPr>
              <w:pStyle w:val="TableParagraph"/>
              <w:ind w:left="0" w:right="293"/>
              <w:rPr>
                <w:rFonts w:asciiTheme="minorHAnsi" w:hAnsiTheme="minorHAnsi" w:cstheme="minorHAnsi"/>
                <w:sz w:val="24"/>
                <w:szCs w:val="24"/>
              </w:rPr>
            </w:pPr>
            <w:r w:rsidRPr="00043A8E">
              <w:rPr>
                <w:rFonts w:asciiTheme="minorHAnsi" w:hAnsiTheme="minorHAnsi" w:cstheme="minorHAnsi"/>
                <w:sz w:val="24"/>
                <w:szCs w:val="24"/>
              </w:rPr>
              <w:t xml:space="preserve">Assignment </w:t>
            </w:r>
            <w:r w:rsidR="008B105E">
              <w:rPr>
                <w:rFonts w:asciiTheme="minorHAnsi" w:hAnsiTheme="minorHAnsi" w:cstheme="minorHAnsi"/>
                <w:sz w:val="24"/>
                <w:szCs w:val="24"/>
              </w:rPr>
              <w:t>3</w:t>
            </w:r>
            <w:r w:rsidRPr="00043A8E">
              <w:rPr>
                <w:rFonts w:asciiTheme="minorHAnsi" w:hAnsiTheme="minorHAnsi" w:cstheme="minorHAnsi"/>
                <w:sz w:val="24"/>
                <w:szCs w:val="24"/>
              </w:rPr>
              <w:t xml:space="preserve"> (I) – Buy vs Build</w:t>
            </w:r>
          </w:p>
          <w:p w14:paraId="1129BD71" w14:textId="26E09B7F" w:rsidR="007503C7" w:rsidRPr="007503C7" w:rsidRDefault="007503C7" w:rsidP="007503C7">
            <w:pPr>
              <w:pStyle w:val="TableParagraph"/>
              <w:ind w:left="0" w:right="293"/>
              <w:rPr>
                <w:rFonts w:asciiTheme="minorHAnsi" w:hAnsiTheme="minorHAnsi" w:cstheme="minorHAnsi"/>
                <w:sz w:val="24"/>
                <w:szCs w:val="24"/>
              </w:rPr>
            </w:pPr>
            <w:r w:rsidRPr="007503C7">
              <w:rPr>
                <w:rFonts w:asciiTheme="minorHAnsi" w:hAnsiTheme="minorHAnsi" w:cstheme="minorHAnsi"/>
                <w:sz w:val="24"/>
                <w:szCs w:val="24"/>
              </w:rPr>
              <w:t>Assignment (I) - RFP</w:t>
            </w:r>
          </w:p>
          <w:p w14:paraId="387B5214" w14:textId="099082E0" w:rsidR="007503C7" w:rsidRPr="00D47EBE" w:rsidRDefault="007503C7" w:rsidP="007503C7">
            <w:pPr>
              <w:pStyle w:val="TableParagraph"/>
              <w:ind w:left="0" w:right="293"/>
              <w:rPr>
                <w:rFonts w:asciiTheme="minorHAnsi" w:hAnsiTheme="minorHAnsi" w:cstheme="minorHAnsi"/>
                <w:sz w:val="24"/>
                <w:szCs w:val="24"/>
              </w:rPr>
            </w:pPr>
            <w:r w:rsidRPr="007503C7">
              <w:rPr>
                <w:rFonts w:asciiTheme="minorHAnsi" w:hAnsiTheme="minorHAnsi" w:cstheme="minorHAnsi"/>
                <w:sz w:val="24"/>
                <w:szCs w:val="24"/>
              </w:rPr>
              <w:t>Assignment (G) – Vendor Evaluatio</w:t>
            </w:r>
            <w:r>
              <w:rPr>
                <w:rFonts w:asciiTheme="minorHAnsi" w:hAnsiTheme="minorHAnsi" w:cstheme="minorHAnsi"/>
                <w:sz w:val="24"/>
                <w:szCs w:val="24"/>
              </w:rPr>
              <w:t>n</w:t>
            </w:r>
          </w:p>
        </w:tc>
        <w:tc>
          <w:tcPr>
            <w:tcW w:w="1435" w:type="dxa"/>
          </w:tcPr>
          <w:p w14:paraId="0BC48597" w14:textId="02314567" w:rsidR="00E140FA" w:rsidRPr="00CB7DFC" w:rsidRDefault="00E140FA" w:rsidP="00D33E48">
            <w:pPr>
              <w:pStyle w:val="TableParagraph"/>
              <w:ind w:left="0" w:right="293"/>
              <w:rPr>
                <w:rFonts w:asciiTheme="minorHAnsi" w:hAnsiTheme="minorHAnsi" w:cstheme="minorHAnsi"/>
                <w:sz w:val="24"/>
                <w:szCs w:val="24"/>
                <w:lang w:val="es-ES"/>
              </w:rPr>
            </w:pPr>
            <w:r w:rsidRPr="00CB7DFC">
              <w:rPr>
                <w:rFonts w:asciiTheme="minorHAnsi" w:hAnsiTheme="minorHAnsi" w:cstheme="minorHAnsi"/>
                <w:sz w:val="24"/>
                <w:szCs w:val="24"/>
                <w:lang w:val="es-ES"/>
              </w:rPr>
              <w:t>LO1</w:t>
            </w:r>
            <w:r w:rsidR="00C52A84">
              <w:rPr>
                <w:rFonts w:asciiTheme="minorHAnsi" w:hAnsiTheme="minorHAnsi" w:cstheme="minorHAnsi"/>
                <w:sz w:val="24"/>
                <w:szCs w:val="24"/>
                <w:lang w:val="es-ES"/>
              </w:rPr>
              <w:t xml:space="preserve">, </w:t>
            </w:r>
            <w:r w:rsidRPr="00CB7DFC">
              <w:rPr>
                <w:rFonts w:asciiTheme="minorHAnsi" w:hAnsiTheme="minorHAnsi" w:cstheme="minorHAnsi"/>
                <w:sz w:val="24"/>
                <w:szCs w:val="24"/>
                <w:lang w:val="es-ES"/>
              </w:rPr>
              <w:t>LO2</w:t>
            </w:r>
          </w:p>
          <w:p w14:paraId="09CC650B" w14:textId="77777777" w:rsidR="007503C7" w:rsidRPr="00CB7DFC" w:rsidRDefault="007503C7" w:rsidP="00D33E48">
            <w:pPr>
              <w:pStyle w:val="TableParagraph"/>
              <w:ind w:left="0" w:right="293"/>
              <w:rPr>
                <w:rFonts w:asciiTheme="minorHAnsi" w:hAnsiTheme="minorHAnsi" w:cstheme="minorHAnsi"/>
                <w:sz w:val="24"/>
                <w:szCs w:val="24"/>
                <w:lang w:val="es-ES"/>
              </w:rPr>
            </w:pPr>
            <w:r w:rsidRPr="00CB7DFC">
              <w:rPr>
                <w:rFonts w:asciiTheme="minorHAnsi" w:hAnsiTheme="minorHAnsi" w:cstheme="minorHAnsi"/>
                <w:sz w:val="24"/>
                <w:szCs w:val="24"/>
                <w:lang w:val="es-ES"/>
              </w:rPr>
              <w:t>LO3, LO4</w:t>
            </w:r>
          </w:p>
          <w:p w14:paraId="37740D4B" w14:textId="6309FA9B" w:rsidR="007503C7" w:rsidRPr="00CB7DFC" w:rsidRDefault="002F0459" w:rsidP="00D33E48">
            <w:pPr>
              <w:pStyle w:val="TableParagraph"/>
              <w:ind w:left="0" w:right="293"/>
              <w:rPr>
                <w:rFonts w:asciiTheme="minorHAnsi" w:hAnsiTheme="minorHAnsi" w:cstheme="minorHAnsi"/>
                <w:sz w:val="24"/>
                <w:szCs w:val="24"/>
                <w:lang w:val="es-ES"/>
              </w:rPr>
            </w:pPr>
            <w:r w:rsidRPr="00CB7DFC">
              <w:rPr>
                <w:rFonts w:asciiTheme="minorHAnsi" w:hAnsiTheme="minorHAnsi" w:cstheme="minorHAnsi"/>
                <w:sz w:val="24"/>
                <w:szCs w:val="24"/>
                <w:lang w:val="es-ES"/>
              </w:rPr>
              <w:t>LO5</w:t>
            </w:r>
          </w:p>
        </w:tc>
      </w:tr>
      <w:tr w:rsidR="00E140FA" w:rsidRPr="00CB7DFC" w14:paraId="7B4FB800" w14:textId="77777777" w:rsidTr="00C52A84">
        <w:tc>
          <w:tcPr>
            <w:tcW w:w="2335" w:type="dxa"/>
          </w:tcPr>
          <w:p w14:paraId="57BDF764" w14:textId="5FA136B4"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sidR="007503C7">
              <w:rPr>
                <w:rFonts w:asciiTheme="minorHAnsi" w:hAnsiTheme="minorHAnsi" w:cstheme="minorHAnsi"/>
                <w:color w:val="000000" w:themeColor="text1"/>
                <w:sz w:val="24"/>
                <w:szCs w:val="24"/>
              </w:rPr>
              <w:t>4</w:t>
            </w:r>
            <w:r w:rsidRPr="00D47EBE">
              <w:rPr>
                <w:rFonts w:asciiTheme="minorHAnsi" w:hAnsiTheme="minorHAnsi" w:cstheme="minorHAnsi"/>
                <w:color w:val="000000" w:themeColor="text1"/>
                <w:sz w:val="24"/>
                <w:szCs w:val="24"/>
              </w:rPr>
              <w:t xml:space="preserve"> – </w:t>
            </w:r>
            <w:r>
              <w:rPr>
                <w:rFonts w:asciiTheme="minorHAnsi" w:hAnsiTheme="minorHAnsi" w:cstheme="minorHAnsi"/>
                <w:color w:val="000000" w:themeColor="text1"/>
                <w:sz w:val="24"/>
                <w:szCs w:val="24"/>
              </w:rPr>
              <w:t xml:space="preserve">Requirements &amp; </w:t>
            </w:r>
            <w:r w:rsidRPr="00D47EBE">
              <w:rPr>
                <w:rFonts w:asciiTheme="minorHAnsi" w:hAnsiTheme="minorHAnsi" w:cstheme="minorHAnsi"/>
                <w:color w:val="000000" w:themeColor="text1"/>
                <w:sz w:val="24"/>
                <w:szCs w:val="24"/>
              </w:rPr>
              <w:t>Change Control</w:t>
            </w:r>
          </w:p>
        </w:tc>
        <w:tc>
          <w:tcPr>
            <w:tcW w:w="1260" w:type="dxa"/>
          </w:tcPr>
          <w:p w14:paraId="556D5CD3" w14:textId="2F5FE156" w:rsidR="00E140FA" w:rsidRPr="00D47EBE" w:rsidRDefault="00E140FA" w:rsidP="00D33E48">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Week </w:t>
            </w:r>
            <w:r w:rsidR="00CB7DFC">
              <w:rPr>
                <w:rFonts w:asciiTheme="minorHAnsi" w:hAnsiTheme="minorHAnsi" w:cstheme="minorHAnsi"/>
                <w:color w:val="000000" w:themeColor="text1"/>
                <w:sz w:val="24"/>
                <w:szCs w:val="24"/>
              </w:rPr>
              <w:t>7-8</w:t>
            </w:r>
          </w:p>
        </w:tc>
        <w:tc>
          <w:tcPr>
            <w:tcW w:w="1710" w:type="dxa"/>
          </w:tcPr>
          <w:p w14:paraId="1350EE22" w14:textId="77777777" w:rsidR="00D219E3" w:rsidRPr="00D219E3" w:rsidRDefault="00D219E3" w:rsidP="00D219E3">
            <w:pPr>
              <w:rPr>
                <w:rFonts w:asciiTheme="minorHAnsi" w:hAnsiTheme="minorHAnsi" w:cstheme="minorHAnsi"/>
                <w:color w:val="000000" w:themeColor="text1"/>
                <w:sz w:val="24"/>
                <w:szCs w:val="24"/>
              </w:rPr>
            </w:pPr>
            <w:r w:rsidRPr="00D219E3">
              <w:rPr>
                <w:rFonts w:asciiTheme="minorHAnsi" w:hAnsiTheme="minorHAnsi" w:cstheme="minorHAnsi"/>
                <w:color w:val="000000" w:themeColor="text1"/>
                <w:sz w:val="24"/>
                <w:szCs w:val="24"/>
              </w:rPr>
              <w:t>Slides</w:t>
            </w:r>
          </w:p>
          <w:p w14:paraId="2DC88ABA" w14:textId="22CC4221" w:rsidR="00E140FA" w:rsidRPr="00D47EBE" w:rsidRDefault="00D219E3" w:rsidP="00D219E3">
            <w:pPr>
              <w:rPr>
                <w:rFonts w:asciiTheme="minorHAnsi" w:hAnsiTheme="minorHAnsi" w:cstheme="minorHAnsi"/>
                <w:sz w:val="24"/>
                <w:szCs w:val="24"/>
              </w:rPr>
            </w:pPr>
            <w:r w:rsidRPr="00D219E3">
              <w:rPr>
                <w:rFonts w:asciiTheme="minorHAnsi" w:hAnsiTheme="minorHAnsi" w:cstheme="minorHAnsi"/>
                <w:color w:val="000000" w:themeColor="text1"/>
                <w:sz w:val="24"/>
                <w:szCs w:val="24"/>
              </w:rPr>
              <w:t>Reading Links</w:t>
            </w:r>
          </w:p>
        </w:tc>
        <w:tc>
          <w:tcPr>
            <w:tcW w:w="4050" w:type="dxa"/>
          </w:tcPr>
          <w:p w14:paraId="19663084" w14:textId="3B4B7517" w:rsidR="00E140FA" w:rsidRDefault="00E140FA" w:rsidP="00D33E48">
            <w:pPr>
              <w:rPr>
                <w:rFonts w:asciiTheme="minorHAnsi" w:hAnsiTheme="minorHAnsi" w:cstheme="minorHAnsi"/>
                <w:color w:val="000000" w:themeColor="text1"/>
                <w:sz w:val="24"/>
                <w:szCs w:val="24"/>
              </w:rPr>
            </w:pPr>
            <w:r w:rsidRPr="00D47EBE">
              <w:rPr>
                <w:rFonts w:asciiTheme="minorHAnsi" w:hAnsiTheme="minorHAnsi" w:cstheme="minorHAnsi"/>
                <w:color w:val="000000" w:themeColor="text1"/>
                <w:sz w:val="24"/>
                <w:szCs w:val="24"/>
              </w:rPr>
              <w:t>Discussion</w:t>
            </w:r>
            <w:r>
              <w:rPr>
                <w:rFonts w:asciiTheme="minorHAnsi" w:hAnsiTheme="minorHAnsi" w:cstheme="minorHAnsi"/>
                <w:color w:val="000000" w:themeColor="text1"/>
                <w:sz w:val="24"/>
                <w:szCs w:val="24"/>
              </w:rPr>
              <w:t xml:space="preserve"> 2</w:t>
            </w:r>
            <w:r w:rsidRPr="00D47EBE">
              <w:rPr>
                <w:rFonts w:asciiTheme="minorHAnsi" w:hAnsiTheme="minorHAnsi" w:cstheme="minorHAnsi"/>
                <w:color w:val="000000" w:themeColor="text1"/>
                <w:sz w:val="24"/>
                <w:szCs w:val="24"/>
              </w:rPr>
              <w:t xml:space="preserve"> (I)</w:t>
            </w:r>
            <w:r w:rsidR="00330444">
              <w:rPr>
                <w:rFonts w:asciiTheme="minorHAnsi" w:hAnsiTheme="minorHAnsi" w:cstheme="minorHAnsi"/>
                <w:color w:val="000000" w:themeColor="text1"/>
                <w:sz w:val="24"/>
                <w:szCs w:val="24"/>
              </w:rPr>
              <w:t xml:space="preserve"> – Req</w:t>
            </w:r>
            <w:r w:rsidR="00CB7DFC">
              <w:rPr>
                <w:rFonts w:asciiTheme="minorHAnsi" w:hAnsiTheme="minorHAnsi" w:cstheme="minorHAnsi"/>
                <w:color w:val="000000" w:themeColor="text1"/>
                <w:sz w:val="24"/>
                <w:szCs w:val="24"/>
              </w:rPr>
              <w:t>uirements</w:t>
            </w:r>
            <w:r w:rsidR="00330444">
              <w:rPr>
                <w:rFonts w:asciiTheme="minorHAnsi" w:hAnsiTheme="minorHAnsi" w:cstheme="minorHAnsi"/>
                <w:color w:val="000000" w:themeColor="text1"/>
                <w:sz w:val="24"/>
                <w:szCs w:val="24"/>
              </w:rPr>
              <w:t xml:space="preserve"> and Change </w:t>
            </w:r>
            <w:r w:rsidR="00DE522F">
              <w:rPr>
                <w:rFonts w:asciiTheme="minorHAnsi" w:hAnsiTheme="minorHAnsi" w:cstheme="minorHAnsi"/>
                <w:color w:val="000000" w:themeColor="text1"/>
                <w:sz w:val="24"/>
                <w:szCs w:val="24"/>
              </w:rPr>
              <w:t>C</w:t>
            </w:r>
            <w:r w:rsidR="00CB7DFC">
              <w:rPr>
                <w:rFonts w:asciiTheme="minorHAnsi" w:hAnsiTheme="minorHAnsi" w:cstheme="minorHAnsi"/>
                <w:color w:val="000000" w:themeColor="text1"/>
                <w:sz w:val="24"/>
                <w:szCs w:val="24"/>
              </w:rPr>
              <w:t>ontrol</w:t>
            </w:r>
          </w:p>
          <w:p w14:paraId="017EBB6B" w14:textId="76A135B3"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color w:val="000000" w:themeColor="text1"/>
              </w:rPr>
              <w:t xml:space="preserve">Exam </w:t>
            </w:r>
            <w:r>
              <w:rPr>
                <w:rFonts w:asciiTheme="minorHAnsi" w:hAnsiTheme="minorHAnsi" w:cstheme="minorHAnsi"/>
                <w:color w:val="000000" w:themeColor="text1"/>
              </w:rPr>
              <w:t>1</w:t>
            </w:r>
            <w:r w:rsidRPr="00D47EBE">
              <w:rPr>
                <w:rFonts w:asciiTheme="minorHAnsi" w:hAnsiTheme="minorHAnsi" w:cstheme="minorHAnsi"/>
                <w:color w:val="000000" w:themeColor="text1"/>
              </w:rPr>
              <w:t xml:space="preserve"> (I)</w:t>
            </w:r>
          </w:p>
        </w:tc>
        <w:tc>
          <w:tcPr>
            <w:tcW w:w="1435" w:type="dxa"/>
          </w:tcPr>
          <w:p w14:paraId="75E8B409" w14:textId="7B53E4B4" w:rsidR="00E140FA" w:rsidRPr="00CB7DFC" w:rsidRDefault="00E140FA" w:rsidP="00D33E48">
            <w:pPr>
              <w:rPr>
                <w:rFonts w:asciiTheme="minorHAnsi" w:hAnsiTheme="minorHAnsi" w:cstheme="minorHAnsi"/>
                <w:color w:val="000000" w:themeColor="text1"/>
                <w:sz w:val="24"/>
                <w:szCs w:val="24"/>
                <w:lang w:val="es-ES"/>
              </w:rPr>
            </w:pPr>
            <w:r w:rsidRPr="00CB7DFC">
              <w:rPr>
                <w:rFonts w:asciiTheme="minorHAnsi" w:hAnsiTheme="minorHAnsi" w:cstheme="minorHAnsi"/>
                <w:color w:val="000000" w:themeColor="text1"/>
                <w:sz w:val="24"/>
                <w:szCs w:val="24"/>
                <w:lang w:val="es-ES"/>
              </w:rPr>
              <w:t>LO1, LO3</w:t>
            </w:r>
          </w:p>
        </w:tc>
      </w:tr>
      <w:tr w:rsidR="00E140FA" w:rsidRPr="00D47EBE" w14:paraId="79282476" w14:textId="77777777" w:rsidTr="00C52A84">
        <w:tc>
          <w:tcPr>
            <w:tcW w:w="2335" w:type="dxa"/>
          </w:tcPr>
          <w:p w14:paraId="3C52D19C" w14:textId="48FA0E75"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sidR="007503C7">
              <w:rPr>
                <w:rFonts w:asciiTheme="minorHAnsi" w:hAnsiTheme="minorHAnsi" w:cstheme="minorHAnsi"/>
                <w:color w:val="000000" w:themeColor="text1"/>
                <w:sz w:val="24"/>
                <w:szCs w:val="24"/>
              </w:rPr>
              <w:t>5</w:t>
            </w:r>
            <w:r w:rsidRPr="00D47EBE">
              <w:rPr>
                <w:rFonts w:asciiTheme="minorHAnsi" w:hAnsiTheme="minorHAnsi" w:cstheme="minorHAnsi"/>
                <w:color w:val="000000" w:themeColor="text1"/>
                <w:sz w:val="24"/>
                <w:szCs w:val="24"/>
              </w:rPr>
              <w:t xml:space="preserve"> –Testing</w:t>
            </w:r>
            <w:r>
              <w:rPr>
                <w:rFonts w:asciiTheme="minorHAnsi" w:hAnsiTheme="minorHAnsi" w:cstheme="minorHAnsi"/>
                <w:color w:val="000000" w:themeColor="text1"/>
                <w:sz w:val="24"/>
                <w:szCs w:val="24"/>
              </w:rPr>
              <w:t xml:space="preserve"> &amp; Go-Live</w:t>
            </w:r>
          </w:p>
        </w:tc>
        <w:tc>
          <w:tcPr>
            <w:tcW w:w="1260" w:type="dxa"/>
          </w:tcPr>
          <w:p w14:paraId="08CC3CD8" w14:textId="1A3F616B" w:rsidR="00E140FA" w:rsidRPr="00D47EBE" w:rsidRDefault="00E140FA" w:rsidP="00D33E48">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Week </w:t>
            </w:r>
            <w:r w:rsidR="00CB7DFC">
              <w:rPr>
                <w:rFonts w:asciiTheme="minorHAnsi" w:hAnsiTheme="minorHAnsi" w:cstheme="minorHAnsi"/>
                <w:color w:val="000000" w:themeColor="text1"/>
                <w:sz w:val="24"/>
                <w:szCs w:val="24"/>
              </w:rPr>
              <w:t>9-10</w:t>
            </w:r>
          </w:p>
        </w:tc>
        <w:tc>
          <w:tcPr>
            <w:tcW w:w="1710" w:type="dxa"/>
          </w:tcPr>
          <w:p w14:paraId="5E438EFD" w14:textId="77777777" w:rsidR="00D219E3" w:rsidRPr="00D219E3" w:rsidRDefault="00D219E3" w:rsidP="00D219E3">
            <w:pPr>
              <w:rPr>
                <w:rFonts w:asciiTheme="minorHAnsi" w:hAnsiTheme="minorHAnsi" w:cstheme="minorHAnsi"/>
                <w:color w:val="000000" w:themeColor="text1"/>
                <w:sz w:val="24"/>
                <w:szCs w:val="24"/>
              </w:rPr>
            </w:pPr>
            <w:r w:rsidRPr="00D219E3">
              <w:rPr>
                <w:rFonts w:asciiTheme="minorHAnsi" w:hAnsiTheme="minorHAnsi" w:cstheme="minorHAnsi"/>
                <w:color w:val="000000" w:themeColor="text1"/>
                <w:sz w:val="24"/>
                <w:szCs w:val="24"/>
              </w:rPr>
              <w:t>Slides</w:t>
            </w:r>
          </w:p>
          <w:p w14:paraId="50402004" w14:textId="60D17924" w:rsidR="00E140FA" w:rsidRPr="00D47EBE" w:rsidRDefault="00D219E3" w:rsidP="00D219E3">
            <w:pPr>
              <w:rPr>
                <w:rFonts w:asciiTheme="minorHAnsi" w:hAnsiTheme="minorHAnsi" w:cstheme="minorHAnsi"/>
                <w:sz w:val="24"/>
                <w:szCs w:val="24"/>
              </w:rPr>
            </w:pPr>
            <w:r w:rsidRPr="00D219E3">
              <w:rPr>
                <w:rFonts w:asciiTheme="minorHAnsi" w:hAnsiTheme="minorHAnsi" w:cstheme="minorHAnsi"/>
                <w:color w:val="000000" w:themeColor="text1"/>
                <w:sz w:val="24"/>
                <w:szCs w:val="24"/>
              </w:rPr>
              <w:t>Reading Links</w:t>
            </w:r>
          </w:p>
        </w:tc>
        <w:tc>
          <w:tcPr>
            <w:tcW w:w="4050" w:type="dxa"/>
          </w:tcPr>
          <w:p w14:paraId="47192B32" w14:textId="25938F73" w:rsidR="00E140FA" w:rsidRDefault="00E140FA" w:rsidP="00D33E48">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 xml:space="preserve">Discussion </w:t>
            </w:r>
            <w:r>
              <w:rPr>
                <w:rFonts w:asciiTheme="minorHAnsi" w:hAnsiTheme="minorHAnsi" w:cstheme="minorHAnsi"/>
                <w:color w:val="000000" w:themeColor="text1"/>
              </w:rPr>
              <w:t>3</w:t>
            </w:r>
            <w:r w:rsidRPr="00D47EBE">
              <w:rPr>
                <w:rFonts w:asciiTheme="minorHAnsi" w:hAnsiTheme="minorHAnsi" w:cstheme="minorHAnsi"/>
                <w:color w:val="000000" w:themeColor="text1"/>
              </w:rPr>
              <w:t xml:space="preserve"> (I) </w:t>
            </w:r>
            <w:r w:rsidR="00437D84">
              <w:rPr>
                <w:rFonts w:asciiTheme="minorHAnsi" w:hAnsiTheme="minorHAnsi" w:cstheme="minorHAnsi"/>
                <w:color w:val="000000" w:themeColor="text1"/>
              </w:rPr>
              <w:t>- Testing</w:t>
            </w:r>
          </w:p>
          <w:p w14:paraId="717604E1" w14:textId="4A7ADCC1" w:rsidR="00E140FA" w:rsidRPr="00D47EBE" w:rsidRDefault="00043A8E" w:rsidP="00D33E48">
            <w:pPr>
              <w:pStyle w:val="NormalWeb"/>
              <w:spacing w:before="0" w:beforeAutospacing="0" w:after="0" w:afterAutospacing="0"/>
              <w:rPr>
                <w:rFonts w:asciiTheme="minorHAnsi" w:hAnsiTheme="minorHAnsi" w:cstheme="minorHAnsi"/>
                <w:color w:val="000000" w:themeColor="text1"/>
              </w:rPr>
            </w:pPr>
            <w:r w:rsidRPr="00043A8E">
              <w:rPr>
                <w:rFonts w:asciiTheme="minorHAnsi" w:hAnsiTheme="minorHAnsi" w:cstheme="minorHAnsi"/>
                <w:color w:val="000000" w:themeColor="text1"/>
              </w:rPr>
              <w:t>Discussion 4 (I)</w:t>
            </w:r>
            <w:r w:rsidR="00437D84">
              <w:rPr>
                <w:rFonts w:asciiTheme="minorHAnsi" w:hAnsiTheme="minorHAnsi" w:cstheme="minorHAnsi"/>
                <w:color w:val="000000" w:themeColor="text1"/>
              </w:rPr>
              <w:t xml:space="preserve"> – Go Live &amp; Transition</w:t>
            </w:r>
          </w:p>
        </w:tc>
        <w:tc>
          <w:tcPr>
            <w:tcW w:w="1435" w:type="dxa"/>
          </w:tcPr>
          <w:p w14:paraId="1BDC9AB7" w14:textId="6C9A5FFE" w:rsidR="00E140FA" w:rsidRPr="00D47EBE" w:rsidRDefault="00C52A84" w:rsidP="00D33E48">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 LO3, LO4</w:t>
            </w:r>
          </w:p>
        </w:tc>
      </w:tr>
      <w:tr w:rsidR="00E140FA" w:rsidRPr="00D47EBE" w14:paraId="0210C650" w14:textId="77777777" w:rsidTr="00C52A84">
        <w:tc>
          <w:tcPr>
            <w:tcW w:w="2335" w:type="dxa"/>
          </w:tcPr>
          <w:p w14:paraId="140BB5BC" w14:textId="5409C63E" w:rsidR="00E140FA" w:rsidRPr="00D47EBE" w:rsidRDefault="00E140FA" w:rsidP="00D33E48">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sidR="007503C7">
              <w:rPr>
                <w:rFonts w:asciiTheme="minorHAnsi" w:hAnsiTheme="minorHAnsi" w:cstheme="minorHAnsi"/>
                <w:color w:val="000000" w:themeColor="text1"/>
                <w:sz w:val="24"/>
                <w:szCs w:val="24"/>
              </w:rPr>
              <w:t>6</w:t>
            </w:r>
            <w:r w:rsidRPr="00D47EBE">
              <w:rPr>
                <w:rFonts w:asciiTheme="minorHAnsi" w:hAnsiTheme="minorHAnsi" w:cstheme="minorHAnsi"/>
                <w:color w:val="000000" w:themeColor="text1"/>
                <w:sz w:val="24"/>
                <w:szCs w:val="24"/>
              </w:rPr>
              <w:t xml:space="preserve"> – </w:t>
            </w:r>
            <w:r>
              <w:rPr>
                <w:rFonts w:asciiTheme="minorHAnsi" w:hAnsiTheme="minorHAnsi" w:cstheme="minorHAnsi"/>
                <w:color w:val="000000" w:themeColor="text1"/>
                <w:sz w:val="24"/>
                <w:szCs w:val="24"/>
              </w:rPr>
              <w:t>Project Planning</w:t>
            </w:r>
          </w:p>
        </w:tc>
        <w:tc>
          <w:tcPr>
            <w:tcW w:w="1260" w:type="dxa"/>
          </w:tcPr>
          <w:p w14:paraId="20C5D2B1" w14:textId="78046C2E" w:rsidR="00E140FA" w:rsidRPr="00D47EBE" w:rsidRDefault="00E140FA" w:rsidP="00D33E48">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Week </w:t>
            </w:r>
            <w:r w:rsidR="00CB7DFC">
              <w:rPr>
                <w:rFonts w:asciiTheme="minorHAnsi" w:hAnsiTheme="minorHAnsi" w:cstheme="minorHAnsi"/>
                <w:color w:val="000000" w:themeColor="text1"/>
                <w:sz w:val="24"/>
                <w:szCs w:val="24"/>
              </w:rPr>
              <w:t>11-12</w:t>
            </w:r>
          </w:p>
        </w:tc>
        <w:tc>
          <w:tcPr>
            <w:tcW w:w="1710" w:type="dxa"/>
          </w:tcPr>
          <w:p w14:paraId="5E9CEF10" w14:textId="29C2C1B2" w:rsidR="00D219E3" w:rsidRDefault="00D219E3" w:rsidP="00D219E3">
            <w:pPr>
              <w:rPr>
                <w:rFonts w:asciiTheme="minorHAnsi" w:hAnsiTheme="minorHAnsi" w:cstheme="minorHAnsi"/>
                <w:color w:val="000000" w:themeColor="text1"/>
                <w:sz w:val="24"/>
                <w:szCs w:val="24"/>
              </w:rPr>
            </w:pPr>
            <w:r w:rsidRPr="00D219E3">
              <w:rPr>
                <w:rFonts w:asciiTheme="minorHAnsi" w:hAnsiTheme="minorHAnsi" w:cstheme="minorHAnsi"/>
                <w:color w:val="000000" w:themeColor="text1"/>
                <w:sz w:val="24"/>
                <w:szCs w:val="24"/>
              </w:rPr>
              <w:t>Slides</w:t>
            </w:r>
          </w:p>
          <w:p w14:paraId="02AF10B4" w14:textId="55FCCEF8" w:rsidR="00D219E3" w:rsidRPr="00D219E3" w:rsidRDefault="00D219E3" w:rsidP="00D219E3">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YouTube videos</w:t>
            </w:r>
          </w:p>
          <w:p w14:paraId="2047B24F" w14:textId="11207E4B" w:rsidR="00E140FA" w:rsidRPr="00D47EBE" w:rsidRDefault="00D219E3" w:rsidP="00D219E3">
            <w:pPr>
              <w:rPr>
                <w:rFonts w:asciiTheme="minorHAnsi" w:hAnsiTheme="minorHAnsi" w:cstheme="minorHAnsi"/>
                <w:sz w:val="24"/>
                <w:szCs w:val="24"/>
              </w:rPr>
            </w:pPr>
            <w:r w:rsidRPr="00D219E3">
              <w:rPr>
                <w:rFonts w:asciiTheme="minorHAnsi" w:hAnsiTheme="minorHAnsi" w:cstheme="minorHAnsi"/>
                <w:color w:val="000000" w:themeColor="text1"/>
                <w:sz w:val="24"/>
                <w:szCs w:val="24"/>
              </w:rPr>
              <w:t>Reading Links</w:t>
            </w:r>
          </w:p>
        </w:tc>
        <w:tc>
          <w:tcPr>
            <w:tcW w:w="4050" w:type="dxa"/>
          </w:tcPr>
          <w:p w14:paraId="3D74F7D2" w14:textId="53907937" w:rsidR="00E568FD" w:rsidRDefault="00E568FD" w:rsidP="00D33E48">
            <w:pPr>
              <w:pStyle w:val="NormalWeb"/>
              <w:spacing w:before="0" w:beforeAutospacing="0" w:after="0" w:afterAutospacing="0"/>
              <w:rPr>
                <w:rFonts w:asciiTheme="minorHAnsi" w:hAnsiTheme="minorHAnsi" w:cstheme="minorHAnsi"/>
                <w:color w:val="000000" w:themeColor="text1"/>
              </w:rPr>
            </w:pPr>
            <w:r w:rsidRPr="00E568FD">
              <w:rPr>
                <w:rFonts w:asciiTheme="minorHAnsi" w:hAnsiTheme="minorHAnsi" w:cstheme="minorHAnsi"/>
                <w:color w:val="000000" w:themeColor="text1"/>
              </w:rPr>
              <w:t>Assignment (G) -</w:t>
            </w:r>
            <w:r>
              <w:rPr>
                <w:rFonts w:asciiTheme="minorHAnsi" w:hAnsiTheme="minorHAnsi" w:cstheme="minorHAnsi"/>
                <w:color w:val="000000" w:themeColor="text1"/>
              </w:rPr>
              <w:t xml:space="preserve"> </w:t>
            </w:r>
            <w:r w:rsidRPr="00E568FD">
              <w:rPr>
                <w:rFonts w:asciiTheme="minorHAnsi" w:hAnsiTheme="minorHAnsi" w:cstheme="minorHAnsi"/>
                <w:color w:val="000000" w:themeColor="text1"/>
              </w:rPr>
              <w:t>WBS</w:t>
            </w:r>
          </w:p>
          <w:p w14:paraId="2DDAC0C0" w14:textId="69F11BAF"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r w:rsidRPr="00E140FA">
              <w:rPr>
                <w:rFonts w:asciiTheme="minorHAnsi" w:hAnsiTheme="minorHAnsi" w:cstheme="minorHAnsi"/>
                <w:color w:val="000000" w:themeColor="text1"/>
              </w:rPr>
              <w:t>Assignment (G) - Project Plan</w:t>
            </w:r>
          </w:p>
        </w:tc>
        <w:tc>
          <w:tcPr>
            <w:tcW w:w="1435" w:type="dxa"/>
          </w:tcPr>
          <w:p w14:paraId="6745F68F" w14:textId="61A07088"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w:t>
            </w:r>
            <w:r w:rsidR="00C52A84">
              <w:rPr>
                <w:rFonts w:asciiTheme="minorHAnsi" w:hAnsiTheme="minorHAnsi" w:cstheme="minorHAnsi"/>
                <w:color w:val="000000" w:themeColor="text1"/>
              </w:rPr>
              <w:t>, LO4</w:t>
            </w:r>
          </w:p>
        </w:tc>
      </w:tr>
      <w:tr w:rsidR="00CB7DFC" w:rsidRPr="00C52A84" w14:paraId="48A56D68" w14:textId="77777777" w:rsidTr="00C52A84">
        <w:tc>
          <w:tcPr>
            <w:tcW w:w="2335" w:type="dxa"/>
          </w:tcPr>
          <w:p w14:paraId="305AFCF7" w14:textId="3BA48F0A" w:rsidR="00CB7DFC" w:rsidRPr="00D47EBE" w:rsidRDefault="00CB7DFC" w:rsidP="00D33E48">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Module 7 – Use Case Review</w:t>
            </w:r>
          </w:p>
        </w:tc>
        <w:tc>
          <w:tcPr>
            <w:tcW w:w="1260" w:type="dxa"/>
          </w:tcPr>
          <w:p w14:paraId="2DA761EE" w14:textId="2A45FC62" w:rsidR="00CB7DFC" w:rsidRDefault="00CB7DFC" w:rsidP="00D33E48">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13-14</w:t>
            </w:r>
          </w:p>
        </w:tc>
        <w:tc>
          <w:tcPr>
            <w:tcW w:w="1710" w:type="dxa"/>
          </w:tcPr>
          <w:p w14:paraId="288037E5" w14:textId="799C754A" w:rsidR="00CB7DFC" w:rsidRDefault="00CB7DFC" w:rsidP="00D219E3">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Slides</w:t>
            </w:r>
          </w:p>
          <w:p w14:paraId="0964A4E8" w14:textId="1872B5CC" w:rsidR="00CB7DFC" w:rsidRPr="00D219E3" w:rsidRDefault="00CB7DFC" w:rsidP="00D219E3">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Reding Material</w:t>
            </w:r>
          </w:p>
        </w:tc>
        <w:tc>
          <w:tcPr>
            <w:tcW w:w="4050" w:type="dxa"/>
          </w:tcPr>
          <w:p w14:paraId="751709A8" w14:textId="77777777" w:rsidR="00CB7DFC" w:rsidRPr="00E568FD" w:rsidRDefault="00CB7DFC" w:rsidP="00D33E48">
            <w:pPr>
              <w:pStyle w:val="NormalWeb"/>
              <w:spacing w:before="0" w:beforeAutospacing="0" w:after="0" w:afterAutospacing="0"/>
              <w:rPr>
                <w:rFonts w:asciiTheme="minorHAnsi" w:hAnsiTheme="minorHAnsi" w:cstheme="minorHAnsi"/>
                <w:color w:val="000000" w:themeColor="text1"/>
              </w:rPr>
            </w:pPr>
          </w:p>
        </w:tc>
        <w:tc>
          <w:tcPr>
            <w:tcW w:w="1435" w:type="dxa"/>
          </w:tcPr>
          <w:p w14:paraId="0FDA66C6" w14:textId="29162855" w:rsidR="00CB7DFC" w:rsidRPr="00C52A84" w:rsidRDefault="00C52A84" w:rsidP="00C52A84">
            <w:pPr>
              <w:pStyle w:val="NormalWeb"/>
              <w:rPr>
                <w:rFonts w:asciiTheme="minorHAnsi" w:hAnsiTheme="minorHAnsi" w:cstheme="minorHAnsi"/>
                <w:color w:val="000000" w:themeColor="text1"/>
                <w:lang w:val="es-ES"/>
              </w:rPr>
            </w:pPr>
            <w:r w:rsidRPr="00C52A84">
              <w:rPr>
                <w:rFonts w:asciiTheme="minorHAnsi" w:hAnsiTheme="minorHAnsi" w:cstheme="minorHAnsi"/>
                <w:color w:val="000000" w:themeColor="text1"/>
                <w:lang w:val="es-ES"/>
              </w:rPr>
              <w:t>LO1</w:t>
            </w:r>
            <w:r>
              <w:rPr>
                <w:rFonts w:asciiTheme="minorHAnsi" w:hAnsiTheme="minorHAnsi" w:cstheme="minorHAnsi"/>
                <w:color w:val="000000" w:themeColor="text1"/>
                <w:lang w:val="es-ES"/>
              </w:rPr>
              <w:t>, L</w:t>
            </w:r>
            <w:r w:rsidRPr="00C52A84">
              <w:rPr>
                <w:rFonts w:asciiTheme="minorHAnsi" w:hAnsiTheme="minorHAnsi" w:cstheme="minorHAnsi"/>
                <w:color w:val="000000" w:themeColor="text1"/>
                <w:lang w:val="es-ES"/>
              </w:rPr>
              <w:t>O2</w:t>
            </w:r>
            <w:r>
              <w:rPr>
                <w:rFonts w:asciiTheme="minorHAnsi" w:hAnsiTheme="minorHAnsi" w:cstheme="minorHAnsi"/>
                <w:color w:val="000000" w:themeColor="text1"/>
                <w:lang w:val="es-ES"/>
              </w:rPr>
              <w:t xml:space="preserve">, </w:t>
            </w:r>
            <w:r w:rsidRPr="00C52A84">
              <w:rPr>
                <w:rFonts w:asciiTheme="minorHAnsi" w:hAnsiTheme="minorHAnsi" w:cstheme="minorHAnsi"/>
                <w:color w:val="000000" w:themeColor="text1"/>
                <w:lang w:val="es-ES"/>
              </w:rPr>
              <w:t>LO3, LO4</w:t>
            </w:r>
            <w:r>
              <w:rPr>
                <w:rFonts w:asciiTheme="minorHAnsi" w:hAnsiTheme="minorHAnsi" w:cstheme="minorHAnsi"/>
                <w:color w:val="000000" w:themeColor="text1"/>
                <w:lang w:val="es-ES"/>
              </w:rPr>
              <w:t>,</w:t>
            </w:r>
            <w:r w:rsidRPr="00C52A84">
              <w:rPr>
                <w:rFonts w:asciiTheme="minorHAnsi" w:hAnsiTheme="minorHAnsi" w:cstheme="minorHAnsi"/>
                <w:color w:val="000000" w:themeColor="text1"/>
                <w:lang w:val="es-ES"/>
              </w:rPr>
              <w:t xml:space="preserve"> LO5</w:t>
            </w:r>
          </w:p>
        </w:tc>
      </w:tr>
      <w:tr w:rsidR="00E140FA" w:rsidRPr="00D47EBE" w14:paraId="75A032D7" w14:textId="77777777" w:rsidTr="00C52A84">
        <w:tc>
          <w:tcPr>
            <w:tcW w:w="2335" w:type="dxa"/>
          </w:tcPr>
          <w:p w14:paraId="58948FED" w14:textId="77777777" w:rsidR="00E140FA" w:rsidRPr="00D47EBE" w:rsidRDefault="00E140FA" w:rsidP="00D33E48">
            <w:pPr>
              <w:rPr>
                <w:rFonts w:asciiTheme="minorHAnsi" w:hAnsiTheme="minorHAnsi" w:cstheme="minorHAnsi"/>
                <w:color w:val="000000" w:themeColor="text1"/>
                <w:sz w:val="24"/>
                <w:szCs w:val="24"/>
              </w:rPr>
            </w:pPr>
            <w:r w:rsidRPr="00D47EBE">
              <w:rPr>
                <w:rFonts w:asciiTheme="minorHAnsi" w:hAnsiTheme="minorHAnsi" w:cstheme="minorHAnsi"/>
                <w:color w:val="000000" w:themeColor="text1"/>
                <w:sz w:val="24"/>
                <w:szCs w:val="24"/>
              </w:rPr>
              <w:t>Exam Week</w:t>
            </w:r>
          </w:p>
        </w:tc>
        <w:tc>
          <w:tcPr>
            <w:tcW w:w="1260" w:type="dxa"/>
          </w:tcPr>
          <w:p w14:paraId="40D773FB" w14:textId="60FB861B" w:rsidR="00E140FA" w:rsidRPr="00D47EBE" w:rsidRDefault="00E140FA" w:rsidP="00D33E48">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15</w:t>
            </w:r>
          </w:p>
        </w:tc>
        <w:tc>
          <w:tcPr>
            <w:tcW w:w="1710" w:type="dxa"/>
          </w:tcPr>
          <w:p w14:paraId="56625F06" w14:textId="603087D2" w:rsidR="00E140FA" w:rsidRPr="00D47EBE" w:rsidRDefault="00E140FA" w:rsidP="00D33E48">
            <w:pPr>
              <w:rPr>
                <w:rFonts w:asciiTheme="minorHAnsi" w:hAnsiTheme="minorHAnsi" w:cstheme="minorHAnsi"/>
                <w:color w:val="000000" w:themeColor="text1"/>
                <w:sz w:val="24"/>
                <w:szCs w:val="24"/>
              </w:rPr>
            </w:pPr>
            <w:r w:rsidRPr="00D47EBE">
              <w:rPr>
                <w:rFonts w:asciiTheme="minorHAnsi" w:hAnsiTheme="minorHAnsi" w:cstheme="minorHAnsi"/>
                <w:color w:val="000000" w:themeColor="text1"/>
                <w:sz w:val="24"/>
                <w:szCs w:val="24"/>
              </w:rPr>
              <w:t>N/A</w:t>
            </w:r>
          </w:p>
        </w:tc>
        <w:tc>
          <w:tcPr>
            <w:tcW w:w="4050" w:type="dxa"/>
          </w:tcPr>
          <w:p w14:paraId="16E4578D" w14:textId="13F22003"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 xml:space="preserve">Exam </w:t>
            </w:r>
            <w:r>
              <w:rPr>
                <w:rFonts w:asciiTheme="minorHAnsi" w:hAnsiTheme="minorHAnsi" w:cstheme="minorHAnsi"/>
                <w:color w:val="000000" w:themeColor="text1"/>
              </w:rPr>
              <w:t>2</w:t>
            </w:r>
            <w:r w:rsidRPr="00D47EBE">
              <w:rPr>
                <w:rFonts w:asciiTheme="minorHAnsi" w:hAnsiTheme="minorHAnsi" w:cstheme="minorHAnsi"/>
                <w:color w:val="000000" w:themeColor="text1"/>
              </w:rPr>
              <w:t xml:space="preserve"> (I)</w:t>
            </w:r>
          </w:p>
        </w:tc>
        <w:tc>
          <w:tcPr>
            <w:tcW w:w="1435" w:type="dxa"/>
          </w:tcPr>
          <w:p w14:paraId="50FF850D" w14:textId="08FD0060" w:rsidR="00E140FA" w:rsidRPr="00D47EBE" w:rsidRDefault="00E140FA" w:rsidP="00D33E48">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 L02, LO3, LO4, LO5</w:t>
            </w:r>
          </w:p>
        </w:tc>
      </w:tr>
      <w:bookmarkEnd w:id="1"/>
    </w:tbl>
    <w:p w14:paraId="7997F936" w14:textId="5640968F" w:rsidR="00F102CE" w:rsidRDefault="00F102CE" w:rsidP="00F102CE"/>
    <w:p w14:paraId="61AD81DD" w14:textId="77777777" w:rsidR="0042769B" w:rsidRDefault="0042769B" w:rsidP="004B287A">
      <w:pPr>
        <w:pStyle w:val="Heading1"/>
      </w:pPr>
    </w:p>
    <w:p w14:paraId="1BC7737F" w14:textId="4B8252C1" w:rsidR="00CC14E7" w:rsidRPr="00E66BCF" w:rsidRDefault="00287950" w:rsidP="004B287A">
      <w:pPr>
        <w:pStyle w:val="Heading1"/>
      </w:pPr>
      <w:r w:rsidRPr="00E66BCF">
        <w:t>Evaluation and Grading Policies</w:t>
      </w:r>
      <w:r w:rsidR="004D2F99">
        <w:t xml:space="preserve"> </w:t>
      </w:r>
    </w:p>
    <w:p w14:paraId="52805778" w14:textId="77777777" w:rsidR="0094599E" w:rsidRPr="00E66BCF" w:rsidRDefault="0094599E">
      <w:pPr>
        <w:spacing w:line="20" w:lineRule="exact"/>
        <w:rPr>
          <w:rFonts w:eastAsia="Times New Roman"/>
          <w:color w:val="000000" w:themeColor="text1"/>
          <w:sz w:val="24"/>
        </w:rPr>
      </w:pPr>
    </w:p>
    <w:p w14:paraId="707A1780" w14:textId="77777777" w:rsidR="00D97124" w:rsidRDefault="00D97124">
      <w:pPr>
        <w:contextualSpacing/>
        <w:rPr>
          <w:b/>
          <w:color w:val="000000" w:themeColor="text1"/>
          <w:sz w:val="24"/>
          <w:szCs w:val="24"/>
        </w:rPr>
      </w:pPr>
    </w:p>
    <w:p w14:paraId="0A126059" w14:textId="56BD149D" w:rsidR="00D97124" w:rsidRPr="00D47EBE" w:rsidRDefault="00D97124" w:rsidP="00D97124">
      <w:pPr>
        <w:rPr>
          <w:szCs w:val="22"/>
        </w:rPr>
      </w:pPr>
      <w:r w:rsidRPr="00D47EBE">
        <w:rPr>
          <w:b/>
          <w:szCs w:val="22"/>
        </w:rPr>
        <w:t xml:space="preserve">Course Information: </w:t>
      </w:r>
      <w:r w:rsidRPr="00D47EBE">
        <w:rPr>
          <w:szCs w:val="22"/>
        </w:rPr>
        <w:t>The D2L content, links and other supplemental material will be the basis for all test</w:t>
      </w:r>
      <w:r w:rsidR="00B707FB" w:rsidRPr="00D47EBE">
        <w:rPr>
          <w:szCs w:val="22"/>
        </w:rPr>
        <w:t xml:space="preserve"> </w:t>
      </w:r>
      <w:r w:rsidRPr="00D47EBE">
        <w:rPr>
          <w:szCs w:val="22"/>
        </w:rPr>
        <w:t xml:space="preserve">taking and assignments. You will have </w:t>
      </w:r>
      <w:r w:rsidR="007D3C8C">
        <w:rPr>
          <w:szCs w:val="22"/>
        </w:rPr>
        <w:t xml:space="preserve">a syllabus quiz, a software installation, </w:t>
      </w:r>
      <w:r w:rsidR="00C56D8B">
        <w:rPr>
          <w:szCs w:val="22"/>
        </w:rPr>
        <w:t>4</w:t>
      </w:r>
      <w:r w:rsidRPr="00D47EBE">
        <w:rPr>
          <w:szCs w:val="22"/>
        </w:rPr>
        <w:t xml:space="preserve"> discussions, 4 individual assignments, </w:t>
      </w:r>
      <w:r w:rsidR="007D3C8C">
        <w:rPr>
          <w:szCs w:val="22"/>
        </w:rPr>
        <w:t xml:space="preserve">4 </w:t>
      </w:r>
      <w:r w:rsidRPr="00D47EBE">
        <w:rPr>
          <w:szCs w:val="22"/>
        </w:rPr>
        <w:t xml:space="preserve">group assignments, and </w:t>
      </w:r>
      <w:r w:rsidR="007D3C8C">
        <w:rPr>
          <w:szCs w:val="22"/>
        </w:rPr>
        <w:t xml:space="preserve">2 </w:t>
      </w:r>
      <w:r w:rsidRPr="00D47EBE">
        <w:rPr>
          <w:szCs w:val="22"/>
        </w:rPr>
        <w:t xml:space="preserve"> exams.</w:t>
      </w:r>
    </w:p>
    <w:p w14:paraId="7E06F4E5" w14:textId="77777777" w:rsidR="00D97124" w:rsidRPr="00D47EBE" w:rsidRDefault="00D97124" w:rsidP="00D97124">
      <w:pPr>
        <w:rPr>
          <w:b/>
          <w:szCs w:val="22"/>
        </w:rPr>
      </w:pPr>
    </w:p>
    <w:p w14:paraId="21062B5F" w14:textId="066777AA" w:rsidR="00D97124" w:rsidRPr="00D47EBE" w:rsidRDefault="00D97124" w:rsidP="00D97124">
      <w:pPr>
        <w:rPr>
          <w:b/>
          <w:szCs w:val="22"/>
        </w:rPr>
      </w:pPr>
      <w:r w:rsidRPr="00D47EBE">
        <w:rPr>
          <w:b/>
          <w:szCs w:val="22"/>
        </w:rPr>
        <w:t>Course Schedule</w:t>
      </w:r>
      <w:r w:rsidR="003B1A3C" w:rsidRPr="00D47EBE">
        <w:rPr>
          <w:b/>
          <w:szCs w:val="22"/>
        </w:rPr>
        <w:t xml:space="preserve"> </w:t>
      </w:r>
      <w:r w:rsidRPr="00D47EBE">
        <w:rPr>
          <w:szCs w:val="22"/>
        </w:rPr>
        <w:t xml:space="preserve">Course due dates are as noted in the calendar tool in D2L.  </w:t>
      </w:r>
    </w:p>
    <w:p w14:paraId="04BAA279" w14:textId="77777777" w:rsidR="00D97124" w:rsidRPr="00D47EBE" w:rsidRDefault="00D97124" w:rsidP="00D97124">
      <w:pPr>
        <w:rPr>
          <w:b/>
          <w:szCs w:val="22"/>
        </w:rPr>
      </w:pPr>
    </w:p>
    <w:p w14:paraId="3D902343" w14:textId="1A18C0C7" w:rsidR="00D97124" w:rsidRPr="00D47EBE" w:rsidRDefault="00D97124" w:rsidP="00D97124">
      <w:pPr>
        <w:rPr>
          <w:b/>
          <w:szCs w:val="22"/>
        </w:rPr>
      </w:pPr>
      <w:r w:rsidRPr="00D47EBE">
        <w:rPr>
          <w:b/>
          <w:szCs w:val="22"/>
        </w:rPr>
        <w:t>Grading Policy</w:t>
      </w:r>
      <w:r w:rsidR="003B1A3C" w:rsidRPr="00D47EBE">
        <w:rPr>
          <w:b/>
          <w:szCs w:val="22"/>
        </w:rPr>
        <w:t xml:space="preserve"> </w:t>
      </w:r>
      <w:r w:rsidRPr="00D47EBE">
        <w:rPr>
          <w:szCs w:val="22"/>
        </w:rPr>
        <w:t>Your final grade will be based on the number of points you earn during the semester.</w:t>
      </w:r>
    </w:p>
    <w:p w14:paraId="0CD1BEC8" w14:textId="2BAF6697" w:rsidR="00D97124" w:rsidRPr="00D47EBE" w:rsidRDefault="00D97124" w:rsidP="00D97124">
      <w:pPr>
        <w:rPr>
          <w:szCs w:val="22"/>
        </w:rPr>
      </w:pPr>
    </w:p>
    <w:tbl>
      <w:tblPr>
        <w:tblStyle w:val="TableGrid"/>
        <w:tblW w:w="0" w:type="auto"/>
        <w:tblLook w:val="04A0" w:firstRow="1" w:lastRow="0" w:firstColumn="1" w:lastColumn="0" w:noHBand="0" w:noVBand="1"/>
      </w:tblPr>
      <w:tblGrid>
        <w:gridCol w:w="3415"/>
        <w:gridCol w:w="1080"/>
      </w:tblGrid>
      <w:tr w:rsidR="00155C58" w:rsidRPr="00D47EBE" w14:paraId="1FA43E97" w14:textId="77777777" w:rsidTr="00964BA0">
        <w:tc>
          <w:tcPr>
            <w:tcW w:w="3415" w:type="dxa"/>
          </w:tcPr>
          <w:p w14:paraId="14EB8D22" w14:textId="17416A85" w:rsidR="00155C58" w:rsidRPr="00D47EBE" w:rsidRDefault="00155C58" w:rsidP="00155C58">
            <w:pPr>
              <w:jc w:val="center"/>
              <w:rPr>
                <w:b/>
                <w:bCs/>
                <w:szCs w:val="22"/>
              </w:rPr>
            </w:pPr>
            <w:bookmarkStart w:id="2" w:name="_Hlk148875190"/>
            <w:r w:rsidRPr="00D47EBE">
              <w:rPr>
                <w:b/>
                <w:bCs/>
                <w:szCs w:val="22"/>
              </w:rPr>
              <w:t>Graded Items</w:t>
            </w:r>
          </w:p>
        </w:tc>
        <w:tc>
          <w:tcPr>
            <w:tcW w:w="1080" w:type="dxa"/>
          </w:tcPr>
          <w:p w14:paraId="2B921E61" w14:textId="43A027C3" w:rsidR="00155C58" w:rsidRPr="00D47EBE" w:rsidRDefault="00155C58" w:rsidP="00155C58">
            <w:pPr>
              <w:jc w:val="center"/>
              <w:rPr>
                <w:b/>
                <w:bCs/>
                <w:szCs w:val="22"/>
              </w:rPr>
            </w:pPr>
            <w:r w:rsidRPr="00D47EBE">
              <w:rPr>
                <w:b/>
                <w:bCs/>
                <w:szCs w:val="22"/>
              </w:rPr>
              <w:t>Weight</w:t>
            </w:r>
          </w:p>
        </w:tc>
      </w:tr>
      <w:tr w:rsidR="00301B43" w:rsidRPr="00D47EBE" w14:paraId="1323BE33" w14:textId="77777777" w:rsidTr="00964BA0">
        <w:tc>
          <w:tcPr>
            <w:tcW w:w="3415" w:type="dxa"/>
          </w:tcPr>
          <w:p w14:paraId="74BA8AAD" w14:textId="57EF6E60" w:rsidR="00964BA0" w:rsidRPr="00964BA0" w:rsidRDefault="00B77338" w:rsidP="00301B43">
            <w:r>
              <w:t>1</w:t>
            </w:r>
            <w:r w:rsidR="00301B43" w:rsidRPr="0085630C">
              <w:t xml:space="preserve"> </w:t>
            </w:r>
            <w:r w:rsidR="00522DC0">
              <w:t>Syllabus Quiz</w:t>
            </w:r>
            <w:r>
              <w:t xml:space="preserve"> &amp; </w:t>
            </w:r>
            <w:r w:rsidR="00964BA0">
              <w:t>Software Install</w:t>
            </w:r>
          </w:p>
        </w:tc>
        <w:tc>
          <w:tcPr>
            <w:tcW w:w="1080" w:type="dxa"/>
          </w:tcPr>
          <w:p w14:paraId="33670B28" w14:textId="23C874B4" w:rsidR="00301B43" w:rsidRPr="00D47EBE" w:rsidRDefault="00964BA0" w:rsidP="00301B43">
            <w:pPr>
              <w:rPr>
                <w:szCs w:val="22"/>
              </w:rPr>
            </w:pPr>
            <w:r>
              <w:rPr>
                <w:szCs w:val="22"/>
              </w:rPr>
              <w:t>8%</w:t>
            </w:r>
          </w:p>
        </w:tc>
      </w:tr>
      <w:tr w:rsidR="00964BA0" w:rsidRPr="00D47EBE" w14:paraId="1823F4F9" w14:textId="77777777" w:rsidTr="00964BA0">
        <w:tc>
          <w:tcPr>
            <w:tcW w:w="3415" w:type="dxa"/>
          </w:tcPr>
          <w:p w14:paraId="4DFBD06C" w14:textId="5BEAD21D" w:rsidR="00964BA0" w:rsidRDefault="00964BA0" w:rsidP="00301B43">
            <w:r>
              <w:t>4 Discussions</w:t>
            </w:r>
          </w:p>
        </w:tc>
        <w:tc>
          <w:tcPr>
            <w:tcW w:w="1080" w:type="dxa"/>
          </w:tcPr>
          <w:p w14:paraId="50779F38" w14:textId="30CFE5A3" w:rsidR="00964BA0" w:rsidRDefault="00964BA0" w:rsidP="00301B43">
            <w:r>
              <w:t>16%</w:t>
            </w:r>
          </w:p>
        </w:tc>
      </w:tr>
      <w:tr w:rsidR="00155C58" w:rsidRPr="00D47EBE" w14:paraId="5995A5DA" w14:textId="77777777" w:rsidTr="00964BA0">
        <w:tc>
          <w:tcPr>
            <w:tcW w:w="3415" w:type="dxa"/>
          </w:tcPr>
          <w:p w14:paraId="7B681C3C" w14:textId="77622175" w:rsidR="00155C58" w:rsidRPr="00D47EBE" w:rsidRDefault="00155C58" w:rsidP="00155C58">
            <w:pPr>
              <w:rPr>
                <w:szCs w:val="22"/>
              </w:rPr>
            </w:pPr>
            <w:r w:rsidRPr="00D47EBE">
              <w:rPr>
                <w:szCs w:val="22"/>
              </w:rPr>
              <w:t>4 Individual Assignments</w:t>
            </w:r>
          </w:p>
        </w:tc>
        <w:tc>
          <w:tcPr>
            <w:tcW w:w="1080" w:type="dxa"/>
          </w:tcPr>
          <w:p w14:paraId="64101F82" w14:textId="28453371" w:rsidR="00155C58" w:rsidRPr="00D47EBE" w:rsidRDefault="00964BA0" w:rsidP="00155C58">
            <w:pPr>
              <w:rPr>
                <w:szCs w:val="22"/>
              </w:rPr>
            </w:pPr>
            <w:r>
              <w:rPr>
                <w:szCs w:val="22"/>
              </w:rPr>
              <w:t>28</w:t>
            </w:r>
            <w:r w:rsidR="00155C58" w:rsidRPr="00D47EBE">
              <w:rPr>
                <w:szCs w:val="22"/>
              </w:rPr>
              <w:t>%</w:t>
            </w:r>
          </w:p>
        </w:tc>
      </w:tr>
      <w:tr w:rsidR="00155C58" w:rsidRPr="00D47EBE" w14:paraId="75C3213D" w14:textId="77777777" w:rsidTr="00964BA0">
        <w:tc>
          <w:tcPr>
            <w:tcW w:w="3415" w:type="dxa"/>
          </w:tcPr>
          <w:p w14:paraId="5D087E0D" w14:textId="33228AAE" w:rsidR="00155C58" w:rsidRPr="00D47EBE" w:rsidRDefault="00522DC0" w:rsidP="00155C58">
            <w:pPr>
              <w:rPr>
                <w:szCs w:val="22"/>
              </w:rPr>
            </w:pPr>
            <w:r>
              <w:rPr>
                <w:szCs w:val="22"/>
              </w:rPr>
              <w:t>4</w:t>
            </w:r>
            <w:r w:rsidR="009D6391">
              <w:rPr>
                <w:szCs w:val="22"/>
              </w:rPr>
              <w:t xml:space="preserve"> </w:t>
            </w:r>
            <w:r w:rsidR="00155C58" w:rsidRPr="00D47EBE">
              <w:rPr>
                <w:szCs w:val="22"/>
              </w:rPr>
              <w:t>Group Assignments</w:t>
            </w:r>
          </w:p>
        </w:tc>
        <w:tc>
          <w:tcPr>
            <w:tcW w:w="1080" w:type="dxa"/>
          </w:tcPr>
          <w:p w14:paraId="29D89B1B" w14:textId="49CEF49C" w:rsidR="00155C58" w:rsidRPr="00D47EBE" w:rsidRDefault="00964BA0" w:rsidP="00155C58">
            <w:pPr>
              <w:rPr>
                <w:szCs w:val="22"/>
              </w:rPr>
            </w:pPr>
            <w:r>
              <w:rPr>
                <w:szCs w:val="22"/>
              </w:rPr>
              <w:t>28</w:t>
            </w:r>
            <w:r w:rsidR="00155C58" w:rsidRPr="00D47EBE">
              <w:rPr>
                <w:szCs w:val="22"/>
              </w:rPr>
              <w:t>%</w:t>
            </w:r>
          </w:p>
        </w:tc>
      </w:tr>
      <w:tr w:rsidR="00155C58" w:rsidRPr="00D47EBE" w14:paraId="698D5BB1" w14:textId="77777777" w:rsidTr="00964BA0">
        <w:tc>
          <w:tcPr>
            <w:tcW w:w="3415" w:type="dxa"/>
          </w:tcPr>
          <w:p w14:paraId="002D998C" w14:textId="4028A805" w:rsidR="00155C58" w:rsidRPr="00D47EBE" w:rsidRDefault="00522DC0" w:rsidP="00155C58">
            <w:pPr>
              <w:rPr>
                <w:szCs w:val="22"/>
              </w:rPr>
            </w:pPr>
            <w:r>
              <w:rPr>
                <w:szCs w:val="22"/>
              </w:rPr>
              <w:t>2</w:t>
            </w:r>
            <w:r w:rsidR="00B757E5" w:rsidRPr="00D47EBE">
              <w:rPr>
                <w:szCs w:val="22"/>
              </w:rPr>
              <w:t xml:space="preserve"> Exams</w:t>
            </w:r>
          </w:p>
        </w:tc>
        <w:tc>
          <w:tcPr>
            <w:tcW w:w="1080" w:type="dxa"/>
          </w:tcPr>
          <w:p w14:paraId="70683A31" w14:textId="38FA08B7" w:rsidR="00155C58" w:rsidRPr="00D47EBE" w:rsidRDefault="00522DC0" w:rsidP="00155C58">
            <w:pPr>
              <w:rPr>
                <w:szCs w:val="22"/>
              </w:rPr>
            </w:pPr>
            <w:r>
              <w:rPr>
                <w:szCs w:val="22"/>
              </w:rPr>
              <w:t>2</w:t>
            </w:r>
            <w:r w:rsidR="00155C58" w:rsidRPr="00D47EBE">
              <w:rPr>
                <w:szCs w:val="22"/>
              </w:rPr>
              <w:t>0%</w:t>
            </w:r>
          </w:p>
        </w:tc>
      </w:tr>
      <w:tr w:rsidR="00155C58" w:rsidRPr="00D47EBE" w14:paraId="0A73AA0D" w14:textId="77777777" w:rsidTr="00964BA0">
        <w:tc>
          <w:tcPr>
            <w:tcW w:w="3415" w:type="dxa"/>
          </w:tcPr>
          <w:p w14:paraId="6F03811F" w14:textId="4BF3C269" w:rsidR="00155C58" w:rsidRPr="00D47EBE" w:rsidRDefault="00155C58" w:rsidP="00155C58">
            <w:pPr>
              <w:rPr>
                <w:b/>
                <w:bCs/>
                <w:szCs w:val="22"/>
              </w:rPr>
            </w:pPr>
            <w:r w:rsidRPr="00D47EBE">
              <w:rPr>
                <w:b/>
                <w:bCs/>
                <w:szCs w:val="22"/>
              </w:rPr>
              <w:t>Total</w:t>
            </w:r>
          </w:p>
        </w:tc>
        <w:tc>
          <w:tcPr>
            <w:tcW w:w="1080" w:type="dxa"/>
          </w:tcPr>
          <w:p w14:paraId="747D6AB5" w14:textId="6176118E" w:rsidR="00155C58" w:rsidRPr="00D47EBE" w:rsidRDefault="00155C58" w:rsidP="00155C58">
            <w:pPr>
              <w:rPr>
                <w:b/>
                <w:bCs/>
                <w:szCs w:val="22"/>
              </w:rPr>
            </w:pPr>
            <w:r w:rsidRPr="00D47EBE">
              <w:rPr>
                <w:b/>
                <w:bCs/>
                <w:szCs w:val="22"/>
              </w:rPr>
              <w:t>100%</w:t>
            </w:r>
          </w:p>
        </w:tc>
      </w:tr>
      <w:bookmarkEnd w:id="2"/>
    </w:tbl>
    <w:p w14:paraId="02FF6B7A" w14:textId="77777777" w:rsidR="00581AC8" w:rsidRPr="00D47EBE" w:rsidRDefault="00581AC8" w:rsidP="00D97124">
      <w:pPr>
        <w:rPr>
          <w:szCs w:val="22"/>
        </w:rPr>
      </w:pPr>
    </w:p>
    <w:p w14:paraId="6590BEF1" w14:textId="77777777" w:rsidR="00D97124" w:rsidRPr="00D47EBE" w:rsidRDefault="00D97124" w:rsidP="00D97124">
      <w:pPr>
        <w:contextualSpacing/>
        <w:jc w:val="both"/>
        <w:rPr>
          <w:color w:val="7030A0"/>
          <w:szCs w:val="22"/>
        </w:rPr>
      </w:pPr>
    </w:p>
    <w:p w14:paraId="7CFA1DE8" w14:textId="77777777" w:rsidR="00D97124" w:rsidRPr="00D47EBE" w:rsidRDefault="00D97124" w:rsidP="00D97124">
      <w:pPr>
        <w:pStyle w:val="Heading2"/>
        <w:jc w:val="both"/>
        <w:rPr>
          <w:b w:val="0"/>
          <w:bCs/>
          <w:sz w:val="22"/>
          <w:szCs w:val="22"/>
        </w:rPr>
      </w:pPr>
      <w:r w:rsidRPr="00D47EBE">
        <w:rPr>
          <w:bCs/>
          <w:sz w:val="22"/>
          <w:szCs w:val="22"/>
        </w:rPr>
        <w:t>Grading Scale:</w:t>
      </w:r>
    </w:p>
    <w:p w14:paraId="225A3EE0" w14:textId="1325A3E1"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t xml:space="preserve">89.5% - 100% </w:t>
      </w:r>
      <w:r w:rsidRPr="00D47EBE">
        <w:rPr>
          <w:rFonts w:eastAsia="Trebuchet MS"/>
          <w:color w:val="000000" w:themeColor="text1"/>
          <w:spacing w:val="1"/>
          <w:szCs w:val="22"/>
        </w:rPr>
        <w:tab/>
        <w:t>A</w:t>
      </w:r>
    </w:p>
    <w:p w14:paraId="7B2AD8EF" w14:textId="260CBA6B"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t xml:space="preserve">79.5% - 89.49% </w:t>
      </w:r>
      <w:r w:rsidRPr="00D47EBE">
        <w:rPr>
          <w:rFonts w:eastAsia="Trebuchet MS"/>
          <w:color w:val="000000" w:themeColor="text1"/>
          <w:spacing w:val="1"/>
          <w:szCs w:val="22"/>
        </w:rPr>
        <w:tab/>
        <w:t>B</w:t>
      </w:r>
    </w:p>
    <w:p w14:paraId="35D1468E" w14:textId="51585FE1"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t xml:space="preserve">69.5% - 79.49% </w:t>
      </w:r>
      <w:r w:rsidRPr="00D47EBE">
        <w:rPr>
          <w:rFonts w:eastAsia="Trebuchet MS"/>
          <w:color w:val="000000" w:themeColor="text1"/>
          <w:spacing w:val="1"/>
          <w:szCs w:val="22"/>
        </w:rPr>
        <w:tab/>
        <w:t>C</w:t>
      </w:r>
    </w:p>
    <w:p w14:paraId="388C87A2" w14:textId="2D389ACA"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lastRenderedPageBreak/>
        <w:t xml:space="preserve">59.5% - 69.49% </w:t>
      </w:r>
      <w:r w:rsidRPr="00D47EBE">
        <w:rPr>
          <w:rFonts w:eastAsia="Trebuchet MS"/>
          <w:color w:val="000000" w:themeColor="text1"/>
          <w:spacing w:val="1"/>
          <w:szCs w:val="22"/>
        </w:rPr>
        <w:tab/>
        <w:t>D</w:t>
      </w:r>
    </w:p>
    <w:p w14:paraId="023C27B9" w14:textId="4BF29219" w:rsidR="00D97124" w:rsidRPr="00D47EBE" w:rsidRDefault="00D97124" w:rsidP="00D97124">
      <w:pPr>
        <w:contextualSpacing/>
        <w:rPr>
          <w:rFonts w:eastAsia="Trebuchet MS"/>
          <w:color w:val="000000" w:themeColor="text1"/>
          <w:spacing w:val="1"/>
          <w:szCs w:val="22"/>
        </w:rPr>
      </w:pPr>
      <w:r w:rsidRPr="00D47EBE">
        <w:rPr>
          <w:rFonts w:eastAsia="Trebuchet MS"/>
          <w:color w:val="000000" w:themeColor="text1"/>
          <w:spacing w:val="1"/>
          <w:szCs w:val="22"/>
        </w:rPr>
        <w:t xml:space="preserve">0% - 59.49% </w:t>
      </w:r>
      <w:r w:rsidRPr="00D47EBE">
        <w:rPr>
          <w:rFonts w:eastAsia="Trebuchet MS"/>
          <w:color w:val="000000" w:themeColor="text1"/>
          <w:spacing w:val="1"/>
          <w:szCs w:val="22"/>
        </w:rPr>
        <w:tab/>
      </w:r>
      <w:r w:rsidR="003B1DDD">
        <w:rPr>
          <w:rFonts w:eastAsia="Trebuchet MS"/>
          <w:color w:val="000000" w:themeColor="text1"/>
          <w:spacing w:val="1"/>
          <w:szCs w:val="22"/>
        </w:rPr>
        <w:tab/>
      </w:r>
      <w:r w:rsidRPr="00D47EBE">
        <w:rPr>
          <w:rFonts w:eastAsia="Trebuchet MS"/>
          <w:color w:val="000000" w:themeColor="text1"/>
          <w:spacing w:val="1"/>
          <w:szCs w:val="22"/>
        </w:rPr>
        <w:t>F</w:t>
      </w:r>
    </w:p>
    <w:p w14:paraId="58CC9DD3" w14:textId="77777777" w:rsidR="00D97124" w:rsidRPr="00AA6EEE" w:rsidRDefault="00D97124" w:rsidP="00D97124">
      <w:pPr>
        <w:spacing w:line="0" w:lineRule="atLeast"/>
        <w:rPr>
          <w:rFonts w:eastAsia="Arial"/>
          <w:b/>
          <w:color w:val="A60103"/>
          <w:sz w:val="24"/>
          <w:szCs w:val="24"/>
        </w:rPr>
      </w:pPr>
      <w:r w:rsidRPr="00D47EBE">
        <w:rPr>
          <w:color w:val="7030A0"/>
          <w:szCs w:val="22"/>
        </w:rPr>
        <w:br/>
      </w:r>
    </w:p>
    <w:p w14:paraId="1BC77385" w14:textId="77777777" w:rsidR="00CC14E7" w:rsidRPr="00E66BCF" w:rsidRDefault="00CC14E7">
      <w:pPr>
        <w:contextualSpacing/>
        <w:rPr>
          <w:rFonts w:eastAsia="Trebuchet MS"/>
          <w:color w:val="000000" w:themeColor="text1"/>
          <w:spacing w:val="1"/>
          <w:szCs w:val="24"/>
        </w:rPr>
      </w:pPr>
    </w:p>
    <w:p w14:paraId="1BC77386" w14:textId="77777777" w:rsidR="00CC14E7" w:rsidRPr="00E66BCF" w:rsidRDefault="00287950">
      <w:pPr>
        <w:pBdr>
          <w:bottom w:val="single" w:sz="12" w:space="1" w:color="auto"/>
        </w:pBdr>
        <w:spacing w:line="0" w:lineRule="atLeast"/>
        <w:rPr>
          <w:rFonts w:eastAsia="Arial"/>
          <w:b/>
          <w:color w:val="000000" w:themeColor="text1"/>
          <w:sz w:val="32"/>
          <w:szCs w:val="32"/>
        </w:rPr>
      </w:pPr>
      <w:r w:rsidRPr="00E66BCF">
        <w:rPr>
          <w:rFonts w:eastAsia="Arial"/>
          <w:b/>
          <w:color w:val="000000" w:themeColor="text1"/>
          <w:sz w:val="32"/>
          <w:szCs w:val="32"/>
        </w:rPr>
        <w:t>Course Policies</w:t>
      </w:r>
    </w:p>
    <w:p w14:paraId="392BF3EC" w14:textId="77777777" w:rsidR="0094599E" w:rsidRPr="00E66BCF" w:rsidRDefault="0094599E">
      <w:pPr>
        <w:spacing w:line="20" w:lineRule="exact"/>
        <w:rPr>
          <w:rFonts w:eastAsia="Times New Roman"/>
          <w:color w:val="000000" w:themeColor="text1"/>
          <w:sz w:val="24"/>
        </w:rPr>
      </w:pPr>
    </w:p>
    <w:p w14:paraId="1BC77388" w14:textId="77777777" w:rsidR="00CC14E7" w:rsidRPr="00E66BCF" w:rsidRDefault="00CC14E7">
      <w:pPr>
        <w:spacing w:line="200" w:lineRule="exact"/>
        <w:rPr>
          <w:rFonts w:eastAsia="Times New Roman"/>
          <w:color w:val="000000" w:themeColor="text1"/>
          <w:sz w:val="24"/>
        </w:rPr>
      </w:pPr>
    </w:p>
    <w:p w14:paraId="1FC1B70F" w14:textId="77777777" w:rsidR="00D97124" w:rsidRPr="00D47EBE" w:rsidRDefault="00D97124" w:rsidP="00D97124">
      <w:pPr>
        <w:spacing w:line="0" w:lineRule="atLeast"/>
        <w:jc w:val="both"/>
        <w:outlineLvl w:val="0"/>
        <w:rPr>
          <w:rFonts w:eastAsia="Arial"/>
          <w:b/>
          <w:color w:val="000000"/>
          <w:szCs w:val="22"/>
        </w:rPr>
      </w:pPr>
      <w:r w:rsidRPr="00D47EBE">
        <w:rPr>
          <w:rFonts w:eastAsia="Arial"/>
          <w:b/>
          <w:color w:val="000000"/>
          <w:szCs w:val="22"/>
        </w:rPr>
        <w:t>Course Attendance Policy</w:t>
      </w:r>
    </w:p>
    <w:p w14:paraId="5548EB2B" w14:textId="77777777" w:rsidR="00D54DBF" w:rsidRPr="00D47EBE" w:rsidRDefault="00D54DBF" w:rsidP="00D54DBF">
      <w:pPr>
        <w:pStyle w:val="ListParagraph"/>
        <w:numPr>
          <w:ilvl w:val="0"/>
          <w:numId w:val="43"/>
        </w:numPr>
        <w:rPr>
          <w:rFonts w:eastAsia="Times New Roman"/>
          <w:color w:val="000000" w:themeColor="text1"/>
          <w:szCs w:val="22"/>
        </w:rPr>
      </w:pPr>
      <w:r w:rsidRPr="00D47EBE">
        <w:rPr>
          <w:szCs w:val="22"/>
        </w:rPr>
        <w:t xml:space="preserve">For an online course,  </w:t>
      </w:r>
      <w:r w:rsidRPr="00D47EBE">
        <w:rPr>
          <w:rFonts w:eastAsia="Times New Roman"/>
          <w:color w:val="000000" w:themeColor="text1"/>
          <w:szCs w:val="22"/>
        </w:rPr>
        <w:t>there is no attendance taken, however, students are expected to subscribe to the discussion forums and enter an email address that will be closely monitored for course updates and notices.</w:t>
      </w:r>
    </w:p>
    <w:p w14:paraId="65988347" w14:textId="648157E3" w:rsidR="00D97124" w:rsidRPr="00D47EBE" w:rsidRDefault="00D97124" w:rsidP="00D97124">
      <w:pPr>
        <w:widowControl w:val="0"/>
        <w:numPr>
          <w:ilvl w:val="0"/>
          <w:numId w:val="36"/>
        </w:numPr>
        <w:spacing w:after="200" w:line="276" w:lineRule="auto"/>
        <w:contextualSpacing/>
        <w:jc w:val="both"/>
        <w:rPr>
          <w:szCs w:val="22"/>
        </w:rPr>
      </w:pPr>
      <w:r w:rsidRPr="00D47EBE">
        <w:rPr>
          <w:szCs w:val="22"/>
        </w:rPr>
        <w:t xml:space="preserve">For </w:t>
      </w:r>
      <w:r w:rsidR="00BC3FB5" w:rsidRPr="00D47EBE">
        <w:rPr>
          <w:szCs w:val="22"/>
        </w:rPr>
        <w:t>the on</w:t>
      </w:r>
      <w:r w:rsidRPr="00D47EBE">
        <w:rPr>
          <w:szCs w:val="22"/>
        </w:rPr>
        <w:t xml:space="preserve"> campus/hybrid section, students are expected to come to each class on time. Stay during the whole class period. </w:t>
      </w:r>
    </w:p>
    <w:p w14:paraId="26F129EA" w14:textId="64C24018" w:rsidR="00D97124" w:rsidRPr="00D47EBE" w:rsidRDefault="00D97124" w:rsidP="00D97124">
      <w:pPr>
        <w:widowControl w:val="0"/>
        <w:numPr>
          <w:ilvl w:val="0"/>
          <w:numId w:val="36"/>
        </w:numPr>
        <w:spacing w:after="200" w:line="276" w:lineRule="auto"/>
        <w:contextualSpacing/>
        <w:jc w:val="both"/>
        <w:rPr>
          <w:szCs w:val="22"/>
        </w:rPr>
      </w:pPr>
      <w:r w:rsidRPr="00D47EBE">
        <w:rPr>
          <w:szCs w:val="22"/>
        </w:rPr>
        <w:t>For both campus/hybrid and online section, students’ attendance is also measured by how often a student login in D2L course website, participation of online discussion, as well as on-time completion of homework.</w:t>
      </w:r>
    </w:p>
    <w:p w14:paraId="0B21BC87" w14:textId="77777777" w:rsidR="00D97124" w:rsidRPr="00D47EBE" w:rsidRDefault="00D97124" w:rsidP="00D97124">
      <w:pPr>
        <w:widowControl w:val="0"/>
        <w:spacing w:after="200" w:line="276" w:lineRule="auto"/>
        <w:ind w:left="720"/>
        <w:contextualSpacing/>
        <w:jc w:val="both"/>
        <w:rPr>
          <w:szCs w:val="22"/>
        </w:rPr>
      </w:pPr>
    </w:p>
    <w:p w14:paraId="6F414068" w14:textId="523B7D53" w:rsidR="00D97124" w:rsidRPr="00D47EBE" w:rsidRDefault="00D97124" w:rsidP="00D97124">
      <w:pPr>
        <w:spacing w:line="0" w:lineRule="atLeast"/>
        <w:jc w:val="both"/>
        <w:outlineLvl w:val="0"/>
        <w:rPr>
          <w:rFonts w:eastAsia="Arial"/>
          <w:b/>
          <w:color w:val="000000"/>
          <w:szCs w:val="22"/>
        </w:rPr>
      </w:pPr>
      <w:r w:rsidRPr="00D47EBE">
        <w:rPr>
          <w:rFonts w:eastAsia="Arial"/>
          <w:b/>
          <w:color w:val="000000"/>
          <w:szCs w:val="22"/>
        </w:rPr>
        <w:t>Assignments</w:t>
      </w:r>
      <w:r w:rsidR="00E864E2" w:rsidRPr="00D47EBE">
        <w:rPr>
          <w:rFonts w:eastAsia="Arial"/>
          <w:b/>
          <w:color w:val="000000"/>
          <w:szCs w:val="22"/>
        </w:rPr>
        <w:t>, Discussion</w:t>
      </w:r>
      <w:r w:rsidRPr="00D47EBE">
        <w:rPr>
          <w:rFonts w:eastAsia="Arial"/>
          <w:b/>
          <w:color w:val="000000"/>
          <w:szCs w:val="22"/>
        </w:rPr>
        <w:t xml:space="preserve"> &amp; </w:t>
      </w:r>
      <w:r w:rsidR="00361081" w:rsidRPr="00D47EBE">
        <w:rPr>
          <w:rFonts w:eastAsia="Arial"/>
          <w:b/>
          <w:color w:val="000000"/>
          <w:szCs w:val="22"/>
        </w:rPr>
        <w:t>Quiz</w:t>
      </w:r>
      <w:r w:rsidR="00E864E2" w:rsidRPr="00D47EBE">
        <w:rPr>
          <w:rFonts w:eastAsia="Arial"/>
          <w:b/>
          <w:color w:val="000000"/>
          <w:szCs w:val="22"/>
        </w:rPr>
        <w:t>/</w:t>
      </w:r>
      <w:r w:rsidRPr="00D47EBE">
        <w:rPr>
          <w:rFonts w:eastAsia="Arial"/>
          <w:b/>
          <w:color w:val="000000"/>
          <w:szCs w:val="22"/>
        </w:rPr>
        <w:t>Exam Policy</w:t>
      </w:r>
    </w:p>
    <w:p w14:paraId="7E18F79E" w14:textId="77777777" w:rsidR="00021628" w:rsidRDefault="00021628" w:rsidP="00021628">
      <w:pPr>
        <w:widowControl w:val="0"/>
        <w:numPr>
          <w:ilvl w:val="0"/>
          <w:numId w:val="35"/>
        </w:numPr>
        <w:spacing w:after="200" w:line="276" w:lineRule="auto"/>
        <w:contextualSpacing/>
        <w:jc w:val="both"/>
        <w:rPr>
          <w:szCs w:val="22"/>
        </w:rPr>
      </w:pPr>
      <w:r w:rsidRPr="00087700">
        <w:rPr>
          <w:b/>
          <w:bCs/>
          <w:szCs w:val="22"/>
        </w:rPr>
        <w:t>All assignments MUST be submitted through D2L (</w:t>
      </w:r>
      <w:hyperlink r:id="rId9" w:history="1">
        <w:r w:rsidRPr="00087700">
          <w:rPr>
            <w:b/>
            <w:bCs/>
            <w:color w:val="0563C1"/>
            <w:szCs w:val="22"/>
            <w:u w:val="single"/>
          </w:rPr>
          <w:t>https://kennesaw.view.usg.edu/</w:t>
        </w:r>
      </w:hyperlink>
      <w:r w:rsidRPr="00087700">
        <w:rPr>
          <w:b/>
          <w:bCs/>
          <w:szCs w:val="22"/>
        </w:rPr>
        <w:t xml:space="preserve"> ) course website by the deadline specified in course calendar.</w:t>
      </w:r>
      <w:r w:rsidRPr="00D47EBE">
        <w:rPr>
          <w:szCs w:val="22"/>
        </w:rPr>
        <w:t xml:space="preserve"> </w:t>
      </w:r>
    </w:p>
    <w:p w14:paraId="1EE06EAC" w14:textId="77777777" w:rsidR="00021628" w:rsidRPr="006C2E66" w:rsidRDefault="00021628" w:rsidP="00021628">
      <w:pPr>
        <w:widowControl w:val="0"/>
        <w:numPr>
          <w:ilvl w:val="1"/>
          <w:numId w:val="35"/>
        </w:numPr>
        <w:spacing w:after="200" w:line="276" w:lineRule="auto"/>
        <w:contextualSpacing/>
        <w:jc w:val="both"/>
        <w:rPr>
          <w:szCs w:val="22"/>
          <w:highlight w:val="yellow"/>
        </w:rPr>
      </w:pPr>
      <w:r w:rsidRPr="006C2E66">
        <w:rPr>
          <w:szCs w:val="22"/>
          <w:highlight w:val="yellow"/>
        </w:rPr>
        <w:t xml:space="preserve">Email submission will NOT be accepted. </w:t>
      </w:r>
    </w:p>
    <w:p w14:paraId="23028325"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 xml:space="preserve">Any assignment that is less than 48 hours late is subject to a 10% penalty per day. </w:t>
      </w:r>
    </w:p>
    <w:p w14:paraId="326DE0EF"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 xml:space="preserve">Any assignment that is more than 48 hours late will NOT be accepted. </w:t>
      </w:r>
    </w:p>
    <w:p w14:paraId="3C5AF708" w14:textId="77777777" w:rsidR="00021628" w:rsidRDefault="00021628" w:rsidP="00021628">
      <w:pPr>
        <w:widowControl w:val="0"/>
        <w:numPr>
          <w:ilvl w:val="1"/>
          <w:numId w:val="35"/>
        </w:numPr>
        <w:spacing w:after="200" w:line="276" w:lineRule="auto"/>
        <w:contextualSpacing/>
        <w:jc w:val="both"/>
        <w:rPr>
          <w:szCs w:val="22"/>
        </w:rPr>
      </w:pPr>
      <w:r w:rsidRPr="006C2E66">
        <w:rPr>
          <w:szCs w:val="22"/>
        </w:rPr>
        <w:t>Please note all due and end dates.</w:t>
      </w:r>
    </w:p>
    <w:p w14:paraId="02EEF7E7" w14:textId="77777777" w:rsidR="006C2E66" w:rsidRPr="006C2E66" w:rsidRDefault="006C2E66" w:rsidP="00821957">
      <w:pPr>
        <w:widowControl w:val="0"/>
        <w:spacing w:after="200" w:line="276" w:lineRule="auto"/>
        <w:ind w:left="1440"/>
        <w:contextualSpacing/>
        <w:jc w:val="both"/>
        <w:rPr>
          <w:szCs w:val="22"/>
        </w:rPr>
      </w:pPr>
    </w:p>
    <w:p w14:paraId="08C3CF51" w14:textId="77777777" w:rsidR="00021628" w:rsidRPr="00A40AF4" w:rsidRDefault="00021628" w:rsidP="00021628">
      <w:pPr>
        <w:widowControl w:val="0"/>
        <w:numPr>
          <w:ilvl w:val="0"/>
          <w:numId w:val="35"/>
        </w:numPr>
        <w:spacing w:after="200" w:line="276" w:lineRule="auto"/>
        <w:contextualSpacing/>
        <w:jc w:val="both"/>
        <w:rPr>
          <w:b/>
          <w:bCs/>
          <w:szCs w:val="22"/>
        </w:rPr>
      </w:pPr>
      <w:r w:rsidRPr="00A40AF4">
        <w:rPr>
          <w:b/>
          <w:bCs/>
          <w:szCs w:val="22"/>
        </w:rPr>
        <w:t xml:space="preserve">All discussions, quizzes and exams MUST be completed on D2L website by the deadline specified in course calendar. </w:t>
      </w:r>
      <w:r>
        <w:rPr>
          <w:b/>
          <w:bCs/>
          <w:szCs w:val="22"/>
        </w:rPr>
        <w:t>Graded items</w:t>
      </w:r>
      <w:r w:rsidRPr="00A40AF4">
        <w:rPr>
          <w:b/>
          <w:bCs/>
          <w:szCs w:val="22"/>
        </w:rPr>
        <w:t xml:space="preserve"> </w:t>
      </w:r>
      <w:r>
        <w:rPr>
          <w:b/>
          <w:bCs/>
          <w:szCs w:val="22"/>
        </w:rPr>
        <w:t>won’t</w:t>
      </w:r>
      <w:r w:rsidRPr="00A40AF4">
        <w:rPr>
          <w:b/>
          <w:bCs/>
          <w:szCs w:val="22"/>
        </w:rPr>
        <w:t xml:space="preserve"> be opened/submitted after the deadline. </w:t>
      </w:r>
    </w:p>
    <w:p w14:paraId="5AF50EFF"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If you have a problem, coordinate ahead of time not after</w:t>
      </w:r>
    </w:p>
    <w:p w14:paraId="064D2BCD"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 xml:space="preserve">E-mail or call the instructor before the scheduled time. </w:t>
      </w:r>
    </w:p>
    <w:p w14:paraId="5995FECF"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 xml:space="preserve">Failure to notify the instructor prior to the scheduled time will produce an automatic zero for the exam. </w:t>
      </w:r>
    </w:p>
    <w:p w14:paraId="6A5D32E6" w14:textId="77777777" w:rsidR="00021628" w:rsidRPr="006C2E66" w:rsidRDefault="00021628" w:rsidP="00021628">
      <w:pPr>
        <w:widowControl w:val="0"/>
        <w:numPr>
          <w:ilvl w:val="1"/>
          <w:numId w:val="35"/>
        </w:numPr>
        <w:spacing w:after="200" w:line="276" w:lineRule="auto"/>
        <w:contextualSpacing/>
        <w:jc w:val="both"/>
        <w:rPr>
          <w:szCs w:val="22"/>
        </w:rPr>
      </w:pPr>
      <w:r w:rsidRPr="006C2E66">
        <w:rPr>
          <w:szCs w:val="22"/>
        </w:rPr>
        <w:t>NO makeup test except for emergencies with proof (e.g., doctor’s slip).</w:t>
      </w:r>
    </w:p>
    <w:p w14:paraId="51807371" w14:textId="44B06C2F" w:rsidR="0054485B" w:rsidRDefault="0054485B" w:rsidP="0054485B">
      <w:pPr>
        <w:pStyle w:val="ListParagraph"/>
        <w:widowControl w:val="0"/>
        <w:numPr>
          <w:ilvl w:val="0"/>
          <w:numId w:val="35"/>
        </w:numPr>
        <w:spacing w:after="200" w:line="276" w:lineRule="auto"/>
        <w:jc w:val="both"/>
        <w:rPr>
          <w:b/>
          <w:bCs/>
          <w:szCs w:val="22"/>
        </w:rPr>
      </w:pPr>
      <w:r>
        <w:rPr>
          <w:b/>
          <w:bCs/>
          <w:szCs w:val="22"/>
        </w:rPr>
        <w:t>Group Assignment Guidelines</w:t>
      </w:r>
    </w:p>
    <w:p w14:paraId="25C216DB" w14:textId="790CCB4B" w:rsidR="0054485B" w:rsidRPr="00BC3FB5" w:rsidRDefault="00BC3FB5" w:rsidP="0054485B">
      <w:pPr>
        <w:pStyle w:val="ListParagraph"/>
        <w:widowControl w:val="0"/>
        <w:numPr>
          <w:ilvl w:val="1"/>
          <w:numId w:val="35"/>
        </w:numPr>
        <w:spacing w:after="200" w:line="276" w:lineRule="auto"/>
        <w:jc w:val="both"/>
        <w:rPr>
          <w:b/>
          <w:bCs/>
          <w:szCs w:val="22"/>
        </w:rPr>
      </w:pPr>
      <w:r>
        <w:t>I must participate with the group in group assignments and if I do not participate, I will receive a zero for that assignment. </w:t>
      </w:r>
    </w:p>
    <w:p w14:paraId="1E681666" w14:textId="5BEB68FE" w:rsidR="00BC3FB5" w:rsidRPr="00BC3FB5" w:rsidRDefault="00BC3FB5" w:rsidP="0054485B">
      <w:pPr>
        <w:pStyle w:val="ListParagraph"/>
        <w:widowControl w:val="0"/>
        <w:numPr>
          <w:ilvl w:val="1"/>
          <w:numId w:val="35"/>
        </w:numPr>
        <w:spacing w:after="200" w:line="276" w:lineRule="auto"/>
        <w:jc w:val="both"/>
        <w:rPr>
          <w:b/>
          <w:bCs/>
          <w:szCs w:val="22"/>
        </w:rPr>
      </w:pPr>
      <w:r>
        <w:t>Participating in a group means working together ahead of time, meeting before the group assignment is due, and not waiting until the last minute to try and "do my part" independently.</w:t>
      </w:r>
    </w:p>
    <w:p w14:paraId="064D0A88" w14:textId="493ADDBC" w:rsidR="00BC3FB5" w:rsidRPr="00BC3FB5" w:rsidRDefault="00BC3FB5" w:rsidP="0054485B">
      <w:pPr>
        <w:pStyle w:val="ListParagraph"/>
        <w:widowControl w:val="0"/>
        <w:numPr>
          <w:ilvl w:val="1"/>
          <w:numId w:val="35"/>
        </w:numPr>
        <w:spacing w:after="200" w:line="276" w:lineRule="auto"/>
        <w:jc w:val="both"/>
        <w:rPr>
          <w:b/>
          <w:bCs/>
          <w:szCs w:val="22"/>
        </w:rPr>
      </w:pPr>
      <w:r>
        <w:t>Not participating in a group assignment is defined as &gt;=50% informing the instructor that a team member did not participate.</w:t>
      </w:r>
    </w:p>
    <w:p w14:paraId="4032120E" w14:textId="3E4C7C0D" w:rsidR="00BC3FB5" w:rsidRPr="0054485B" w:rsidRDefault="00BC3FB5" w:rsidP="0054485B">
      <w:pPr>
        <w:pStyle w:val="ListParagraph"/>
        <w:widowControl w:val="0"/>
        <w:numPr>
          <w:ilvl w:val="1"/>
          <w:numId w:val="35"/>
        </w:numPr>
        <w:spacing w:after="200" w:line="276" w:lineRule="auto"/>
        <w:jc w:val="both"/>
        <w:rPr>
          <w:b/>
          <w:bCs/>
          <w:szCs w:val="22"/>
        </w:rPr>
      </w:pPr>
      <w:r>
        <w:t>Group members should notify the instructor at the earliest point that a team member is not participating, at least 24-48 hours before the assignment is due.</w:t>
      </w:r>
    </w:p>
    <w:p w14:paraId="14768A62" w14:textId="77777777" w:rsidR="00021628" w:rsidRPr="00D47EBE" w:rsidRDefault="00021628" w:rsidP="00021628">
      <w:pPr>
        <w:widowControl w:val="0"/>
        <w:numPr>
          <w:ilvl w:val="0"/>
          <w:numId w:val="35"/>
        </w:numPr>
        <w:spacing w:after="200"/>
        <w:contextualSpacing/>
        <w:jc w:val="both"/>
        <w:rPr>
          <w:szCs w:val="22"/>
        </w:rPr>
      </w:pPr>
      <w:r w:rsidRPr="00D47EBE">
        <w:rPr>
          <w:szCs w:val="22"/>
        </w:rPr>
        <w:t>The grades for the exams will be available 48 business hours after the due date.</w:t>
      </w:r>
    </w:p>
    <w:p w14:paraId="22A78980" w14:textId="77777777" w:rsidR="00021628" w:rsidRDefault="00021628" w:rsidP="00021628">
      <w:pPr>
        <w:widowControl w:val="0"/>
        <w:numPr>
          <w:ilvl w:val="0"/>
          <w:numId w:val="35"/>
        </w:numPr>
        <w:spacing w:after="200" w:line="276" w:lineRule="auto"/>
        <w:contextualSpacing/>
        <w:jc w:val="both"/>
        <w:rPr>
          <w:szCs w:val="22"/>
        </w:rPr>
      </w:pPr>
      <w:r w:rsidRPr="00D47EBE">
        <w:rPr>
          <w:szCs w:val="22"/>
        </w:rPr>
        <w:t xml:space="preserve">The grades </w:t>
      </w:r>
      <w:r>
        <w:rPr>
          <w:szCs w:val="22"/>
        </w:rPr>
        <w:t>fo</w:t>
      </w:r>
      <w:r w:rsidRPr="00D47EBE">
        <w:rPr>
          <w:szCs w:val="22"/>
        </w:rPr>
        <w:t>r labs/assignments/projects</w:t>
      </w:r>
      <w:r>
        <w:rPr>
          <w:szCs w:val="22"/>
        </w:rPr>
        <w:t>/discussions</w:t>
      </w:r>
      <w:r w:rsidRPr="00D47EBE">
        <w:rPr>
          <w:szCs w:val="22"/>
        </w:rPr>
        <w:t xml:space="preserve"> will be available 72 business hours after the due date. </w:t>
      </w:r>
    </w:p>
    <w:p w14:paraId="455C6AC6" w14:textId="209468B2" w:rsidR="003B731A" w:rsidRPr="00021628" w:rsidRDefault="00021628" w:rsidP="00021628">
      <w:pPr>
        <w:widowControl w:val="0"/>
        <w:numPr>
          <w:ilvl w:val="0"/>
          <w:numId w:val="35"/>
        </w:numPr>
        <w:spacing w:after="200" w:line="276" w:lineRule="auto"/>
        <w:contextualSpacing/>
        <w:jc w:val="both"/>
        <w:rPr>
          <w:szCs w:val="22"/>
        </w:rPr>
      </w:pPr>
      <w:r w:rsidRPr="00FC38AA">
        <w:rPr>
          <w:rFonts w:eastAsia="Times New Roman"/>
          <w:color w:val="000000" w:themeColor="text1"/>
          <w:szCs w:val="22"/>
        </w:rPr>
        <w:t xml:space="preserve">Use the Kennesaw State University netiquette guidelines in an online communication environment. </w:t>
      </w:r>
      <w:r w:rsidR="003B731A" w:rsidRPr="00021628">
        <w:rPr>
          <w:rFonts w:eastAsia="Times New Roman"/>
          <w:color w:val="000000" w:themeColor="text1"/>
          <w:szCs w:val="22"/>
        </w:rPr>
        <w:br/>
      </w:r>
    </w:p>
    <w:p w14:paraId="1BC77394" w14:textId="7893E1C2" w:rsidR="00CC14E7" w:rsidRPr="00E66BCF" w:rsidRDefault="00287950" w:rsidP="004B287A">
      <w:pPr>
        <w:pStyle w:val="Heading1"/>
      </w:pPr>
      <w:r w:rsidRPr="00E66BCF">
        <w:t>Policies</w:t>
      </w:r>
      <w:r w:rsidR="00BD6F4B">
        <w:t xml:space="preserve"> </w:t>
      </w:r>
    </w:p>
    <w:p w14:paraId="70B9026A" w14:textId="77777777" w:rsidR="0094599E" w:rsidRPr="00E66BCF" w:rsidRDefault="0094599E">
      <w:pPr>
        <w:spacing w:line="20" w:lineRule="exact"/>
        <w:rPr>
          <w:rFonts w:eastAsia="Times New Roman"/>
          <w:color w:val="000000" w:themeColor="text1"/>
          <w:sz w:val="24"/>
        </w:rPr>
      </w:pPr>
    </w:p>
    <w:p w14:paraId="1BC77396" w14:textId="1890FA52" w:rsidR="00CC14E7" w:rsidRPr="00E66BCF" w:rsidRDefault="0094599E" w:rsidP="0094599E">
      <w:pPr>
        <w:tabs>
          <w:tab w:val="left" w:pos="2252"/>
        </w:tabs>
        <w:spacing w:line="200" w:lineRule="exact"/>
        <w:rPr>
          <w:rFonts w:eastAsia="Times New Roman"/>
          <w:color w:val="000000" w:themeColor="text1"/>
          <w:sz w:val="24"/>
        </w:rPr>
      </w:pPr>
      <w:r w:rsidRPr="00E66BCF">
        <w:rPr>
          <w:rFonts w:eastAsia="Times New Roman"/>
          <w:color w:val="000000" w:themeColor="text1"/>
          <w:sz w:val="24"/>
        </w:rPr>
        <w:tab/>
      </w:r>
    </w:p>
    <w:p w14:paraId="1BC77397" w14:textId="0B407E4B" w:rsidR="00CC14E7" w:rsidRPr="00E66BCF" w:rsidRDefault="00287950" w:rsidP="004B287A">
      <w:pPr>
        <w:pStyle w:val="Heading2"/>
      </w:pPr>
      <w:r w:rsidRPr="00E66BCF">
        <w:lastRenderedPageBreak/>
        <w:t>Accessibility Compliance Statements: </w:t>
      </w:r>
    </w:p>
    <w:p w14:paraId="1BC77398" w14:textId="77777777" w:rsidR="00CC14E7" w:rsidRPr="00E66BCF" w:rsidRDefault="00287950">
      <w:pPr>
        <w:spacing w:line="0" w:lineRule="atLeast"/>
        <w:rPr>
          <w:rFonts w:eastAsia="Arial"/>
          <w:color w:val="000000" w:themeColor="text1"/>
          <w:szCs w:val="32"/>
        </w:rPr>
      </w:pPr>
      <w:r w:rsidRPr="00E66BCF">
        <w:rPr>
          <w:rFonts w:eastAsia="Arial"/>
          <w:color w:val="000000" w:themeColor="text1"/>
          <w:szCs w:val="32"/>
        </w:rPr>
        <w:t>Where available, ADA policies are provided.  Where not specified or available, the instructor will work with the Department of Student Disability Services to provide reasonable accommodation for students with documented issues:</w:t>
      </w:r>
    </w:p>
    <w:p w14:paraId="1BC77399"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University System of Georgia:</w:t>
      </w:r>
    </w:p>
    <w:p w14:paraId="1BC7739A" w14:textId="77777777" w:rsidR="00CC14E7" w:rsidRPr="00E66BCF" w:rsidRDefault="00287950">
      <w:pPr>
        <w:spacing w:line="0" w:lineRule="atLeast"/>
        <w:ind w:left="720"/>
        <w:rPr>
          <w:rFonts w:eastAsia="Arial"/>
          <w:color w:val="000000" w:themeColor="text1"/>
          <w:szCs w:val="32"/>
        </w:rPr>
      </w:pPr>
      <w:hyperlink r:id="rId10" w:history="1">
        <w:r w:rsidRPr="00E66BCF">
          <w:rPr>
            <w:rStyle w:val="Hyperlink"/>
            <w:rFonts w:eastAsia="Arial"/>
            <w:color w:val="000000" w:themeColor="text1"/>
            <w:szCs w:val="32"/>
          </w:rPr>
          <w:t>http://www.usg.edu/siteinfo/higher_education_the_americans_with_disabilities_act_and_section_508</w:t>
        </w:r>
      </w:hyperlink>
    </w:p>
    <w:p w14:paraId="1BC7739B"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USG Web Accessibility :</w:t>
      </w:r>
      <w:hyperlink r:id="rId11" w:history="1">
        <w:r w:rsidRPr="00E66BCF">
          <w:rPr>
            <w:rStyle w:val="Hyperlink"/>
            <w:rFonts w:eastAsia="Arial"/>
            <w:color w:val="000000" w:themeColor="text1"/>
            <w:szCs w:val="32"/>
          </w:rPr>
          <w:t>http://www.usg.edu/siteinfo/accessibility</w:t>
        </w:r>
      </w:hyperlink>
    </w:p>
    <w:p w14:paraId="1BC7739C"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KSU Policies:</w:t>
      </w:r>
    </w:p>
    <w:p w14:paraId="1BC7739D" w14:textId="77777777" w:rsidR="00CC14E7" w:rsidRPr="00E66BCF" w:rsidRDefault="00287950">
      <w:pPr>
        <w:spacing w:line="0" w:lineRule="atLeast"/>
        <w:ind w:left="720"/>
        <w:rPr>
          <w:rFonts w:eastAsia="Arial"/>
          <w:color w:val="000000" w:themeColor="text1"/>
          <w:szCs w:val="32"/>
        </w:rPr>
      </w:pPr>
      <w:hyperlink r:id="rId12" w:history="1">
        <w:r w:rsidRPr="00E66BCF">
          <w:rPr>
            <w:rStyle w:val="Hyperlink"/>
            <w:rFonts w:eastAsia="Arial"/>
            <w:color w:val="000000" w:themeColor="text1"/>
            <w:szCs w:val="32"/>
          </w:rPr>
          <w:t>http://accessibility.kennesaw.edu/</w:t>
        </w:r>
      </w:hyperlink>
      <w:r w:rsidRPr="00E66BCF">
        <w:rPr>
          <w:rFonts w:eastAsia="Arial"/>
          <w:color w:val="000000" w:themeColor="text1"/>
          <w:szCs w:val="32"/>
        </w:rPr>
        <w:t> and </w:t>
      </w:r>
      <w:hyperlink r:id="rId13" w:history="1">
        <w:r w:rsidRPr="00E66BCF">
          <w:rPr>
            <w:rStyle w:val="Hyperlink"/>
            <w:rFonts w:eastAsia="Arial"/>
            <w:color w:val="000000" w:themeColor="text1"/>
            <w:szCs w:val="32"/>
          </w:rPr>
          <w:t>http://studentsuccess.kennesaw.edu/sds/guidelines/institutional-policies.php</w:t>
        </w:r>
      </w:hyperlink>
      <w:r w:rsidRPr="00E66BCF">
        <w:rPr>
          <w:rFonts w:eastAsia="Arial"/>
          <w:color w:val="000000" w:themeColor="text1"/>
          <w:szCs w:val="32"/>
        </w:rPr>
        <w:t>  </w:t>
      </w:r>
    </w:p>
    <w:p w14:paraId="1BC7739E"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Microsoft (including Office):</w:t>
      </w:r>
    </w:p>
    <w:p w14:paraId="1BC7739F" w14:textId="77777777" w:rsidR="00CC14E7" w:rsidRPr="00E66BCF" w:rsidRDefault="00287950">
      <w:pPr>
        <w:spacing w:line="0" w:lineRule="atLeast"/>
        <w:ind w:left="720"/>
        <w:rPr>
          <w:rFonts w:eastAsia="Arial"/>
          <w:color w:val="000000" w:themeColor="text1"/>
          <w:szCs w:val="32"/>
        </w:rPr>
      </w:pPr>
      <w:hyperlink r:id="rId14" w:history="1">
        <w:r w:rsidRPr="00E66BCF">
          <w:rPr>
            <w:rStyle w:val="Hyperlink"/>
            <w:rFonts w:eastAsia="Arial"/>
            <w:color w:val="000000" w:themeColor="text1"/>
            <w:szCs w:val="32"/>
          </w:rPr>
          <w:t>https://www.microsoft.com/en-us/accessibility/accessibility-conformance-reports</w:t>
        </w:r>
      </w:hyperlink>
    </w:p>
    <w:p w14:paraId="1BC773A0"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Desire 2 Learn (D2L): </w:t>
      </w:r>
      <w:hyperlink r:id="rId15" w:history="1">
        <w:r w:rsidRPr="00E66BCF">
          <w:rPr>
            <w:rStyle w:val="Hyperlink"/>
            <w:rFonts w:eastAsia="Arial"/>
            <w:color w:val="000000" w:themeColor="text1"/>
            <w:szCs w:val="32"/>
          </w:rPr>
          <w:t>https://www.d2l.com/accessibility/</w:t>
        </w:r>
      </w:hyperlink>
    </w:p>
    <w:p w14:paraId="1BC773A1" w14:textId="65A25E01" w:rsidR="00CC14E7" w:rsidRPr="00CB7DFC" w:rsidRDefault="00287950">
      <w:pPr>
        <w:numPr>
          <w:ilvl w:val="0"/>
          <w:numId w:val="15"/>
        </w:numPr>
        <w:spacing w:line="0" w:lineRule="atLeast"/>
        <w:rPr>
          <w:rFonts w:eastAsia="Arial"/>
          <w:color w:val="000000" w:themeColor="text1"/>
          <w:szCs w:val="32"/>
          <w:lang w:val="es-ES"/>
        </w:rPr>
      </w:pPr>
      <w:r w:rsidRPr="00CB7DFC">
        <w:rPr>
          <w:rFonts w:eastAsia="Arial"/>
          <w:color w:val="000000" w:themeColor="text1"/>
          <w:szCs w:val="32"/>
          <w:lang w:val="es-ES"/>
        </w:rPr>
        <w:t xml:space="preserve">Kaltura (a.k.a. </w:t>
      </w:r>
      <w:r w:rsidR="001D49C6" w:rsidRPr="00CB7DFC">
        <w:rPr>
          <w:rFonts w:eastAsia="Arial"/>
          <w:color w:val="000000" w:themeColor="text1"/>
          <w:szCs w:val="32"/>
          <w:lang w:val="es-ES"/>
        </w:rPr>
        <w:t>Media Space</w:t>
      </w:r>
      <w:r w:rsidRPr="00CB7DFC">
        <w:rPr>
          <w:rFonts w:eastAsia="Arial"/>
          <w:color w:val="000000" w:themeColor="text1"/>
          <w:szCs w:val="32"/>
          <w:lang w:val="es-ES"/>
        </w:rPr>
        <w:t xml:space="preserve"> - KSU's video server platform): </w:t>
      </w:r>
      <w:hyperlink r:id="rId16" w:history="1">
        <w:r w:rsidRPr="00CB7DFC">
          <w:rPr>
            <w:rStyle w:val="Hyperlink"/>
            <w:rFonts w:eastAsia="Arial"/>
            <w:color w:val="000000" w:themeColor="text1"/>
            <w:szCs w:val="32"/>
            <w:lang w:val="es-ES"/>
          </w:rPr>
          <w:t>https://corp.kaltura.com/products/core-platform/video-accessibility</w:t>
        </w:r>
      </w:hyperlink>
    </w:p>
    <w:p w14:paraId="1BC773A2" w14:textId="77777777" w:rsidR="00CC14E7" w:rsidRPr="00E66BCF" w:rsidRDefault="00287950">
      <w:pPr>
        <w:numPr>
          <w:ilvl w:val="0"/>
          <w:numId w:val="15"/>
        </w:numPr>
        <w:spacing w:line="0" w:lineRule="atLeast"/>
        <w:rPr>
          <w:rFonts w:eastAsia="Arial"/>
          <w:color w:val="000000" w:themeColor="text1"/>
          <w:szCs w:val="32"/>
        </w:rPr>
      </w:pPr>
      <w:r w:rsidRPr="00E66BCF">
        <w:rPr>
          <w:rFonts w:eastAsia="Arial"/>
          <w:color w:val="000000" w:themeColor="text1"/>
          <w:szCs w:val="32"/>
        </w:rPr>
        <w:t>Adobe Acrobat (PDF Reader): </w:t>
      </w:r>
      <w:hyperlink r:id="rId17" w:history="1">
        <w:r w:rsidRPr="00E66BCF">
          <w:rPr>
            <w:rStyle w:val="Hyperlink"/>
            <w:rFonts w:eastAsia="Arial"/>
            <w:color w:val="000000" w:themeColor="text1"/>
            <w:szCs w:val="32"/>
          </w:rPr>
          <w:t>http://www.adobe.com/accessibility.html</w:t>
        </w:r>
      </w:hyperlink>
      <w:r w:rsidRPr="00E66BCF">
        <w:rPr>
          <w:rFonts w:eastAsia="Arial"/>
          <w:color w:val="000000" w:themeColor="text1"/>
          <w:szCs w:val="32"/>
        </w:rPr>
        <w:t> </w:t>
      </w:r>
    </w:p>
    <w:p w14:paraId="1BC773A3" w14:textId="77777777" w:rsidR="00CC14E7" w:rsidRPr="00E66BCF" w:rsidRDefault="00CC14E7">
      <w:pPr>
        <w:spacing w:line="0" w:lineRule="atLeast"/>
        <w:rPr>
          <w:rFonts w:eastAsia="Arial"/>
          <w:b/>
          <w:color w:val="000000" w:themeColor="text1"/>
          <w:szCs w:val="32"/>
        </w:rPr>
      </w:pPr>
    </w:p>
    <w:p w14:paraId="1BC773A4" w14:textId="4D119E6E" w:rsidR="00CC14E7" w:rsidRPr="00E66BCF" w:rsidRDefault="00287950" w:rsidP="004B287A">
      <w:pPr>
        <w:pStyle w:val="Heading2"/>
      </w:pPr>
      <w:r w:rsidRPr="00E66BCF">
        <w:t>Privacy Compliance Statements</w:t>
      </w:r>
    </w:p>
    <w:p w14:paraId="1BC773A5" w14:textId="77777777" w:rsidR="00CC14E7" w:rsidRPr="00E66BCF" w:rsidRDefault="00287950">
      <w:pPr>
        <w:spacing w:line="0" w:lineRule="atLeast"/>
        <w:rPr>
          <w:rFonts w:eastAsia="Arial"/>
          <w:color w:val="000000" w:themeColor="text1"/>
          <w:szCs w:val="32"/>
        </w:rPr>
      </w:pPr>
      <w:r w:rsidRPr="00E66BCF">
        <w:rPr>
          <w:rFonts w:eastAsia="Arial"/>
          <w:color w:val="000000" w:themeColor="text1"/>
          <w:szCs w:val="32"/>
        </w:rPr>
        <w:t>Where available, privacy policies are provided.  Where not specified or available, I will gladly work with the student and appropriate university agency to ensure appropriate protections. </w:t>
      </w:r>
    </w:p>
    <w:p w14:paraId="1BC773A6"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USG Web Accessibility :</w:t>
      </w:r>
      <w:hyperlink r:id="rId18" w:history="1">
        <w:r w:rsidRPr="00E66BCF">
          <w:rPr>
            <w:rStyle w:val="Hyperlink"/>
            <w:rFonts w:eastAsia="Arial"/>
            <w:color w:val="000000" w:themeColor="text1"/>
            <w:szCs w:val="32"/>
          </w:rPr>
          <w:t>http://www.usg.edu/siteinfo/web_privacy_policy</w:t>
        </w:r>
      </w:hyperlink>
      <w:r w:rsidRPr="00E66BCF">
        <w:rPr>
          <w:rFonts w:eastAsia="Arial"/>
          <w:color w:val="000000" w:themeColor="text1"/>
          <w:szCs w:val="32"/>
        </w:rPr>
        <w:t> </w:t>
      </w:r>
    </w:p>
    <w:p w14:paraId="1BC773A7" w14:textId="77777777" w:rsidR="00CC14E7" w:rsidRPr="00CB7DFC" w:rsidRDefault="00287950">
      <w:pPr>
        <w:numPr>
          <w:ilvl w:val="0"/>
          <w:numId w:val="16"/>
        </w:numPr>
        <w:spacing w:line="0" w:lineRule="atLeast"/>
        <w:rPr>
          <w:rFonts w:eastAsia="Arial"/>
          <w:color w:val="000000" w:themeColor="text1"/>
          <w:szCs w:val="32"/>
          <w:lang w:val="fr-FR"/>
        </w:rPr>
      </w:pPr>
      <w:r w:rsidRPr="00CB7DFC">
        <w:rPr>
          <w:rFonts w:eastAsia="Arial"/>
          <w:color w:val="000000" w:themeColor="text1"/>
          <w:szCs w:val="32"/>
          <w:lang w:val="fr-FR"/>
        </w:rPr>
        <w:t>KSU UITS Policies: </w:t>
      </w:r>
      <w:hyperlink r:id="rId19" w:history="1">
        <w:r w:rsidRPr="00CB7DFC">
          <w:rPr>
            <w:rStyle w:val="Hyperlink"/>
            <w:rFonts w:eastAsia="Arial"/>
            <w:color w:val="000000" w:themeColor="text1"/>
            <w:szCs w:val="32"/>
            <w:lang w:val="fr-FR"/>
          </w:rPr>
          <w:t>https://policy.kennesaw.edu/policy/information-technology</w:t>
        </w:r>
      </w:hyperlink>
      <w:r w:rsidRPr="00CB7DFC">
        <w:rPr>
          <w:rFonts w:eastAsia="Arial"/>
          <w:color w:val="000000" w:themeColor="text1"/>
          <w:szCs w:val="32"/>
          <w:lang w:val="fr-FR"/>
        </w:rPr>
        <w:t> </w:t>
      </w:r>
    </w:p>
    <w:p w14:paraId="1BC773A8"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Microsoft (including Office): </w:t>
      </w:r>
      <w:hyperlink r:id="rId20" w:history="1">
        <w:r w:rsidRPr="00E66BCF">
          <w:rPr>
            <w:rStyle w:val="Hyperlink"/>
            <w:rFonts w:eastAsia="Arial"/>
            <w:color w:val="000000" w:themeColor="text1"/>
            <w:szCs w:val="32"/>
          </w:rPr>
          <w:t>https://privacy.microsoft.com/en-us/privacystatement</w:t>
        </w:r>
      </w:hyperlink>
      <w:r w:rsidRPr="00E66BCF">
        <w:rPr>
          <w:rFonts w:eastAsia="Arial"/>
          <w:color w:val="000000" w:themeColor="text1"/>
          <w:szCs w:val="32"/>
        </w:rPr>
        <w:t xml:space="preserve">    </w:t>
      </w:r>
    </w:p>
    <w:p w14:paraId="1BC773A9"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Desire 2 Learn (D2L): </w:t>
      </w:r>
      <w:hyperlink r:id="rId21" w:history="1">
        <w:r w:rsidRPr="00E66BCF">
          <w:rPr>
            <w:rStyle w:val="Hyperlink"/>
            <w:rFonts w:eastAsia="Arial"/>
            <w:color w:val="000000" w:themeColor="text1"/>
            <w:szCs w:val="32"/>
          </w:rPr>
          <w:t>https://www.d2l.com/legal/privacy/</w:t>
        </w:r>
      </w:hyperlink>
    </w:p>
    <w:p w14:paraId="1BC773AA"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Kaltura (a.k.a. MediaSpace - KSU's video server platform): </w:t>
      </w:r>
      <w:hyperlink r:id="rId22" w:history="1">
        <w:r w:rsidRPr="00E66BCF">
          <w:rPr>
            <w:rStyle w:val="Hyperlink"/>
            <w:rFonts w:eastAsia="Arial"/>
            <w:color w:val="000000" w:themeColor="text1"/>
            <w:szCs w:val="32"/>
          </w:rPr>
          <w:t>https://corp.kaltura.com/privacy-policy</w:t>
        </w:r>
      </w:hyperlink>
    </w:p>
    <w:p w14:paraId="1BC773AB"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Adobe Acrobat (PDF Reader): </w:t>
      </w:r>
      <w:hyperlink r:id="rId23" w:history="1">
        <w:r w:rsidRPr="00E66BCF">
          <w:rPr>
            <w:rStyle w:val="Hyperlink"/>
            <w:rFonts w:eastAsia="Arial"/>
            <w:color w:val="000000" w:themeColor="text1"/>
            <w:szCs w:val="32"/>
          </w:rPr>
          <w:t>http://www.adobe.com/privacy.html</w:t>
        </w:r>
      </w:hyperlink>
      <w:r w:rsidRPr="00E66BCF">
        <w:rPr>
          <w:rFonts w:eastAsia="Arial"/>
          <w:color w:val="000000" w:themeColor="text1"/>
          <w:szCs w:val="32"/>
        </w:rPr>
        <w:t> Compliance Shield: </w:t>
      </w:r>
      <w:hyperlink r:id="rId24" w:history="1">
        <w:r w:rsidRPr="00E66BCF">
          <w:rPr>
            <w:rStyle w:val="Hyperlink"/>
            <w:rFonts w:eastAsia="Arial"/>
            <w:color w:val="000000" w:themeColor="text1"/>
            <w:szCs w:val="32"/>
          </w:rPr>
          <w:t>https://informationshield.com/privacy-policy</w:t>
        </w:r>
      </w:hyperlink>
    </w:p>
    <w:p w14:paraId="1BC773AC" w14:textId="77777777" w:rsidR="00CC14E7" w:rsidRPr="00E66BCF" w:rsidRDefault="00287950">
      <w:pPr>
        <w:numPr>
          <w:ilvl w:val="0"/>
          <w:numId w:val="16"/>
        </w:numPr>
        <w:spacing w:line="0" w:lineRule="atLeast"/>
        <w:rPr>
          <w:rFonts w:eastAsia="Arial"/>
          <w:color w:val="000000" w:themeColor="text1"/>
          <w:szCs w:val="32"/>
        </w:rPr>
      </w:pPr>
      <w:r w:rsidRPr="00E66BCF">
        <w:rPr>
          <w:rFonts w:eastAsia="Arial"/>
          <w:color w:val="000000" w:themeColor="text1"/>
          <w:szCs w:val="32"/>
        </w:rPr>
        <w:t>Clearwater Compliance: </w:t>
      </w:r>
      <w:hyperlink r:id="rId25" w:history="1">
        <w:r w:rsidRPr="00E66BCF">
          <w:rPr>
            <w:rStyle w:val="Hyperlink"/>
            <w:rFonts w:eastAsia="Arial"/>
            <w:color w:val="000000" w:themeColor="text1"/>
            <w:szCs w:val="32"/>
          </w:rPr>
          <w:t>https://clearwatercompliance.com/privacy-policy/</w:t>
        </w:r>
      </w:hyperlink>
    </w:p>
    <w:p w14:paraId="1BC773AD" w14:textId="77777777" w:rsidR="00CC14E7" w:rsidRPr="00E66BCF" w:rsidRDefault="00287950">
      <w:pPr>
        <w:spacing w:line="0" w:lineRule="atLeast"/>
        <w:rPr>
          <w:rFonts w:eastAsia="Arial"/>
          <w:color w:val="000000" w:themeColor="text1"/>
          <w:szCs w:val="32"/>
        </w:rPr>
      </w:pPr>
      <w:r w:rsidRPr="00E66BCF">
        <w:rPr>
          <w:rFonts w:eastAsia="Arial"/>
          <w:color w:val="000000" w:themeColor="text1"/>
          <w:szCs w:val="32"/>
        </w:rPr>
        <w:t>Additional supplemental resources will be provided by the instructor.</w:t>
      </w:r>
    </w:p>
    <w:p w14:paraId="1BC773AE" w14:textId="77777777" w:rsidR="00CC14E7" w:rsidRPr="00E66BCF" w:rsidRDefault="00CC14E7">
      <w:pPr>
        <w:spacing w:line="0" w:lineRule="atLeast"/>
        <w:rPr>
          <w:rFonts w:eastAsia="Arial"/>
          <w:b/>
          <w:color w:val="000000" w:themeColor="text1"/>
          <w:sz w:val="32"/>
          <w:szCs w:val="32"/>
        </w:rPr>
      </w:pPr>
    </w:p>
    <w:p w14:paraId="024DD4F1" w14:textId="1B8B899E" w:rsidR="002A2EC4" w:rsidRDefault="00287950">
      <w:pPr>
        <w:spacing w:line="0" w:lineRule="atLeast"/>
        <w:rPr>
          <w:rStyle w:val="Heading2Char"/>
        </w:rPr>
      </w:pPr>
      <w:r w:rsidRPr="004B287A">
        <w:rPr>
          <w:rStyle w:val="Heading2Char"/>
        </w:rPr>
        <w:t>Online Learning</w:t>
      </w:r>
    </w:p>
    <w:p w14:paraId="532B432C" w14:textId="77777777" w:rsidR="001C4478" w:rsidRDefault="001C4478">
      <w:pPr>
        <w:spacing w:line="0" w:lineRule="atLeast"/>
        <w:rPr>
          <w:rStyle w:val="Heading2Char"/>
        </w:rPr>
      </w:pPr>
    </w:p>
    <w:p w14:paraId="1BC773AF" w14:textId="77266F39" w:rsidR="00CC14E7" w:rsidRPr="00E66BCF" w:rsidRDefault="00287950">
      <w:pPr>
        <w:spacing w:line="0" w:lineRule="atLeast"/>
        <w:rPr>
          <w:rFonts w:eastAsia="Times New Roman"/>
          <w:color w:val="000000" w:themeColor="text1"/>
          <w:szCs w:val="22"/>
        </w:rPr>
      </w:pPr>
      <w:r w:rsidRPr="00E66BCF">
        <w:rPr>
          <w:rFonts w:eastAsia="Times New Roman"/>
          <w:color w:val="000000" w:themeColor="text1"/>
          <w:szCs w:val="22"/>
        </w:rPr>
        <w:t>Student attending this class should realize the nature of the course they are enrolled in. This is a completely online class. There will be NO face-to-face interactions expected of between the students and the instructor. Students are always encouraged to interact with the instructor via discussion posts for topics of interest to the entire class or email for items that are personal or confidential. Students will also interact with each other virtually, through online discussions in D2L, and through assignments. In order to ensure the student does not fall behind it is STRONGLY encouraged that students keep to the schedule suggested in this syllabus in the Schedule section below. Some classes have periodic reporting requirements, while others do not. If this class does not, the student should make a concerted effort to maintain currency and not wait until the last minute to complete assignments. Every reasonable effort is being made to facilitate quality learning in this online format.</w:t>
      </w:r>
    </w:p>
    <w:p w14:paraId="1BC773B0" w14:textId="77777777"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KSU has a variety of support services to facilitate student learning and engagement.  These resources will include descriptions of student services and resources, including how learners can use them to succeed and how learners can obtain them: </w:t>
      </w:r>
    </w:p>
    <w:p w14:paraId="1BC773B1"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Student Success Services department </w:t>
      </w:r>
      <w:hyperlink r:id="rId26" w:history="1">
        <w:r w:rsidRPr="00E66BCF">
          <w:rPr>
            <w:rFonts w:eastAsia="Times New Roman"/>
            <w:color w:val="000000" w:themeColor="text1"/>
            <w:szCs w:val="22"/>
            <w:u w:val="single"/>
          </w:rPr>
          <w:t>http://studentsuccess.kennesaw.edu/</w:t>
        </w:r>
      </w:hyperlink>
    </w:p>
    <w:p w14:paraId="1BC773B2"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Department of Student Engagement </w:t>
      </w:r>
      <w:hyperlink r:id="rId27" w:history="1">
        <w:r w:rsidRPr="00E66BCF">
          <w:rPr>
            <w:rFonts w:eastAsia="Times New Roman"/>
            <w:color w:val="000000" w:themeColor="text1"/>
            <w:szCs w:val="22"/>
            <w:u w:val="single"/>
          </w:rPr>
          <w:t>http://studentengagement.kennesaw.edu/</w:t>
        </w:r>
      </w:hyperlink>
    </w:p>
    <w:p w14:paraId="1BC773B3"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Department of Student Life </w:t>
      </w:r>
      <w:hyperlink r:id="rId28" w:history="1">
        <w:r w:rsidRPr="00E66BCF">
          <w:rPr>
            <w:rFonts w:eastAsia="Times New Roman"/>
            <w:color w:val="000000" w:themeColor="text1"/>
            <w:szCs w:val="22"/>
            <w:u w:val="single"/>
          </w:rPr>
          <w:t>http://studentlife.kennesaw.edu/</w:t>
        </w:r>
      </w:hyperlink>
    </w:p>
    <w:p w14:paraId="1BC773B4"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Writing center </w:t>
      </w:r>
      <w:hyperlink r:id="rId29" w:history="1">
        <w:r w:rsidRPr="00E66BCF">
          <w:rPr>
            <w:rFonts w:eastAsia="Times New Roman"/>
            <w:color w:val="000000" w:themeColor="text1"/>
            <w:szCs w:val="22"/>
            <w:u w:val="single"/>
          </w:rPr>
          <w:t>http://writingcenter.kennesaw.edu/</w:t>
        </w:r>
      </w:hyperlink>
    </w:p>
    <w:p w14:paraId="1BC773B5"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KSU Library </w:t>
      </w:r>
      <w:hyperlink r:id="rId30" w:history="1">
        <w:r w:rsidRPr="00E66BCF">
          <w:rPr>
            <w:rFonts w:eastAsia="Times New Roman"/>
            <w:color w:val="000000" w:themeColor="text1"/>
            <w:szCs w:val="22"/>
            <w:u w:val="single"/>
          </w:rPr>
          <w:t>http://library.kennesaw.edu/</w:t>
        </w:r>
      </w:hyperlink>
    </w:p>
    <w:p w14:paraId="1BC773B6" w14:textId="330497DA"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UITS Student Training (</w:t>
      </w:r>
      <w:r w:rsidR="00333C54" w:rsidRPr="00E66BCF">
        <w:rPr>
          <w:rFonts w:ascii="Arabic Transparent" w:eastAsia="Times New Roman" w:hAnsi="Arabic Transparent" w:cs="Arabic Transparent"/>
          <w:color w:val="000000" w:themeColor="text1"/>
          <w:szCs w:val="22"/>
        </w:rPr>
        <w:t>Owl Train</w:t>
      </w:r>
      <w:r w:rsidRPr="00E66BCF">
        <w:rPr>
          <w:rFonts w:ascii="Arabic Transparent" w:eastAsia="Times New Roman" w:hAnsi="Arabic Transparent" w:cs="Arabic Transparent"/>
          <w:color w:val="000000" w:themeColor="text1"/>
          <w:szCs w:val="22"/>
        </w:rPr>
        <w:t>) </w:t>
      </w:r>
      <w:hyperlink r:id="rId31" w:history="1">
        <w:r w:rsidRPr="00E66BCF">
          <w:rPr>
            <w:rFonts w:eastAsia="Times New Roman"/>
            <w:color w:val="000000" w:themeColor="text1"/>
            <w:szCs w:val="22"/>
            <w:u w:val="single"/>
          </w:rPr>
          <w:t>http://uits.kennesaw.edu/support/training.php</w:t>
        </w:r>
      </w:hyperlink>
    </w:p>
    <w:p w14:paraId="1BC773B7"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College Undergraduate Advising Services </w:t>
      </w:r>
      <w:hyperlink r:id="rId32" w:history="1">
        <w:r w:rsidRPr="00E66BCF">
          <w:rPr>
            <w:rFonts w:eastAsia="Times New Roman"/>
            <w:color w:val="000000" w:themeColor="text1"/>
            <w:szCs w:val="22"/>
            <w:u w:val="single"/>
          </w:rPr>
          <w:t>http://coles.kennesaw.edu/programs/undergraduate/academic-advising.php</w:t>
        </w:r>
      </w:hyperlink>
    </w:p>
    <w:p w14:paraId="1BC773B8"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Graduate University Student Services </w:t>
      </w:r>
      <w:hyperlink r:id="rId33" w:history="1">
        <w:r w:rsidRPr="00E66BCF">
          <w:rPr>
            <w:rFonts w:eastAsia="Times New Roman"/>
            <w:color w:val="000000" w:themeColor="text1"/>
            <w:szCs w:val="22"/>
            <w:u w:val="single"/>
          </w:rPr>
          <w:t>http://graduate.kennesaw.edu/students/</w:t>
        </w:r>
      </w:hyperlink>
    </w:p>
    <w:p w14:paraId="1BC773B9"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lastRenderedPageBreak/>
        <w:t>Undergraduate Student Government </w:t>
      </w:r>
      <w:hyperlink r:id="rId34" w:history="1">
        <w:r w:rsidRPr="00E66BCF">
          <w:rPr>
            <w:rFonts w:eastAsia="Times New Roman"/>
            <w:color w:val="000000" w:themeColor="text1"/>
            <w:szCs w:val="22"/>
            <w:u w:val="single"/>
          </w:rPr>
          <w:t>http://sga.kennesaw.edu/</w:t>
        </w:r>
      </w:hyperlink>
    </w:p>
    <w:p w14:paraId="1BC773BA" w14:textId="77777777" w:rsidR="00CC14E7" w:rsidRPr="00E66BCF" w:rsidRDefault="00287950">
      <w:pPr>
        <w:numPr>
          <w:ilvl w:val="0"/>
          <w:numId w:val="18"/>
        </w:numPr>
        <w:spacing w:before="100" w:beforeAutospacing="1" w:after="100" w:afterAutospacing="1"/>
        <w:rPr>
          <w:rFonts w:ascii="Times New Roman" w:eastAsia="Times New Roman" w:hAnsi="Times New Roman" w:cs="Times New Roman"/>
          <w:color w:val="000000" w:themeColor="text1"/>
          <w:szCs w:val="22"/>
        </w:rPr>
      </w:pPr>
      <w:r w:rsidRPr="00E66BCF">
        <w:rPr>
          <w:rFonts w:ascii="Arabic Transparent" w:eastAsia="Times New Roman" w:hAnsi="Arabic Transparent" w:cs="Arabic Transparent"/>
          <w:color w:val="000000" w:themeColor="text1"/>
          <w:szCs w:val="22"/>
        </w:rPr>
        <w:t>Graduate Student Association </w:t>
      </w:r>
      <w:hyperlink r:id="rId35" w:history="1">
        <w:r w:rsidRPr="00E66BCF">
          <w:rPr>
            <w:rFonts w:eastAsia="Times New Roman"/>
            <w:color w:val="000000" w:themeColor="text1"/>
            <w:szCs w:val="22"/>
            <w:u w:val="single"/>
          </w:rPr>
          <w:t>http://graduate.kennesaw.edu/students/gsa.php</w:t>
        </w:r>
      </w:hyperlink>
    </w:p>
    <w:p w14:paraId="1BC773BB" w14:textId="5CCFA5A0"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 xml:space="preserve">The preferred mode of communications with the instructor is via discussion postings in D2L for all topics suitable for public discussion (anything you would typically feel comfortable raising your hand and asking in a physical class) and email for personal or confidential issues. While other email access may be available, only emails from your kennesaw.edu accounts, with the course number in the subject are guaranteed responses. </w:t>
      </w:r>
      <w:r w:rsidR="00C121B8">
        <w:rPr>
          <w:rFonts w:eastAsia="Times New Roman"/>
          <w:color w:val="000000" w:themeColor="text1"/>
          <w:szCs w:val="22"/>
        </w:rPr>
        <w:t>An</w:t>
      </w:r>
      <w:r w:rsidRPr="00E66BCF">
        <w:rPr>
          <w:rFonts w:eastAsia="Times New Roman"/>
          <w:color w:val="000000" w:themeColor="text1"/>
          <w:szCs w:val="22"/>
        </w:rPr>
        <w:t xml:space="preserve"> instructor will endeavor to respond to </w:t>
      </w:r>
      <w:r w:rsidR="00C121B8">
        <w:rPr>
          <w:rFonts w:eastAsia="Times New Roman"/>
          <w:color w:val="000000" w:themeColor="text1"/>
          <w:szCs w:val="22"/>
        </w:rPr>
        <w:t xml:space="preserve">all </w:t>
      </w:r>
      <w:r w:rsidRPr="00E66BCF">
        <w:rPr>
          <w:rFonts w:eastAsia="Times New Roman"/>
          <w:color w:val="000000" w:themeColor="text1"/>
          <w:szCs w:val="22"/>
        </w:rPr>
        <w:t>questions within 2 business days, sooner if possible.</w:t>
      </w:r>
    </w:p>
    <w:p w14:paraId="4F3BCA5C" w14:textId="77777777" w:rsidR="001C4478" w:rsidRDefault="00287950" w:rsidP="00C121B8">
      <w:pPr>
        <w:rPr>
          <w:rStyle w:val="Heading2Char"/>
        </w:rPr>
      </w:pPr>
      <w:r w:rsidRPr="004B287A">
        <w:rPr>
          <w:rStyle w:val="Heading2Char"/>
        </w:rPr>
        <w:t>Minimum Technology Requirements</w:t>
      </w:r>
    </w:p>
    <w:p w14:paraId="1BC773BC" w14:textId="33ECB940" w:rsidR="00CC14E7" w:rsidRPr="001C4478" w:rsidRDefault="00287950" w:rsidP="00C121B8">
      <w:pPr>
        <w:rPr>
          <w:b/>
          <w:color w:val="000000" w:themeColor="text1"/>
          <w:sz w:val="24"/>
          <w:szCs w:val="24"/>
        </w:rPr>
      </w:pPr>
      <w:r w:rsidRPr="005F4944">
        <w:rPr>
          <w:rStyle w:val="Heading2Char"/>
          <w:b w:val="0"/>
          <w:bCs/>
        </w:rPr>
        <w:br/>
      </w:r>
      <w:r w:rsidRPr="00E66BCF">
        <w:rPr>
          <w:rFonts w:eastAsia="Times New Roman"/>
          <w:color w:val="000000" w:themeColor="text1"/>
          <w:szCs w:val="22"/>
        </w:rPr>
        <w:t xml:space="preserve">In order to complete this </w:t>
      </w:r>
      <w:r w:rsidR="001C4478" w:rsidRPr="00E66BCF">
        <w:rPr>
          <w:rFonts w:eastAsia="Times New Roman"/>
          <w:color w:val="000000" w:themeColor="text1"/>
          <w:szCs w:val="22"/>
        </w:rPr>
        <w:t>course,</w:t>
      </w:r>
      <w:r w:rsidRPr="00E66BCF">
        <w:rPr>
          <w:rFonts w:eastAsia="Times New Roman"/>
          <w:color w:val="000000" w:themeColor="text1"/>
          <w:szCs w:val="22"/>
        </w:rPr>
        <w:t xml:space="preserve"> the student must have access to the following technologies:</w:t>
      </w:r>
    </w:p>
    <w:p w14:paraId="1BC773BD" w14:textId="2784C044" w:rsidR="00CC14E7" w:rsidRPr="00E66BCF" w:rsidRDefault="00287950" w:rsidP="00C121B8">
      <w:pPr>
        <w:numPr>
          <w:ilvl w:val="0"/>
          <w:numId w:val="19"/>
        </w:numPr>
        <w:rPr>
          <w:rFonts w:ascii="Times New Roman" w:eastAsia="Times New Roman" w:hAnsi="Times New Roman" w:cs="Times New Roman"/>
          <w:color w:val="000000" w:themeColor="text1"/>
          <w:szCs w:val="22"/>
        </w:rPr>
      </w:pPr>
      <w:r w:rsidRPr="00E66BCF">
        <w:rPr>
          <w:rFonts w:eastAsia="Times New Roman"/>
          <w:color w:val="000000" w:themeColor="text1"/>
          <w:szCs w:val="22"/>
        </w:rPr>
        <w:t>A computing device - desktop, laptop, tablet</w:t>
      </w:r>
      <w:r w:rsidR="009A6D4C">
        <w:rPr>
          <w:rFonts w:eastAsia="Times New Roman"/>
          <w:color w:val="000000" w:themeColor="text1"/>
          <w:szCs w:val="22"/>
        </w:rPr>
        <w:t>,</w:t>
      </w:r>
      <w:r w:rsidRPr="00E66BCF">
        <w:rPr>
          <w:rFonts w:eastAsia="Times New Roman"/>
          <w:color w:val="000000" w:themeColor="text1"/>
          <w:szCs w:val="22"/>
        </w:rPr>
        <w:t xml:space="preserve"> or smart phone capable of:</w:t>
      </w:r>
    </w:p>
    <w:p w14:paraId="1BC773BE" w14:textId="77777777" w:rsidR="00CC14E7" w:rsidRPr="00E66BCF"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accessing Internet-based content</w:t>
      </w:r>
    </w:p>
    <w:p w14:paraId="1BC773BF" w14:textId="77777777" w:rsidR="00CC14E7" w:rsidRPr="00E66BCF"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displaying recorded video</w:t>
      </w:r>
    </w:p>
    <w:p w14:paraId="1BC773C0" w14:textId="77777777" w:rsidR="00CC14E7" w:rsidRPr="00E66BCF"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playing recorded audio - with speakers or headphones</w:t>
      </w:r>
    </w:p>
    <w:p w14:paraId="1BC773C1" w14:textId="77777777" w:rsidR="00CC14E7" w:rsidRPr="00E66BCF"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recording audio - with microphone or headset</w:t>
      </w:r>
    </w:p>
    <w:p w14:paraId="1BC773C2" w14:textId="77777777" w:rsidR="00CC14E7" w:rsidRPr="003424E3" w:rsidRDefault="00287950">
      <w:pPr>
        <w:numPr>
          <w:ilvl w:val="1"/>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capturing your image and actions during exams - with a web camera (see RLDB &amp; Respondus Monitor)</w:t>
      </w:r>
    </w:p>
    <w:p w14:paraId="1238EABC" w14:textId="490A0BCE" w:rsidR="003424E3" w:rsidRPr="00E66BCF" w:rsidRDefault="003424E3">
      <w:pPr>
        <w:numPr>
          <w:ilvl w:val="1"/>
          <w:numId w:val="19"/>
        </w:numPr>
        <w:spacing w:before="100" w:beforeAutospacing="1" w:after="100" w:afterAutospacing="1"/>
        <w:rPr>
          <w:rFonts w:ascii="Times New Roman" w:eastAsia="Times New Roman" w:hAnsi="Times New Roman" w:cs="Times New Roman"/>
          <w:color w:val="000000" w:themeColor="text1"/>
          <w:szCs w:val="22"/>
        </w:rPr>
      </w:pPr>
      <w:r>
        <w:rPr>
          <w:rFonts w:eastAsia="Times New Roman"/>
          <w:color w:val="000000" w:themeColor="text1"/>
          <w:szCs w:val="22"/>
        </w:rPr>
        <w:t>Ability to install MS Project</w:t>
      </w:r>
    </w:p>
    <w:p w14:paraId="1BC773C3" w14:textId="77777777" w:rsidR="00CC14E7" w:rsidRPr="00E66BCF" w:rsidRDefault="00287950">
      <w:pPr>
        <w:numPr>
          <w:ilvl w:val="0"/>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Internet access of sufficient speed to download/display recorded lectures</w:t>
      </w:r>
    </w:p>
    <w:p w14:paraId="4A2BA49D" w14:textId="77777777" w:rsidR="009A6D4C" w:rsidRPr="009A6D4C" w:rsidRDefault="00287950">
      <w:pPr>
        <w:numPr>
          <w:ilvl w:val="0"/>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 xml:space="preserve">Freeware or trialware software capable of creating slide + audio presentations </w:t>
      </w:r>
    </w:p>
    <w:p w14:paraId="1BC773C4" w14:textId="5C906AA6" w:rsidR="00CC14E7" w:rsidRPr="00E66BCF" w:rsidRDefault="00287950">
      <w:pPr>
        <w:numPr>
          <w:ilvl w:val="0"/>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 xml:space="preserve">Standard office productivity applications </w:t>
      </w:r>
      <w:r w:rsidR="009A6D4C" w:rsidRPr="00E66BCF">
        <w:rPr>
          <w:rFonts w:eastAsia="Times New Roman"/>
          <w:color w:val="000000" w:themeColor="text1"/>
          <w:szCs w:val="22"/>
        </w:rPr>
        <w:t>like</w:t>
      </w:r>
      <w:r w:rsidRPr="00E66BCF">
        <w:rPr>
          <w:rFonts w:eastAsia="Times New Roman"/>
          <w:color w:val="000000" w:themeColor="text1"/>
          <w:szCs w:val="22"/>
        </w:rPr>
        <w:t xml:space="preserve"> MS Word, Excel</w:t>
      </w:r>
      <w:r w:rsidR="009A6D4C">
        <w:rPr>
          <w:rFonts w:eastAsia="Times New Roman"/>
          <w:color w:val="000000" w:themeColor="text1"/>
          <w:szCs w:val="22"/>
        </w:rPr>
        <w:t xml:space="preserve">, </w:t>
      </w:r>
      <w:r w:rsidRPr="00E66BCF">
        <w:rPr>
          <w:rFonts w:eastAsia="Times New Roman"/>
          <w:color w:val="000000" w:themeColor="text1"/>
          <w:szCs w:val="22"/>
        </w:rPr>
        <w:t>Power</w:t>
      </w:r>
      <w:r w:rsidR="009A6D4C">
        <w:rPr>
          <w:rFonts w:eastAsia="Times New Roman"/>
          <w:color w:val="000000" w:themeColor="text1"/>
          <w:szCs w:val="22"/>
        </w:rPr>
        <w:t>P</w:t>
      </w:r>
      <w:r w:rsidRPr="00E66BCF">
        <w:rPr>
          <w:rFonts w:eastAsia="Times New Roman"/>
          <w:color w:val="000000" w:themeColor="text1"/>
          <w:szCs w:val="22"/>
        </w:rPr>
        <w:t>oint, and Adobe Reader</w:t>
      </w:r>
    </w:p>
    <w:p w14:paraId="1BC773C5" w14:textId="0C19941D" w:rsidR="00CC14E7" w:rsidRDefault="00287950">
      <w:pPr>
        <w:numPr>
          <w:ilvl w:val="0"/>
          <w:numId w:val="19"/>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A printer (</w:t>
      </w:r>
      <w:r w:rsidR="009A6D4C">
        <w:rPr>
          <w:rFonts w:eastAsia="Times New Roman"/>
          <w:color w:val="000000" w:themeColor="text1"/>
          <w:szCs w:val="22"/>
        </w:rPr>
        <w:t xml:space="preserve">optional </w:t>
      </w:r>
      <w:r w:rsidRPr="00E66BCF">
        <w:rPr>
          <w:rFonts w:eastAsia="Times New Roman"/>
          <w:color w:val="000000" w:themeColor="text1"/>
          <w:szCs w:val="22"/>
        </w:rPr>
        <w:t xml:space="preserve">for printing course </w:t>
      </w:r>
      <w:r w:rsidR="00B2061A" w:rsidRPr="00E66BCF">
        <w:rPr>
          <w:rFonts w:eastAsia="Times New Roman"/>
          <w:color w:val="000000" w:themeColor="text1"/>
          <w:szCs w:val="22"/>
        </w:rPr>
        <w:t>calendars</w:t>
      </w:r>
      <w:r w:rsidRPr="00E66BCF">
        <w:rPr>
          <w:rFonts w:eastAsia="Times New Roman"/>
          <w:color w:val="000000" w:themeColor="text1"/>
          <w:szCs w:val="22"/>
        </w:rPr>
        <w:t>, etc.</w:t>
      </w:r>
      <w:r w:rsidRPr="00E66BCF">
        <w:rPr>
          <w:rFonts w:ascii="Times New Roman" w:eastAsia="Times New Roman" w:hAnsi="Times New Roman" w:cs="Times New Roman"/>
          <w:color w:val="000000" w:themeColor="text1"/>
          <w:szCs w:val="22"/>
        </w:rPr>
        <w:t>)</w:t>
      </w:r>
    </w:p>
    <w:p w14:paraId="459F6A22" w14:textId="1879E1D2" w:rsidR="00B2061A" w:rsidRPr="00B2061A" w:rsidRDefault="00B2061A">
      <w:pPr>
        <w:numPr>
          <w:ilvl w:val="0"/>
          <w:numId w:val="19"/>
        </w:numPr>
        <w:spacing w:before="100" w:beforeAutospacing="1" w:after="100" w:afterAutospacing="1"/>
        <w:rPr>
          <w:rFonts w:ascii="Times New Roman" w:eastAsia="Times New Roman" w:hAnsi="Times New Roman" w:cs="Times New Roman"/>
          <w:color w:val="000000" w:themeColor="text1"/>
          <w:szCs w:val="22"/>
        </w:rPr>
      </w:pPr>
      <w:r>
        <w:rPr>
          <w:rFonts w:eastAsia="Times New Roman"/>
          <w:color w:val="000000" w:themeColor="text1"/>
          <w:szCs w:val="22"/>
        </w:rPr>
        <w:t>Microsoft Teams is required for class video instruction and quicker communications.</w:t>
      </w:r>
    </w:p>
    <w:p w14:paraId="1BC773C6" w14:textId="63838585" w:rsidR="00CC14E7" w:rsidRPr="00E66BCF" w:rsidRDefault="00287950">
      <w:pPr>
        <w:spacing w:before="100" w:beforeAutospacing="1" w:after="100" w:afterAutospacing="1"/>
        <w:rPr>
          <w:rFonts w:eastAsia="Times New Roman"/>
          <w:color w:val="000000" w:themeColor="text1"/>
          <w:szCs w:val="22"/>
        </w:rPr>
      </w:pPr>
      <w:r w:rsidRPr="004B287A">
        <w:rPr>
          <w:rStyle w:val="Heading2Char"/>
        </w:rPr>
        <w:t>Academic Integrity Statement</w:t>
      </w:r>
      <w:r w:rsidRPr="004B287A">
        <w:rPr>
          <w:rStyle w:val="Heading2Char"/>
        </w:rPr>
        <w:br/>
      </w:r>
      <w:r w:rsidR="005F4944">
        <w:rPr>
          <w:b/>
          <w:bCs/>
        </w:rPr>
        <w:br/>
      </w:r>
      <w:r w:rsidRPr="00E66BCF">
        <w:rPr>
          <w:rFonts w:eastAsia="Times New Roman"/>
          <w:color w:val="000000" w:themeColor="text1"/>
          <w:szCs w:val="22"/>
        </w:rPr>
        <w:t>Every KSU student is responsible for upholding the provisions of the Student Code of Conduct, as published in the Undergraduate and Graduate Catalogs. Section II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w:t>
      </w:r>
    </w:p>
    <w:p w14:paraId="1BC773C7" w14:textId="77777777"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Incidents of alleged academic misconduct will be handled through the established procedures of the University Judiciary Program, </w:t>
      </w:r>
      <w:r w:rsidRPr="00E66BCF">
        <w:rPr>
          <w:rFonts w:eastAsia="Times New Roman"/>
          <w:color w:val="000000" w:themeColor="text1"/>
          <w:szCs w:val="22"/>
          <w:u w:val="single"/>
        </w:rPr>
        <w:t>which includes either an "informal" resolution by a faculty member - resulting in a grade adjustment, or a formal hearing procedure, which may subject a student to the Code of Conduct's minimum one semester suspension requirement.</w:t>
      </w:r>
      <w:r w:rsidRPr="00E66BCF">
        <w:rPr>
          <w:rFonts w:eastAsia="Times New Roman"/>
          <w:color w:val="000000" w:themeColor="text1"/>
          <w:szCs w:val="22"/>
        </w:rPr>
        <w:t> Students are encouraged to study together and to work together on non-exam class assignments and lab exercises; however, the provisions of the STUDENT CONDUCT REGULATIONS, II. Academic Honesty, KSU Undergraduate Catalog will be strictly enforced in this class.</w:t>
      </w:r>
    </w:p>
    <w:p w14:paraId="1BC773C8" w14:textId="79763A0E"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b/>
          <w:bCs/>
          <w:i/>
          <w:iCs/>
          <w:color w:val="000000" w:themeColor="text1"/>
          <w:szCs w:val="22"/>
        </w:rPr>
        <w:t>Students caught violating the KSU policy on Academic Integrity in this course will be subject to the following:</w:t>
      </w:r>
    </w:p>
    <w:p w14:paraId="1BC773C9" w14:textId="77777777" w:rsidR="00CC14E7" w:rsidRPr="00E66BCF" w:rsidRDefault="00287950" w:rsidP="000C39DD">
      <w:pPr>
        <w:spacing w:before="100" w:beforeAutospacing="1" w:after="100" w:afterAutospacing="1"/>
        <w:ind w:left="360"/>
        <w:rPr>
          <w:rFonts w:eastAsia="Times New Roman"/>
          <w:color w:val="000000" w:themeColor="text1"/>
          <w:szCs w:val="22"/>
        </w:rPr>
      </w:pPr>
      <w:r w:rsidRPr="00E66BCF">
        <w:rPr>
          <w:rFonts w:eastAsia="Times New Roman"/>
          <w:color w:val="000000" w:themeColor="text1"/>
          <w:szCs w:val="22"/>
        </w:rPr>
        <w:t>First the instructor will query the KSU SCAI office to determine if the student has a prior SCAI violation.  if the student does, the entire case will automatically be deferred to the SCAI office for processing. </w:t>
      </w:r>
    </w:p>
    <w:p w14:paraId="1BC773CA" w14:textId="77777777" w:rsidR="00CC14E7" w:rsidRPr="00E66BCF" w:rsidRDefault="00287950" w:rsidP="000C39DD">
      <w:pPr>
        <w:spacing w:before="100" w:beforeAutospacing="1" w:after="100" w:afterAutospacing="1"/>
        <w:ind w:left="360"/>
        <w:rPr>
          <w:rFonts w:eastAsia="Times New Roman"/>
          <w:color w:val="000000" w:themeColor="text1"/>
          <w:szCs w:val="22"/>
        </w:rPr>
      </w:pPr>
      <w:r w:rsidRPr="00E66BCF">
        <w:rPr>
          <w:rFonts w:eastAsia="Times New Roman"/>
          <w:color w:val="000000" w:themeColor="text1"/>
          <w:szCs w:val="22"/>
        </w:rPr>
        <w:t>If not, the student will then be notified by KSU email as to the potential or alleged violations of KSU SCAI policy. If the instructor feels the evidence is sufficient, they will also include an informal penalty. Students have 2 business days (48 hours) to respond to the instructor, providing any information or justification for their actions. They will also indicate whether they a) acknowledge their responsibility and fault in the allegations and accept the offered informal penalty or b) refute any allegations, or deny responsibility, and request a formal hearing by the KSU SCAI office. Failure to respond within this period will be viewed as a default admission of guilt of any alleged violations, and the case referred to SCAI for a hearing.  </w:t>
      </w:r>
    </w:p>
    <w:p w14:paraId="1BC773CB" w14:textId="77777777" w:rsidR="00CC14E7" w:rsidRPr="00E66BCF" w:rsidRDefault="00287950">
      <w:pPr>
        <w:spacing w:before="100" w:beforeAutospacing="1" w:after="100" w:afterAutospacing="1"/>
        <w:ind w:left="720"/>
        <w:rPr>
          <w:rFonts w:eastAsia="Times New Roman"/>
          <w:color w:val="000000" w:themeColor="text1"/>
          <w:szCs w:val="22"/>
        </w:rPr>
      </w:pPr>
      <w:r w:rsidRPr="00E66BCF">
        <w:rPr>
          <w:rFonts w:eastAsia="Times New Roman"/>
          <w:color w:val="000000" w:themeColor="text1"/>
          <w:szCs w:val="22"/>
        </w:rPr>
        <w:lastRenderedPageBreak/>
        <w:t> </w:t>
      </w:r>
      <w:r w:rsidRPr="00E66BCF">
        <w:rPr>
          <w:rFonts w:eastAsia="Times New Roman"/>
          <w:bCs/>
          <w:i/>
          <w:iCs/>
          <w:color w:val="000000" w:themeColor="text1"/>
          <w:szCs w:val="22"/>
        </w:rPr>
        <w:t>For a first offense (in this course) a 0 (zero) on the assignment in question, and up to an "F" for the course, at the discretion of the instructor.</w:t>
      </w:r>
      <w:r w:rsidRPr="00E66BCF">
        <w:rPr>
          <w:rFonts w:eastAsia="Times New Roman"/>
          <w:bCs/>
          <w:i/>
          <w:iCs/>
          <w:color w:val="000000" w:themeColor="text1"/>
          <w:szCs w:val="22"/>
        </w:rPr>
        <w:br/>
        <w:t>For a second offence (in this course) an “F” will be assigned for the course, at the discretion of the instructor.</w:t>
      </w:r>
      <w:r w:rsidRPr="00E66BCF">
        <w:rPr>
          <w:rFonts w:eastAsia="Times New Roman"/>
          <w:bCs/>
          <w:i/>
          <w:iCs/>
          <w:color w:val="000000" w:themeColor="text1"/>
          <w:szCs w:val="22"/>
        </w:rPr>
        <w:br/>
        <w:t>All documented Academic Integrity violations WILL BE reported to the KSU Student Conduct and Academic Integrity Office for filing.</w:t>
      </w:r>
    </w:p>
    <w:p w14:paraId="1BC773CC" w14:textId="77777777" w:rsidR="00CC14E7" w:rsidRPr="00E66BCF" w:rsidRDefault="00287950" w:rsidP="000C39DD">
      <w:pPr>
        <w:spacing w:before="100" w:beforeAutospacing="1" w:after="100" w:afterAutospacing="1"/>
        <w:ind w:left="360"/>
        <w:rPr>
          <w:rFonts w:eastAsia="Times New Roman"/>
          <w:color w:val="000000" w:themeColor="text1"/>
          <w:szCs w:val="22"/>
        </w:rPr>
      </w:pPr>
      <w:r w:rsidRPr="00E66BCF">
        <w:rPr>
          <w:rFonts w:eastAsia="Times New Roman"/>
          <w:color w:val="000000" w:themeColor="text1"/>
          <w:szCs w:val="22"/>
        </w:rPr>
        <w:t>Students accepting the informal resolution MUST remain in the course for the duration of the term. Students charged with SCAI violations who subsequently drop the course will automatically be referred to the SCAI office, without further discussion, even if the student has accepted the informal resolution.   Any student referred to the SCAI office for formal review will be subject to SCAI hearings and possibly a mandatory 1-semester suspension on 1st offense or 1-year suspension on 2nd offense.</w:t>
      </w:r>
    </w:p>
    <w:p w14:paraId="1BC773CD" w14:textId="77777777"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All assignments, exams, projects, papers, etc., must be the original work of the student. Original work may include the thoughts and words of others, but such thoughts or words must be identified using quotation marks or indentation and must properly identify the source. At all times, students are expected to comply with the department's accepted citation practice and policy. The University and its faculty are committed to maintaining high standards of academic integrity. Student work will be routinely submitted to plagiarism detection tools (such as those at www.turnitin.com) for review.</w:t>
      </w:r>
    </w:p>
    <w:p w14:paraId="1BC773CE" w14:textId="77777777"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Work is not original when it has been submitted previously by the author or by anyone else for academic credit. Work is not original when it has been copied or partially copied from any other source, including another student, unless such copying is acknowledged by the person submitting the work for credit at the time the work is being submitted, or unless copying, sharing, or joint authorship is an express part of the assignment. Exams and tests are original work when no unauthorized aid is given, received, or used before or during the course of the examination, reexamination, or remediation.</w:t>
      </w:r>
    </w:p>
    <w:p w14:paraId="1BC773D0" w14:textId="65394B3B"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b/>
          <w:bCs/>
          <w:i/>
          <w:iCs/>
          <w:color w:val="000000" w:themeColor="text1"/>
          <w:szCs w:val="22"/>
        </w:rPr>
        <w:t>In accordance with KSU Policy</w:t>
      </w:r>
      <w:r w:rsidRPr="00E66BCF">
        <w:rPr>
          <w:rFonts w:eastAsia="Times New Roman"/>
          <w:b/>
          <w:bCs/>
          <w:i/>
          <w:iCs/>
          <w:color w:val="000000" w:themeColor="text1"/>
          <w:szCs w:val="22"/>
        </w:rPr>
        <w:br/>
      </w:r>
      <w:r w:rsidRPr="00E66BCF">
        <w:rPr>
          <w:rFonts w:eastAsia="Times New Roman"/>
          <w:color w:val="000000" w:themeColor="text1"/>
          <w:szCs w:val="22"/>
        </w:rPr>
        <w:t xml:space="preserve">“Engaging in any behavior which a professor prohibits as academic misconduct in the syllabus or in class discussion is cheating. When direct quotations are used, they should be indicated, and when the ideas, theories, data, figures, graphs, programs, electronic based </w:t>
      </w:r>
      <w:r w:rsidR="00FE6914" w:rsidRPr="00E66BCF">
        <w:rPr>
          <w:rFonts w:eastAsia="Times New Roman"/>
          <w:color w:val="000000" w:themeColor="text1"/>
          <w:szCs w:val="22"/>
        </w:rPr>
        <w:t>information,</w:t>
      </w:r>
      <w:r w:rsidRPr="00E66BCF">
        <w:rPr>
          <w:rFonts w:eastAsia="Times New Roman"/>
          <w:color w:val="000000" w:themeColor="text1"/>
          <w:szCs w:val="22"/>
        </w:rPr>
        <w:t xml:space="preserve"> or illustrations of someone other than the student are incorporated into a paper or used in a project, they should be duly acknowledged. No student may submit the same, or substantially the same, paper or other assignment for credit in more than one class without the prior permission of the current professor(s).</w:t>
      </w:r>
    </w:p>
    <w:p w14:paraId="1BC773D1" w14:textId="0B38A596" w:rsidR="00CC14E7" w:rsidRPr="00E66BCF" w:rsidRDefault="00287950">
      <w:pPr>
        <w:spacing w:before="100" w:beforeAutospacing="1" w:after="100" w:afterAutospacing="1"/>
        <w:rPr>
          <w:rFonts w:eastAsia="Times New Roman"/>
          <w:color w:val="000000" w:themeColor="text1"/>
          <w:szCs w:val="22"/>
        </w:rPr>
      </w:pPr>
      <w:r w:rsidRPr="00E66BCF">
        <w:rPr>
          <w:rFonts w:eastAsia="Times New Roman"/>
          <w:color w:val="000000" w:themeColor="text1"/>
          <w:szCs w:val="22"/>
        </w:rPr>
        <w:t>For the complete</w:t>
      </w:r>
      <w:r w:rsidR="001C4478">
        <w:rPr>
          <w:rFonts w:eastAsia="Times New Roman"/>
          <w:color w:val="000000" w:themeColor="text1"/>
          <w:szCs w:val="22"/>
        </w:rPr>
        <w:t xml:space="preserve"> the</w:t>
      </w:r>
      <w:r w:rsidRPr="00E66BCF">
        <w:rPr>
          <w:rFonts w:eastAsia="Times New Roman"/>
          <w:color w:val="000000" w:themeColor="text1"/>
          <w:szCs w:val="22"/>
        </w:rPr>
        <w:t xml:space="preserve"> SCAI policy visit </w:t>
      </w:r>
      <w:hyperlink r:id="rId36" w:history="1">
        <w:r w:rsidR="001C4478">
          <w:rPr>
            <w:rStyle w:val="Hyperlink"/>
            <w:color w:val="C00000"/>
          </w:rPr>
          <w:t>SCAI policy</w:t>
        </w:r>
      </w:hyperlink>
      <w:r w:rsidRPr="00E66BCF">
        <w:rPr>
          <w:rFonts w:eastAsia="Times New Roman"/>
          <w:color w:val="000000" w:themeColor="text1"/>
          <w:szCs w:val="22"/>
        </w:rPr>
        <w:t>, from which this information was copied and/or adapted.</w:t>
      </w:r>
    </w:p>
    <w:p w14:paraId="1BC773D2" w14:textId="17353094" w:rsidR="00CC14E7" w:rsidRPr="00E66BCF" w:rsidRDefault="00287950">
      <w:pPr>
        <w:spacing w:before="100" w:beforeAutospacing="1" w:after="100" w:afterAutospacing="1"/>
        <w:rPr>
          <w:rFonts w:eastAsia="Times New Roman"/>
          <w:color w:val="000000" w:themeColor="text1"/>
          <w:szCs w:val="22"/>
        </w:rPr>
      </w:pPr>
      <w:r w:rsidRPr="004B287A">
        <w:rPr>
          <w:rStyle w:val="Heading2Char"/>
        </w:rPr>
        <w:t>Use of Paraphrasing Tools</w:t>
      </w:r>
      <w:r w:rsidR="002A2EC4">
        <w:rPr>
          <w:rStyle w:val="Heading2Char"/>
        </w:rPr>
        <w:br/>
      </w:r>
      <w:r w:rsidRPr="002A2EC4">
        <w:rPr>
          <w:rStyle w:val="Heading2Char"/>
          <w:b w:val="0"/>
          <w:bCs/>
        </w:rPr>
        <w:br/>
      </w:r>
      <w:r w:rsidRPr="00E66BCF">
        <w:rPr>
          <w:rFonts w:eastAsia="Times New Roman"/>
          <w:color w:val="000000" w:themeColor="text1"/>
          <w:szCs w:val="22"/>
        </w:rPr>
        <w:t xml:space="preserve">Recently students have begun using online paraphrasing tools </w:t>
      </w:r>
      <w:r w:rsidR="00CE2342" w:rsidRPr="00E66BCF">
        <w:rPr>
          <w:rFonts w:eastAsia="Times New Roman"/>
          <w:color w:val="000000" w:themeColor="text1"/>
          <w:szCs w:val="22"/>
        </w:rPr>
        <w:t>to</w:t>
      </w:r>
      <w:r w:rsidRPr="00E66BCF">
        <w:rPr>
          <w:rFonts w:eastAsia="Times New Roman"/>
          <w:color w:val="000000" w:themeColor="text1"/>
          <w:szCs w:val="22"/>
        </w:rPr>
        <w:t xml:space="preserve"> avoid TII issues. </w:t>
      </w:r>
      <w:r w:rsidR="00CE2342" w:rsidRPr="00E66BCF">
        <w:rPr>
          <w:rFonts w:eastAsia="Times New Roman"/>
          <w:color w:val="000000" w:themeColor="text1"/>
          <w:szCs w:val="22"/>
        </w:rPr>
        <w:t>To</w:t>
      </w:r>
      <w:r w:rsidRPr="00E66BCF">
        <w:rPr>
          <w:rFonts w:eastAsia="Times New Roman"/>
          <w:color w:val="000000" w:themeColor="text1"/>
          <w:szCs w:val="22"/>
        </w:rPr>
        <w:t xml:space="preserve"> avoid any confusi</w:t>
      </w:r>
      <w:r w:rsidR="00CE2342">
        <w:rPr>
          <w:rFonts w:eastAsia="Times New Roman"/>
          <w:color w:val="000000" w:themeColor="text1"/>
          <w:szCs w:val="22"/>
        </w:rPr>
        <w:t>on</w:t>
      </w:r>
      <w:r w:rsidRPr="00E66BCF">
        <w:rPr>
          <w:rFonts w:eastAsia="Times New Roman"/>
          <w:color w:val="000000" w:themeColor="text1"/>
          <w:szCs w:val="22"/>
        </w:rPr>
        <w:t xml:space="preserve"> or ambiguity </w:t>
      </w:r>
      <w:r w:rsidR="00CE2342">
        <w:rPr>
          <w:rFonts w:eastAsia="Times New Roman"/>
          <w:color w:val="000000" w:themeColor="text1"/>
          <w:szCs w:val="22"/>
        </w:rPr>
        <w:t>with</w:t>
      </w:r>
      <w:r w:rsidRPr="00E66BCF">
        <w:rPr>
          <w:rFonts w:eastAsia="Times New Roman"/>
          <w:color w:val="000000" w:themeColor="text1"/>
          <w:szCs w:val="22"/>
        </w:rPr>
        <w:t xml:space="preserve"> the use of these tools, the use of all such tools is hereby prohibited in this course.  Any student caught using a paraphrase tool on an assignment will have their assignment treated like any other plagiarized submission and thus will be subject to SCAI procedures. </w:t>
      </w:r>
    </w:p>
    <w:p w14:paraId="1BC773D3" w14:textId="6E95635F" w:rsidR="00CC14E7" w:rsidRPr="00E66BCF" w:rsidRDefault="00287950">
      <w:pPr>
        <w:spacing w:before="100" w:beforeAutospacing="1" w:after="100" w:afterAutospacing="1"/>
        <w:rPr>
          <w:rFonts w:eastAsia="Times New Roman"/>
          <w:color w:val="000000" w:themeColor="text1"/>
          <w:szCs w:val="22"/>
        </w:rPr>
      </w:pPr>
      <w:r w:rsidRPr="004B287A">
        <w:rPr>
          <w:rStyle w:val="Heading2Char"/>
        </w:rPr>
        <w:t>TurnItIn &amp; D2L</w:t>
      </w:r>
      <w:r w:rsidR="002A2EC4">
        <w:rPr>
          <w:rStyle w:val="Heading2Char"/>
        </w:rPr>
        <w:br/>
      </w:r>
      <w:r w:rsidRPr="002A2EC4">
        <w:rPr>
          <w:rStyle w:val="Heading2Char"/>
          <w:b w:val="0"/>
          <w:bCs/>
        </w:rPr>
        <w:br/>
      </w:r>
      <w:r w:rsidRPr="00E66BCF">
        <w:rPr>
          <w:rFonts w:eastAsia="Times New Roman"/>
          <w:color w:val="000000" w:themeColor="text1"/>
          <w:szCs w:val="22"/>
        </w:rPr>
        <w:t xml:space="preserve">Any written assignments (including essay questions for the exams) assigned in the course will be evaluated by D2L’s TurnItIn (TII) module. Therefore, most written submissions will be submitted in a </w:t>
      </w:r>
      <w:r w:rsidR="00225607" w:rsidRPr="00E66BCF">
        <w:rPr>
          <w:rFonts w:eastAsia="Times New Roman"/>
          <w:color w:val="000000" w:themeColor="text1"/>
          <w:szCs w:val="22"/>
        </w:rPr>
        <w:t>two-phase</w:t>
      </w:r>
      <w:r w:rsidRPr="00E66BCF">
        <w:rPr>
          <w:rFonts w:eastAsia="Times New Roman"/>
          <w:color w:val="000000" w:themeColor="text1"/>
          <w:szCs w:val="22"/>
        </w:rPr>
        <w:t xml:space="preserve"> approach:</w:t>
      </w:r>
    </w:p>
    <w:p w14:paraId="1BC773D4" w14:textId="189B3335"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A complete draft version of the assignment must be submitted to D2L no later than 24 hours prior to the date/time specified in D2L. Once you receive your originality report, you may revise and resubmit it as often as you like to D2L until the due date</w:t>
      </w:r>
      <w:r w:rsidR="00225607">
        <w:rPr>
          <w:rFonts w:eastAsia="Times New Roman"/>
          <w:color w:val="000000" w:themeColor="text1"/>
          <w:szCs w:val="22"/>
        </w:rPr>
        <w:t>/time</w:t>
      </w:r>
      <w:r w:rsidRPr="00E66BCF">
        <w:rPr>
          <w:rFonts w:eastAsia="Times New Roman"/>
          <w:color w:val="000000" w:themeColor="text1"/>
          <w:szCs w:val="22"/>
        </w:rPr>
        <w:t xml:space="preserve">. Note that TII may take </w:t>
      </w:r>
      <w:r w:rsidR="00225607">
        <w:rPr>
          <w:rFonts w:eastAsia="Times New Roman"/>
          <w:color w:val="000000" w:themeColor="text1"/>
          <w:szCs w:val="22"/>
        </w:rPr>
        <w:t xml:space="preserve">up to </w:t>
      </w:r>
      <w:r w:rsidRPr="00E66BCF">
        <w:rPr>
          <w:rFonts w:eastAsia="Times New Roman"/>
          <w:color w:val="000000" w:themeColor="text1"/>
          <w:szCs w:val="22"/>
        </w:rPr>
        <w:t>an hour for a subsequent report.   </w:t>
      </w:r>
    </w:p>
    <w:p w14:paraId="1BC773D5" w14:textId="77777777"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 xml:space="preserve">A final version of the assignment must be to the same D2L submission folder by the due date and no sooner than 1 hour from the submission time of the draft.  The final version will also be reviewed for </w:t>
      </w:r>
      <w:r w:rsidRPr="00E66BCF">
        <w:rPr>
          <w:rFonts w:eastAsia="Times New Roman"/>
          <w:color w:val="000000" w:themeColor="text1"/>
          <w:szCs w:val="22"/>
        </w:rPr>
        <w:lastRenderedPageBreak/>
        <w:t>originality. The final version will count as the final assignment grade as specified by the instructor in the grades area above, using the appropriate rubric. Part of your grade will assess whether you submitted a draft, and whether you improved the TII flagged content from the draft to the final version.</w:t>
      </w:r>
    </w:p>
    <w:p w14:paraId="1BC773D6" w14:textId="599D340D"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As a general rule, </w:t>
      </w:r>
      <w:r w:rsidRPr="00E66BCF">
        <w:rPr>
          <w:rFonts w:eastAsia="Times New Roman"/>
          <w:b/>
          <w:bCs/>
          <w:i/>
          <w:iCs/>
          <w:color w:val="000000" w:themeColor="text1"/>
          <w:szCs w:val="22"/>
        </w:rPr>
        <w:t>ignore the originality score</w:t>
      </w:r>
      <w:r w:rsidRPr="00E66BCF">
        <w:rPr>
          <w:rFonts w:eastAsia="Times New Roman"/>
          <w:color w:val="000000" w:themeColor="text1"/>
          <w:szCs w:val="22"/>
        </w:rPr>
        <w:t xml:space="preserve">, instead review the report for flagged content.  Any flagged content not directly attributable to instructor-provided materials must be </w:t>
      </w:r>
      <w:r w:rsidR="00225607" w:rsidRPr="00E66BCF">
        <w:rPr>
          <w:rFonts w:eastAsia="Times New Roman"/>
          <w:color w:val="000000" w:themeColor="text1"/>
          <w:szCs w:val="22"/>
        </w:rPr>
        <w:t>rewritten unless</w:t>
      </w:r>
      <w:r w:rsidRPr="00E66BCF">
        <w:rPr>
          <w:rFonts w:eastAsia="Times New Roman"/>
          <w:color w:val="000000" w:themeColor="text1"/>
          <w:szCs w:val="22"/>
        </w:rPr>
        <w:t xml:space="preserve"> it is considered common usage. (</w:t>
      </w:r>
      <w:r w:rsidR="001C4478" w:rsidRPr="00E66BCF">
        <w:rPr>
          <w:rFonts w:eastAsia="Times New Roman"/>
          <w:color w:val="000000" w:themeColor="text1"/>
          <w:szCs w:val="22"/>
        </w:rPr>
        <w:t>e.g.,</w:t>
      </w:r>
      <w:r w:rsidRPr="00E66BCF">
        <w:rPr>
          <w:rFonts w:eastAsia="Times New Roman"/>
          <w:color w:val="000000" w:themeColor="text1"/>
          <w:szCs w:val="22"/>
        </w:rPr>
        <w:t xml:space="preserve"> "Michael J. Coles College of Business, Kennesaw State University</w:t>
      </w:r>
      <w:r w:rsidR="00A61232" w:rsidRPr="00E66BCF">
        <w:rPr>
          <w:rFonts w:eastAsia="Times New Roman"/>
          <w:color w:val="000000" w:themeColor="text1"/>
          <w:szCs w:val="22"/>
        </w:rPr>
        <w:t>” may</w:t>
      </w:r>
      <w:r w:rsidRPr="00E66BCF">
        <w:rPr>
          <w:rFonts w:eastAsia="Times New Roman"/>
          <w:color w:val="000000" w:themeColor="text1"/>
          <w:szCs w:val="22"/>
        </w:rPr>
        <w:t xml:space="preserve"> be flagged but can be safely ignored).</w:t>
      </w:r>
    </w:p>
    <w:p w14:paraId="1BC773D7" w14:textId="77777777"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If a student only uploads a single version, that version will be deemed final and graded as such, even if the student intended it to be a draft.  This version will be reviewed for potential TII violations. </w:t>
      </w:r>
    </w:p>
    <w:p w14:paraId="1BC773D8" w14:textId="7A2BBAB5" w:rsidR="00CC14E7" w:rsidRPr="00E66BCF" w:rsidRDefault="00287950">
      <w:pPr>
        <w:numPr>
          <w:ilvl w:val="0"/>
          <w:numId w:val="20"/>
        </w:numPr>
        <w:spacing w:before="100" w:beforeAutospacing="1" w:after="100" w:afterAutospacing="1"/>
        <w:rPr>
          <w:rFonts w:ascii="Times New Roman" w:eastAsia="Times New Roman" w:hAnsi="Times New Roman" w:cs="Times New Roman"/>
          <w:color w:val="000000" w:themeColor="text1"/>
          <w:szCs w:val="22"/>
        </w:rPr>
      </w:pPr>
      <w:r w:rsidRPr="00E66BCF">
        <w:rPr>
          <w:rFonts w:eastAsia="Times New Roman"/>
          <w:color w:val="000000" w:themeColor="text1"/>
          <w:szCs w:val="22"/>
        </w:rPr>
        <w:t>The minimum penalty for failing to submit a complete draft 24 hours prior to the assignment's due date/time AND a FINAL version at least an hour later is 10% of the value of the assignment.  </w:t>
      </w:r>
    </w:p>
    <w:p w14:paraId="1BC773F0" w14:textId="77777777" w:rsidR="00CC14E7" w:rsidRPr="00E66BCF" w:rsidRDefault="00287950" w:rsidP="004B287A">
      <w:pPr>
        <w:pStyle w:val="Heading1"/>
      </w:pPr>
      <w:r w:rsidRPr="00E66BCF">
        <w:t>Institutional Policies</w:t>
      </w:r>
    </w:p>
    <w:p w14:paraId="6DFA0439" w14:textId="77777777" w:rsidR="0094599E" w:rsidRPr="00E66BCF" w:rsidRDefault="0094599E">
      <w:pPr>
        <w:spacing w:line="20" w:lineRule="exact"/>
        <w:rPr>
          <w:rFonts w:eastAsia="Times New Roman"/>
          <w:color w:val="000000" w:themeColor="text1"/>
          <w:sz w:val="24"/>
        </w:rPr>
      </w:pPr>
    </w:p>
    <w:p w14:paraId="08653E45" w14:textId="77777777" w:rsidR="005F4944" w:rsidRDefault="005F4944">
      <w:pPr>
        <w:rPr>
          <w:rFonts w:eastAsia="Arial"/>
          <w:b/>
          <w:color w:val="000000" w:themeColor="text1"/>
          <w:szCs w:val="24"/>
        </w:rPr>
      </w:pPr>
    </w:p>
    <w:p w14:paraId="1BC773F3" w14:textId="31E3BA0C" w:rsidR="00CC14E7" w:rsidRPr="00E66BCF" w:rsidRDefault="00287950">
      <w:pPr>
        <w:rPr>
          <w:rFonts w:eastAsia="Arial"/>
          <w:color w:val="000000" w:themeColor="text1"/>
          <w:szCs w:val="24"/>
        </w:rPr>
      </w:pPr>
      <w:r w:rsidRPr="00E66BCF">
        <w:rPr>
          <w:rFonts w:eastAsia="Arial"/>
          <w:b/>
          <w:color w:val="000000" w:themeColor="text1"/>
          <w:szCs w:val="24"/>
        </w:rPr>
        <w:t xml:space="preserve">Federal, BOR, &amp; KSU Course Syllabus Policies: </w:t>
      </w:r>
      <w:hyperlink r:id="rId37" w:history="1">
        <w:r w:rsidRPr="00E66BCF">
          <w:rPr>
            <w:rStyle w:val="Hyperlink"/>
            <w:rFonts w:eastAsia="Arial"/>
            <w:color w:val="000000" w:themeColor="text1"/>
            <w:szCs w:val="24"/>
          </w:rPr>
          <w:t>http://curriculum.kennesaw.edu/resources/federal_bor_ksu_student_policies.php</w:t>
        </w:r>
      </w:hyperlink>
      <w:r w:rsidRPr="00E66BCF">
        <w:rPr>
          <w:rFonts w:eastAsia="Arial"/>
          <w:color w:val="000000" w:themeColor="text1"/>
          <w:szCs w:val="24"/>
        </w:rPr>
        <w:br/>
      </w:r>
    </w:p>
    <w:p w14:paraId="1BC773F5" w14:textId="7179246E" w:rsidR="00CC14E7" w:rsidRPr="00EC33AA" w:rsidRDefault="00287950" w:rsidP="00EC33AA">
      <w:pPr>
        <w:rPr>
          <w:i/>
          <w:iCs/>
          <w:color w:val="000000" w:themeColor="text1"/>
          <w:szCs w:val="24"/>
        </w:rPr>
      </w:pPr>
      <w:hyperlink r:id="rId38" w:history="1">
        <w:r w:rsidRPr="00E66BCF">
          <w:rPr>
            <w:rFonts w:eastAsia="Arial"/>
            <w:b/>
            <w:color w:val="000000" w:themeColor="text1"/>
            <w:szCs w:val="24"/>
          </w:rPr>
          <w:t>Student</w:t>
        </w:r>
      </w:hyperlink>
      <w:r w:rsidRPr="00E66BCF">
        <w:rPr>
          <w:b/>
          <w:color w:val="000000" w:themeColor="text1"/>
          <w:szCs w:val="24"/>
        </w:rPr>
        <w:t xml:space="preserve"> Resources: </w:t>
      </w:r>
      <w:r w:rsidRPr="00E66BCF">
        <w:rPr>
          <w:b/>
          <w:color w:val="000000" w:themeColor="text1"/>
          <w:szCs w:val="24"/>
        </w:rPr>
        <w:br/>
      </w:r>
      <w:hyperlink r:id="rId39" w:history="1">
        <w:r w:rsidRPr="00E66BCF">
          <w:rPr>
            <w:rStyle w:val="Hyperlink"/>
            <w:color w:val="000000" w:themeColor="text1"/>
            <w:szCs w:val="24"/>
          </w:rPr>
          <w:t>http://curriculum.kennesaw.edu/resources/ksu_student_resources_for_course_syllabus.php</w:t>
        </w:r>
      </w:hyperlink>
      <w:r w:rsidRPr="00E66BCF">
        <w:rPr>
          <w:color w:val="000000" w:themeColor="text1"/>
          <w:szCs w:val="24"/>
        </w:rPr>
        <w:br/>
      </w:r>
      <w:r w:rsidRPr="00E66BCF">
        <w:rPr>
          <w:rFonts w:eastAsia="Arial"/>
          <w:b/>
          <w:color w:val="000000" w:themeColor="text1"/>
          <w:szCs w:val="24"/>
        </w:rPr>
        <w:br/>
        <w:t>Academic Integrity Statement:</w:t>
      </w:r>
      <w:r w:rsidRPr="00E66BCF">
        <w:rPr>
          <w:color w:val="000000" w:themeColor="text1"/>
          <w:szCs w:val="24"/>
        </w:rPr>
        <w:t xml:space="preserve"> </w:t>
      </w:r>
      <w:r w:rsidRPr="00E66BCF">
        <w:rPr>
          <w:color w:val="000000" w:themeColor="text1"/>
          <w:szCs w:val="24"/>
        </w:rPr>
        <w:br/>
      </w:r>
      <w:hyperlink r:id="rId40" w:history="1">
        <w:r w:rsidRPr="00E66BCF">
          <w:rPr>
            <w:rStyle w:val="Hyperlink"/>
            <w:rFonts w:eastAsia="Arial"/>
            <w:color w:val="000000" w:themeColor="text1"/>
            <w:szCs w:val="24"/>
          </w:rPr>
          <w:t>http://scai.kennesaw.edu/codes.php</w:t>
        </w:r>
      </w:hyperlink>
      <w:r w:rsidR="004B287A">
        <w:rPr>
          <w:rFonts w:eastAsia="Arial"/>
          <w:b/>
          <w:color w:val="000000" w:themeColor="text1"/>
          <w:sz w:val="32"/>
          <w:szCs w:val="32"/>
        </w:rPr>
        <w:br/>
      </w:r>
    </w:p>
    <w:p w14:paraId="1BC773F6" w14:textId="77777777" w:rsidR="00CC14E7" w:rsidRPr="00E66BCF" w:rsidRDefault="00287950" w:rsidP="004B287A">
      <w:pPr>
        <w:pStyle w:val="Heading1"/>
      </w:pPr>
      <w:r w:rsidRPr="00E66BCF">
        <w:t>KSU Student Resources</w:t>
      </w:r>
    </w:p>
    <w:p w14:paraId="316F9E94" w14:textId="77777777" w:rsidR="0094599E" w:rsidRPr="00E66BCF" w:rsidRDefault="0094599E">
      <w:pPr>
        <w:spacing w:line="20" w:lineRule="exact"/>
        <w:rPr>
          <w:rFonts w:eastAsia="Times New Roman"/>
          <w:color w:val="000000" w:themeColor="text1"/>
          <w:sz w:val="24"/>
        </w:rPr>
      </w:pPr>
    </w:p>
    <w:p w14:paraId="1BC773F8" w14:textId="77777777" w:rsidR="00CC14E7" w:rsidRPr="00E66BCF" w:rsidRDefault="00CC14E7">
      <w:pPr>
        <w:spacing w:line="278" w:lineRule="exact"/>
        <w:rPr>
          <w:rFonts w:eastAsia="Times New Roman"/>
          <w:color w:val="000000" w:themeColor="text1"/>
          <w:sz w:val="24"/>
        </w:rPr>
      </w:pPr>
    </w:p>
    <w:p w14:paraId="7FB9441D" w14:textId="53C9F6DC" w:rsidR="005F4944" w:rsidRPr="005F4944" w:rsidRDefault="005F4944">
      <w:pPr>
        <w:rPr>
          <w:b/>
          <w:bCs/>
          <w:color w:val="000000" w:themeColor="text1"/>
          <w:szCs w:val="22"/>
        </w:rPr>
      </w:pPr>
    </w:p>
    <w:p w14:paraId="1BC773F9" w14:textId="2A89B388" w:rsidR="00CC14E7" w:rsidRPr="00E66BCF" w:rsidRDefault="00287950">
      <w:pPr>
        <w:rPr>
          <w:rFonts w:eastAsia="Arial"/>
          <w:b/>
          <w:color w:val="000000" w:themeColor="text1"/>
          <w:szCs w:val="22"/>
        </w:rPr>
      </w:pPr>
      <w:r w:rsidRPr="00E66BCF">
        <w:rPr>
          <w:color w:val="000000" w:themeColor="text1"/>
          <w:szCs w:val="22"/>
        </w:rPr>
        <w:t xml:space="preserve">This link contains information on help and resources available to students: </w:t>
      </w:r>
      <w:hyperlink r:id="rId41" w:history="1">
        <w:r w:rsidRPr="00E66BCF">
          <w:rPr>
            <w:rStyle w:val="Hyperlink"/>
            <w:rFonts w:eastAsia="Arial"/>
            <w:color w:val="000000" w:themeColor="text1"/>
            <w:szCs w:val="22"/>
          </w:rPr>
          <w:t>https://curriculum.kennesaw.edu/resources/ksu_student_resources_for_course_syllabus.php</w:t>
        </w:r>
      </w:hyperlink>
      <w:r w:rsidRPr="00E66BCF">
        <w:rPr>
          <w:rStyle w:val="Hyperlink"/>
          <w:color w:val="000000" w:themeColor="text1"/>
          <w:szCs w:val="22"/>
        </w:rPr>
        <w:br/>
      </w:r>
    </w:p>
    <w:p w14:paraId="1BC773FA" w14:textId="77777777" w:rsidR="00CC14E7" w:rsidRPr="00E66BCF" w:rsidRDefault="00287950" w:rsidP="004B287A">
      <w:pPr>
        <w:pStyle w:val="Heading2"/>
      </w:pPr>
      <w:r w:rsidRPr="00E66BCF">
        <w:t>Security Resources:</w:t>
      </w:r>
    </w:p>
    <w:p w14:paraId="1BC773FB"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KSU Institute for Workforce Development Resource Page at </w:t>
      </w:r>
      <w:hyperlink r:id="rId42" w:history="1">
        <w:r w:rsidRPr="00E66BCF">
          <w:rPr>
            <w:color w:val="000000" w:themeColor="text1"/>
            <w:szCs w:val="22"/>
            <w:u w:val="single"/>
          </w:rPr>
          <w:t>https://cyberinstitute.kennesaw.edu/resources.php</w:t>
        </w:r>
      </w:hyperlink>
    </w:p>
    <w:p w14:paraId="1BC773FC"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KSU Offensive Security Research Club at </w:t>
      </w:r>
      <w:hyperlink r:id="rId43" w:history="1">
        <w:r w:rsidRPr="00E66BCF">
          <w:rPr>
            <w:rStyle w:val="Hyperlink"/>
            <w:color w:val="000000" w:themeColor="text1"/>
          </w:rPr>
          <w:t>https://owllife.kennesaw.edu/organization/ksu_offsec</w:t>
        </w:r>
      </w:hyperlink>
    </w:p>
    <w:p w14:paraId="1BC773FD"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The Computer Security Resource Center at the National Institute of Standards and Technology  </w:t>
      </w:r>
      <w:hyperlink r:id="rId44" w:history="1">
        <w:r w:rsidRPr="00E66BCF">
          <w:rPr>
            <w:color w:val="000000" w:themeColor="text1"/>
            <w:szCs w:val="22"/>
          </w:rPr>
          <w:t>http://www.csrc.nist.gov/</w:t>
        </w:r>
      </w:hyperlink>
      <w:r w:rsidRPr="00E66BCF">
        <w:rPr>
          <w:color w:val="000000" w:themeColor="text1"/>
          <w:szCs w:val="22"/>
        </w:rPr>
        <w:t xml:space="preserve"> </w:t>
      </w:r>
    </w:p>
    <w:p w14:paraId="1BC773FE"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The SANS Institute (System and Network Security) at</w:t>
      </w:r>
      <w:r w:rsidRPr="00E66BCF">
        <w:rPr>
          <w:color w:val="000000" w:themeColor="text1"/>
          <w:szCs w:val="22"/>
          <w:u w:val="single"/>
        </w:rPr>
        <w:t xml:space="preserve"> http://www.sans.org</w:t>
      </w:r>
    </w:p>
    <w:p w14:paraId="1BC773FF"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Information Security Magazine at </w:t>
      </w:r>
      <w:r w:rsidRPr="00E66BCF">
        <w:rPr>
          <w:color w:val="000000" w:themeColor="text1"/>
          <w:szCs w:val="22"/>
          <w:u w:val="single"/>
        </w:rPr>
        <w:t>http://www.infosecuritymag.com/</w:t>
      </w:r>
    </w:p>
    <w:p w14:paraId="1BC77400" w14:textId="77777777" w:rsidR="00CC14E7" w:rsidRPr="00CB7DFC" w:rsidRDefault="00287950">
      <w:pPr>
        <w:pStyle w:val="ListParagraph"/>
        <w:numPr>
          <w:ilvl w:val="0"/>
          <w:numId w:val="13"/>
        </w:numPr>
        <w:rPr>
          <w:color w:val="000000" w:themeColor="text1"/>
          <w:szCs w:val="22"/>
          <w:lang w:val="fr-FR"/>
        </w:rPr>
      </w:pPr>
      <w:r w:rsidRPr="00CB7DFC">
        <w:rPr>
          <w:color w:val="000000" w:themeColor="text1"/>
          <w:szCs w:val="22"/>
          <w:lang w:val="fr-FR"/>
        </w:rPr>
        <w:t xml:space="preserve">Carnegie Mellon SEI CERT/CC at </w:t>
      </w:r>
      <w:r w:rsidRPr="00CB7DFC">
        <w:rPr>
          <w:color w:val="000000" w:themeColor="text1"/>
          <w:szCs w:val="22"/>
          <w:u w:val="single"/>
          <w:lang w:val="fr-FR"/>
        </w:rPr>
        <w:t>http://www.cert.org</w:t>
      </w:r>
    </w:p>
    <w:p w14:paraId="1BC77401"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ACM Special Interest Group on Security, Audit and Control (SIGSAC) at </w:t>
      </w:r>
      <w:r w:rsidRPr="00E66BCF">
        <w:rPr>
          <w:color w:val="000000" w:themeColor="text1"/>
          <w:szCs w:val="22"/>
          <w:u w:val="single"/>
        </w:rPr>
        <w:t>http://www.acm.org/sigsac/</w:t>
      </w:r>
    </w:p>
    <w:p w14:paraId="1BC77402" w14:textId="77777777" w:rsidR="00CC14E7" w:rsidRPr="00E66BCF" w:rsidRDefault="00287950">
      <w:pPr>
        <w:pStyle w:val="ListParagraph"/>
        <w:numPr>
          <w:ilvl w:val="0"/>
          <w:numId w:val="13"/>
        </w:numPr>
        <w:rPr>
          <w:color w:val="000000" w:themeColor="text1"/>
          <w:szCs w:val="22"/>
        </w:rPr>
      </w:pPr>
      <w:r w:rsidRPr="00E66BCF">
        <w:rPr>
          <w:color w:val="000000" w:themeColor="text1"/>
          <w:szCs w:val="22"/>
        </w:rPr>
        <w:t xml:space="preserve">Metro Atlanta Information Systems Security Association (ISSA) at </w:t>
      </w:r>
      <w:hyperlink r:id="rId45" w:history="1">
        <w:r w:rsidRPr="00E66BCF">
          <w:rPr>
            <w:rStyle w:val="Hyperlink"/>
            <w:color w:val="000000" w:themeColor="text1"/>
          </w:rPr>
          <w:t>http://www.gaissa.org/</w:t>
        </w:r>
      </w:hyperlink>
    </w:p>
    <w:p w14:paraId="1BC77403" w14:textId="77777777" w:rsidR="00CC14E7" w:rsidRPr="00E66BCF" w:rsidRDefault="00287950">
      <w:pPr>
        <w:pStyle w:val="ListParagraph"/>
        <w:numPr>
          <w:ilvl w:val="0"/>
          <w:numId w:val="13"/>
        </w:numPr>
        <w:rPr>
          <w:color w:val="000000" w:themeColor="text1"/>
          <w:szCs w:val="22"/>
        </w:rPr>
      </w:pPr>
      <w:r w:rsidRPr="00E66BCF">
        <w:rPr>
          <w:color w:val="000000" w:themeColor="text1"/>
        </w:rPr>
        <w:t xml:space="preserve">Metro Atlanta Information Systems Audit and Controls Association (ISACA) at </w:t>
      </w:r>
      <w:hyperlink r:id="rId46" w:history="1">
        <w:r w:rsidRPr="00E66BCF">
          <w:rPr>
            <w:rStyle w:val="Hyperlink"/>
            <w:color w:val="000000" w:themeColor="text1"/>
          </w:rPr>
          <w:t>https://engage.isaca.org/atlantachapter/home</w:t>
        </w:r>
      </w:hyperlink>
    </w:p>
    <w:p w14:paraId="1BC77404" w14:textId="77777777" w:rsidR="00CC14E7" w:rsidRPr="00E66BCF" w:rsidRDefault="00287950">
      <w:pPr>
        <w:pStyle w:val="ListParagraph"/>
        <w:numPr>
          <w:ilvl w:val="0"/>
          <w:numId w:val="13"/>
        </w:numPr>
        <w:jc w:val="both"/>
        <w:rPr>
          <w:rFonts w:eastAsia="Arial"/>
          <w:color w:val="000000" w:themeColor="text1"/>
          <w:szCs w:val="24"/>
        </w:rPr>
      </w:pPr>
      <w:r w:rsidRPr="00E66BCF">
        <w:rPr>
          <w:rFonts w:eastAsia="Arial"/>
          <w:color w:val="000000" w:themeColor="text1"/>
          <w:szCs w:val="24"/>
        </w:rPr>
        <w:t>Add additional resources, If applicable.</w:t>
      </w:r>
    </w:p>
    <w:p w14:paraId="1BC77405" w14:textId="77777777" w:rsidR="00CC14E7" w:rsidRPr="00E66BCF" w:rsidRDefault="00CC14E7">
      <w:pPr>
        <w:ind w:left="360"/>
        <w:rPr>
          <w:color w:val="000000" w:themeColor="text1"/>
          <w:szCs w:val="22"/>
        </w:rPr>
      </w:pPr>
    </w:p>
    <w:p w14:paraId="1513DE47" w14:textId="77777777" w:rsidR="00521943" w:rsidRDefault="00521943">
      <w:pPr>
        <w:rPr>
          <w:b/>
          <w:color w:val="000000" w:themeColor="text1"/>
          <w:sz w:val="24"/>
          <w:szCs w:val="24"/>
        </w:rPr>
      </w:pPr>
      <w:r>
        <w:br w:type="page"/>
      </w:r>
    </w:p>
    <w:p w14:paraId="1BC77406" w14:textId="5A01E0A4" w:rsidR="00CC14E7" w:rsidRPr="00E66BCF" w:rsidRDefault="00287950" w:rsidP="00521943">
      <w:pPr>
        <w:pStyle w:val="Heading1"/>
      </w:pPr>
      <w:r w:rsidRPr="00E66BCF">
        <w:lastRenderedPageBreak/>
        <w:t xml:space="preserve">Syllabus Modification </w:t>
      </w:r>
    </w:p>
    <w:p w14:paraId="5D56F220" w14:textId="77777777" w:rsidR="00D54DBF" w:rsidRDefault="00D54DBF">
      <w:pPr>
        <w:rPr>
          <w:i/>
          <w:iCs/>
          <w:color w:val="000000" w:themeColor="text1"/>
          <w:szCs w:val="22"/>
        </w:rPr>
      </w:pPr>
    </w:p>
    <w:p w14:paraId="1BC77408" w14:textId="2D479D4D" w:rsidR="00CC14E7" w:rsidRDefault="00287950">
      <w:pPr>
        <w:rPr>
          <w:rFonts w:eastAsia="Arial"/>
          <w:b/>
          <w:color w:val="000000" w:themeColor="text1"/>
          <w:sz w:val="32"/>
          <w:szCs w:val="32"/>
        </w:rPr>
      </w:pPr>
      <w:r w:rsidRPr="00D54DBF">
        <w:rPr>
          <w:color w:val="000000" w:themeColor="text1"/>
          <w:szCs w:val="22"/>
        </w:rPr>
        <w:t xml:space="preserve">The instructor reserves the right to modify the syllabus or course schedule at any time during the semester, </w:t>
      </w:r>
      <w:r w:rsidR="00B570FC" w:rsidRPr="00D54DBF">
        <w:rPr>
          <w:color w:val="000000" w:themeColor="text1"/>
          <w:szCs w:val="22"/>
        </w:rPr>
        <w:t>to</w:t>
      </w:r>
      <w:r w:rsidRPr="00D54DBF">
        <w:rPr>
          <w:color w:val="000000" w:themeColor="text1"/>
          <w:szCs w:val="22"/>
        </w:rPr>
        <w:t xml:space="preserve"> best meet the objectives of the course. Any changes in assignments or due dates will be announced in a posting in the D2L Discussion area. </w:t>
      </w:r>
    </w:p>
    <w:p w14:paraId="2F6A65B2" w14:textId="77777777" w:rsidR="00361081" w:rsidRPr="00361081" w:rsidRDefault="00361081">
      <w:pPr>
        <w:rPr>
          <w:color w:val="000000" w:themeColor="text1"/>
          <w:szCs w:val="22"/>
        </w:rPr>
      </w:pPr>
    </w:p>
    <w:p w14:paraId="1BC77409" w14:textId="77777777" w:rsidR="00CC14E7" w:rsidRPr="00E66BCF" w:rsidRDefault="00287950" w:rsidP="004B287A">
      <w:pPr>
        <w:pStyle w:val="Heading1"/>
      </w:pPr>
      <w:r w:rsidRPr="00E66BCF">
        <w:t>Course Schedule</w:t>
      </w:r>
    </w:p>
    <w:p w14:paraId="50CCC904" w14:textId="77777777" w:rsidR="0094599E" w:rsidRPr="00E66BCF" w:rsidRDefault="0094599E">
      <w:pPr>
        <w:spacing w:line="20" w:lineRule="exact"/>
        <w:rPr>
          <w:rFonts w:eastAsia="Times New Roman"/>
          <w:color w:val="000000" w:themeColor="text1"/>
        </w:rPr>
      </w:pPr>
    </w:p>
    <w:p w14:paraId="52DCFA68" w14:textId="05733AA6" w:rsidR="005F4944" w:rsidRPr="005F4944" w:rsidRDefault="005F4944" w:rsidP="002C0AAD">
      <w:pPr>
        <w:rPr>
          <w:rFonts w:eastAsia="Times New Roman"/>
          <w:b/>
          <w:bCs/>
          <w:i/>
          <w:iCs/>
          <w:color w:val="000000" w:themeColor="text1"/>
        </w:rPr>
      </w:pPr>
    </w:p>
    <w:p w14:paraId="1BC77436" w14:textId="296D634A" w:rsidR="00CC14E7" w:rsidRDefault="00C22B92" w:rsidP="001849D9">
      <w:pPr>
        <w:rPr>
          <w:iCs/>
          <w:color w:val="000000" w:themeColor="text1"/>
          <w:szCs w:val="22"/>
        </w:rPr>
      </w:pPr>
      <w:r w:rsidRPr="00D47EBE">
        <w:rPr>
          <w:iCs/>
          <w:color w:val="000000" w:themeColor="text1"/>
          <w:szCs w:val="22"/>
        </w:rPr>
        <w:t xml:space="preserve">Please see the table </w:t>
      </w:r>
      <w:r w:rsidR="00023DA9" w:rsidRPr="00D47EBE">
        <w:rPr>
          <w:iCs/>
          <w:color w:val="000000" w:themeColor="text1"/>
          <w:szCs w:val="22"/>
        </w:rPr>
        <w:t>of</w:t>
      </w:r>
      <w:r w:rsidRPr="00D47EBE">
        <w:rPr>
          <w:iCs/>
          <w:color w:val="000000" w:themeColor="text1"/>
          <w:szCs w:val="22"/>
        </w:rPr>
        <w:t xml:space="preserve"> the course requirements and assignments above.  </w:t>
      </w:r>
      <w:r w:rsidR="00287950" w:rsidRPr="00D47EBE">
        <w:rPr>
          <w:iCs/>
          <w:color w:val="000000" w:themeColor="text1"/>
          <w:szCs w:val="22"/>
        </w:rPr>
        <w:t xml:space="preserve">If there is a conflict between the syllabus and D2L notify your instructor </w:t>
      </w:r>
      <w:r w:rsidR="00023DA9" w:rsidRPr="00D47EBE">
        <w:rPr>
          <w:iCs/>
          <w:color w:val="000000" w:themeColor="text1"/>
          <w:szCs w:val="22"/>
        </w:rPr>
        <w:t>immediately</w:t>
      </w:r>
      <w:r w:rsidR="00023DA9">
        <w:rPr>
          <w:iCs/>
          <w:color w:val="000000" w:themeColor="text1"/>
          <w:szCs w:val="22"/>
        </w:rPr>
        <w:t xml:space="preserve"> but</w:t>
      </w:r>
      <w:r w:rsidR="00023DA9" w:rsidRPr="00023DA9">
        <w:rPr>
          <w:b/>
          <w:bCs/>
          <w:iCs/>
          <w:color w:val="000000" w:themeColor="text1"/>
          <w:szCs w:val="22"/>
        </w:rPr>
        <w:t xml:space="preserve"> remember D2L dates rule!</w:t>
      </w:r>
    </w:p>
    <w:p w14:paraId="677C82BE" w14:textId="77777777" w:rsidR="003313AA" w:rsidRDefault="003313AA" w:rsidP="001849D9">
      <w:pPr>
        <w:rPr>
          <w:iCs/>
          <w:color w:val="000000" w:themeColor="text1"/>
          <w:szCs w:val="22"/>
        </w:rPr>
      </w:pPr>
    </w:p>
    <w:tbl>
      <w:tblPr>
        <w:tblStyle w:val="TableGrid"/>
        <w:tblW w:w="10790" w:type="dxa"/>
        <w:tblLook w:val="04A0" w:firstRow="1" w:lastRow="0" w:firstColumn="1" w:lastColumn="0" w:noHBand="0" w:noVBand="1"/>
      </w:tblPr>
      <w:tblGrid>
        <w:gridCol w:w="2335"/>
        <w:gridCol w:w="1260"/>
        <w:gridCol w:w="1710"/>
        <w:gridCol w:w="4050"/>
        <w:gridCol w:w="1435"/>
      </w:tblGrid>
      <w:tr w:rsidR="00E210B3" w:rsidRPr="00D47EBE" w14:paraId="3ECD3620" w14:textId="77777777" w:rsidTr="00890615">
        <w:tc>
          <w:tcPr>
            <w:tcW w:w="2335" w:type="dxa"/>
          </w:tcPr>
          <w:p w14:paraId="680C6350" w14:textId="77777777" w:rsidR="00E210B3" w:rsidRPr="00D47EBE" w:rsidRDefault="00E210B3" w:rsidP="00890615">
            <w:pPr>
              <w:jc w:val="center"/>
              <w:rPr>
                <w:rFonts w:asciiTheme="minorHAnsi" w:hAnsiTheme="minorHAnsi" w:cstheme="minorHAnsi"/>
                <w:b/>
                <w:bCs/>
                <w:sz w:val="24"/>
                <w:szCs w:val="24"/>
              </w:rPr>
            </w:pPr>
            <w:r w:rsidRPr="00D47EBE">
              <w:rPr>
                <w:rFonts w:asciiTheme="minorHAnsi" w:hAnsiTheme="minorHAnsi" w:cstheme="minorHAnsi"/>
                <w:b/>
                <w:bCs/>
                <w:sz w:val="24"/>
                <w:szCs w:val="24"/>
              </w:rPr>
              <w:t>Modules</w:t>
            </w:r>
          </w:p>
        </w:tc>
        <w:tc>
          <w:tcPr>
            <w:tcW w:w="1260" w:type="dxa"/>
          </w:tcPr>
          <w:p w14:paraId="3E4AE8E0" w14:textId="77777777" w:rsidR="00E210B3" w:rsidRPr="00D47EBE" w:rsidRDefault="00E210B3" w:rsidP="00890615">
            <w:pPr>
              <w:jc w:val="center"/>
              <w:rPr>
                <w:rFonts w:asciiTheme="minorHAnsi" w:hAnsiTheme="minorHAnsi" w:cstheme="minorHAnsi"/>
                <w:b/>
                <w:bCs/>
                <w:sz w:val="24"/>
                <w:szCs w:val="24"/>
              </w:rPr>
            </w:pPr>
            <w:r>
              <w:rPr>
                <w:rFonts w:asciiTheme="minorHAnsi" w:hAnsiTheme="minorHAnsi" w:cstheme="minorHAnsi"/>
                <w:b/>
                <w:bCs/>
                <w:sz w:val="24"/>
                <w:szCs w:val="24"/>
              </w:rPr>
              <w:t>Week</w:t>
            </w:r>
          </w:p>
        </w:tc>
        <w:tc>
          <w:tcPr>
            <w:tcW w:w="1710" w:type="dxa"/>
          </w:tcPr>
          <w:p w14:paraId="5AD4BA08" w14:textId="77777777" w:rsidR="00E210B3" w:rsidRPr="00D47EBE" w:rsidRDefault="00E210B3" w:rsidP="00890615">
            <w:pPr>
              <w:jc w:val="center"/>
              <w:rPr>
                <w:rFonts w:asciiTheme="minorHAnsi" w:hAnsiTheme="minorHAnsi" w:cstheme="minorHAnsi"/>
                <w:b/>
                <w:bCs/>
                <w:sz w:val="24"/>
                <w:szCs w:val="24"/>
              </w:rPr>
            </w:pPr>
            <w:r w:rsidRPr="00D47EBE">
              <w:rPr>
                <w:rFonts w:asciiTheme="minorHAnsi" w:hAnsiTheme="minorHAnsi" w:cstheme="minorHAnsi"/>
                <w:b/>
                <w:bCs/>
                <w:sz w:val="24"/>
                <w:szCs w:val="24"/>
              </w:rPr>
              <w:t>Content</w:t>
            </w:r>
          </w:p>
        </w:tc>
        <w:tc>
          <w:tcPr>
            <w:tcW w:w="4050" w:type="dxa"/>
          </w:tcPr>
          <w:p w14:paraId="2DF1AAE3" w14:textId="77777777" w:rsidR="00E210B3" w:rsidRPr="00D47EBE" w:rsidRDefault="00E210B3" w:rsidP="00890615">
            <w:pPr>
              <w:jc w:val="center"/>
              <w:rPr>
                <w:rFonts w:asciiTheme="minorHAnsi" w:hAnsiTheme="minorHAnsi" w:cstheme="minorHAnsi"/>
                <w:b/>
                <w:bCs/>
                <w:sz w:val="24"/>
                <w:szCs w:val="24"/>
              </w:rPr>
            </w:pPr>
            <w:r w:rsidRPr="00D47EBE">
              <w:rPr>
                <w:rFonts w:asciiTheme="minorHAnsi" w:hAnsiTheme="minorHAnsi" w:cstheme="minorHAnsi"/>
                <w:b/>
                <w:bCs/>
                <w:sz w:val="24"/>
                <w:szCs w:val="24"/>
              </w:rPr>
              <w:t>Activities</w:t>
            </w:r>
          </w:p>
        </w:tc>
        <w:tc>
          <w:tcPr>
            <w:tcW w:w="1435" w:type="dxa"/>
          </w:tcPr>
          <w:p w14:paraId="2B35821C" w14:textId="77777777" w:rsidR="00E210B3" w:rsidRPr="00D47EBE" w:rsidRDefault="00E210B3" w:rsidP="00890615">
            <w:pPr>
              <w:jc w:val="center"/>
              <w:rPr>
                <w:rFonts w:asciiTheme="minorHAnsi" w:hAnsiTheme="minorHAnsi" w:cstheme="minorHAnsi"/>
                <w:b/>
                <w:bCs/>
                <w:sz w:val="24"/>
                <w:szCs w:val="24"/>
              </w:rPr>
            </w:pPr>
            <w:r>
              <w:rPr>
                <w:rFonts w:asciiTheme="minorHAnsi" w:hAnsiTheme="minorHAnsi" w:cstheme="minorHAnsi"/>
                <w:b/>
                <w:bCs/>
                <w:sz w:val="24"/>
                <w:szCs w:val="24"/>
              </w:rPr>
              <w:t>Course Level Objectives</w:t>
            </w:r>
          </w:p>
        </w:tc>
      </w:tr>
      <w:tr w:rsidR="00E210B3" w:rsidRPr="00D47EBE" w14:paraId="2753072C" w14:textId="77777777" w:rsidTr="00890615">
        <w:tc>
          <w:tcPr>
            <w:tcW w:w="2335" w:type="dxa"/>
            <w:vMerge w:val="restart"/>
          </w:tcPr>
          <w:p w14:paraId="61A24E2D" w14:textId="77777777" w:rsidR="00E210B3" w:rsidRPr="00D47EBE" w:rsidRDefault="00E210B3" w:rsidP="00890615">
            <w:pPr>
              <w:rPr>
                <w:rFonts w:asciiTheme="minorHAnsi" w:hAnsiTheme="minorHAnsi" w:cstheme="minorHAnsi"/>
                <w:sz w:val="24"/>
                <w:szCs w:val="24"/>
              </w:rPr>
            </w:pPr>
            <w:r w:rsidRPr="00D47EBE">
              <w:rPr>
                <w:rFonts w:asciiTheme="minorHAnsi" w:hAnsiTheme="minorHAnsi" w:cstheme="minorHAnsi"/>
                <w:sz w:val="24"/>
                <w:szCs w:val="24"/>
              </w:rPr>
              <w:t>Start Here</w:t>
            </w:r>
          </w:p>
          <w:p w14:paraId="2A9E0B69" w14:textId="77777777" w:rsidR="00E210B3" w:rsidRPr="00D47EBE" w:rsidRDefault="00E210B3" w:rsidP="00890615">
            <w:pPr>
              <w:rPr>
                <w:rFonts w:asciiTheme="minorHAnsi" w:hAnsiTheme="minorHAnsi" w:cstheme="minorHAnsi"/>
                <w:sz w:val="24"/>
                <w:szCs w:val="24"/>
              </w:rPr>
            </w:pPr>
            <w:r>
              <w:rPr>
                <w:rFonts w:asciiTheme="minorHAnsi" w:hAnsiTheme="minorHAnsi" w:cstheme="minorHAnsi"/>
                <w:color w:val="000000" w:themeColor="text1"/>
                <w:sz w:val="24"/>
                <w:szCs w:val="24"/>
              </w:rPr>
              <w:t>Module 1 – Mgt of IT</w:t>
            </w:r>
          </w:p>
        </w:tc>
        <w:tc>
          <w:tcPr>
            <w:tcW w:w="1260" w:type="dxa"/>
            <w:vMerge w:val="restart"/>
          </w:tcPr>
          <w:p w14:paraId="0C2886AD" w14:textId="77777777" w:rsidR="00E210B3" w:rsidRPr="00D47EBE" w:rsidRDefault="00E210B3" w:rsidP="00890615">
            <w:pPr>
              <w:rPr>
                <w:rFonts w:asciiTheme="minorHAnsi" w:hAnsiTheme="minorHAnsi" w:cstheme="minorHAnsi"/>
                <w:sz w:val="24"/>
                <w:szCs w:val="24"/>
              </w:rPr>
            </w:pPr>
            <w:r>
              <w:rPr>
                <w:rFonts w:asciiTheme="minorHAnsi" w:hAnsiTheme="minorHAnsi" w:cstheme="minorHAnsi"/>
                <w:sz w:val="24"/>
                <w:szCs w:val="24"/>
              </w:rPr>
              <w:t>Week 1</w:t>
            </w:r>
          </w:p>
          <w:p w14:paraId="09C351EC" w14:textId="77777777" w:rsidR="00E210B3" w:rsidRPr="00D47EBE" w:rsidRDefault="00E210B3" w:rsidP="00890615">
            <w:pPr>
              <w:pStyle w:val="TableParagraph"/>
              <w:ind w:left="0"/>
              <w:rPr>
                <w:rFonts w:asciiTheme="minorHAnsi" w:hAnsiTheme="minorHAnsi" w:cstheme="minorHAnsi"/>
                <w:sz w:val="24"/>
                <w:szCs w:val="24"/>
              </w:rPr>
            </w:pPr>
            <w:r>
              <w:rPr>
                <w:rFonts w:asciiTheme="minorHAnsi" w:hAnsiTheme="minorHAnsi" w:cstheme="minorHAnsi"/>
                <w:sz w:val="24"/>
                <w:szCs w:val="24"/>
              </w:rPr>
              <w:t>Week 1-2</w:t>
            </w:r>
          </w:p>
        </w:tc>
        <w:tc>
          <w:tcPr>
            <w:tcW w:w="1710" w:type="dxa"/>
          </w:tcPr>
          <w:p w14:paraId="252A919E" w14:textId="77777777" w:rsidR="00E210B3" w:rsidRPr="00D47EBE" w:rsidRDefault="00E210B3" w:rsidP="00890615">
            <w:pPr>
              <w:rPr>
                <w:rFonts w:asciiTheme="minorHAnsi" w:hAnsiTheme="minorHAnsi" w:cstheme="minorHAnsi"/>
                <w:sz w:val="24"/>
                <w:szCs w:val="24"/>
              </w:rPr>
            </w:pPr>
            <w:r w:rsidRPr="00D47EBE">
              <w:rPr>
                <w:rFonts w:asciiTheme="minorHAnsi" w:hAnsiTheme="minorHAnsi" w:cstheme="minorHAnsi"/>
                <w:sz w:val="24"/>
                <w:szCs w:val="24"/>
              </w:rPr>
              <w:t>Introduction Syllabus</w:t>
            </w:r>
          </w:p>
        </w:tc>
        <w:tc>
          <w:tcPr>
            <w:tcW w:w="4050" w:type="dxa"/>
          </w:tcPr>
          <w:p w14:paraId="6D212DCB" w14:textId="77777777" w:rsidR="00E210B3" w:rsidRPr="00D47EBE" w:rsidRDefault="00E210B3" w:rsidP="00890615">
            <w:pPr>
              <w:rPr>
                <w:rFonts w:asciiTheme="minorHAnsi" w:hAnsiTheme="minorHAnsi" w:cstheme="minorHAnsi"/>
                <w:sz w:val="24"/>
                <w:szCs w:val="24"/>
              </w:rPr>
            </w:pPr>
            <w:r w:rsidRPr="00D47EBE">
              <w:rPr>
                <w:rFonts w:asciiTheme="minorHAnsi" w:hAnsiTheme="minorHAnsi" w:cstheme="minorHAnsi"/>
                <w:sz w:val="24"/>
                <w:szCs w:val="24"/>
              </w:rPr>
              <w:t>Syllabus Quiz</w:t>
            </w:r>
          </w:p>
        </w:tc>
        <w:tc>
          <w:tcPr>
            <w:tcW w:w="1435" w:type="dxa"/>
          </w:tcPr>
          <w:p w14:paraId="2CE6A4F5" w14:textId="77777777" w:rsidR="00E210B3" w:rsidRPr="00D47EBE" w:rsidRDefault="00E210B3" w:rsidP="00890615">
            <w:pPr>
              <w:rPr>
                <w:rFonts w:asciiTheme="minorHAnsi" w:hAnsiTheme="minorHAnsi" w:cstheme="minorHAnsi"/>
                <w:sz w:val="24"/>
                <w:szCs w:val="24"/>
              </w:rPr>
            </w:pPr>
            <w:r>
              <w:rPr>
                <w:rFonts w:asciiTheme="minorHAnsi" w:hAnsiTheme="minorHAnsi" w:cstheme="minorHAnsi"/>
                <w:sz w:val="24"/>
                <w:szCs w:val="24"/>
              </w:rPr>
              <w:t>N/A</w:t>
            </w:r>
          </w:p>
        </w:tc>
      </w:tr>
      <w:tr w:rsidR="00E210B3" w:rsidRPr="00D47EBE" w14:paraId="1D82FD20" w14:textId="77777777" w:rsidTr="00890615">
        <w:tc>
          <w:tcPr>
            <w:tcW w:w="2335" w:type="dxa"/>
            <w:vMerge/>
          </w:tcPr>
          <w:p w14:paraId="3746F75B" w14:textId="77777777" w:rsidR="00E210B3" w:rsidRPr="00D47EBE" w:rsidRDefault="00E210B3" w:rsidP="00890615">
            <w:pPr>
              <w:rPr>
                <w:rFonts w:asciiTheme="minorHAnsi" w:hAnsiTheme="minorHAnsi" w:cstheme="minorHAnsi"/>
                <w:color w:val="000000" w:themeColor="text1"/>
                <w:sz w:val="24"/>
                <w:szCs w:val="24"/>
              </w:rPr>
            </w:pPr>
          </w:p>
        </w:tc>
        <w:tc>
          <w:tcPr>
            <w:tcW w:w="1260" w:type="dxa"/>
            <w:vMerge/>
          </w:tcPr>
          <w:p w14:paraId="388C25C4" w14:textId="77777777" w:rsidR="00E210B3" w:rsidRPr="00D47EBE" w:rsidRDefault="00E210B3" w:rsidP="00890615">
            <w:pPr>
              <w:pStyle w:val="TableParagraph"/>
              <w:ind w:left="0"/>
              <w:rPr>
                <w:rFonts w:asciiTheme="minorHAnsi" w:hAnsiTheme="minorHAnsi" w:cstheme="minorHAnsi"/>
                <w:sz w:val="24"/>
                <w:szCs w:val="24"/>
              </w:rPr>
            </w:pPr>
          </w:p>
        </w:tc>
        <w:tc>
          <w:tcPr>
            <w:tcW w:w="1710" w:type="dxa"/>
          </w:tcPr>
          <w:p w14:paraId="7391A385" w14:textId="77777777" w:rsidR="00E210B3" w:rsidRDefault="00E210B3" w:rsidP="00890615">
            <w:pPr>
              <w:pStyle w:val="TableParagraph"/>
              <w:ind w:left="0"/>
              <w:rPr>
                <w:rFonts w:asciiTheme="minorHAnsi" w:hAnsiTheme="minorHAnsi" w:cstheme="minorHAnsi"/>
                <w:sz w:val="24"/>
                <w:szCs w:val="24"/>
              </w:rPr>
            </w:pPr>
            <w:r>
              <w:rPr>
                <w:rFonts w:asciiTheme="minorHAnsi" w:hAnsiTheme="minorHAnsi" w:cstheme="minorHAnsi"/>
                <w:sz w:val="24"/>
                <w:szCs w:val="24"/>
              </w:rPr>
              <w:t>Slides</w:t>
            </w:r>
          </w:p>
          <w:p w14:paraId="353B24EC" w14:textId="77777777" w:rsidR="00E210B3" w:rsidRPr="00D47EBE" w:rsidRDefault="00E210B3" w:rsidP="00890615">
            <w:pPr>
              <w:pStyle w:val="TableParagraph"/>
              <w:ind w:left="0"/>
              <w:rPr>
                <w:rFonts w:asciiTheme="minorHAnsi" w:hAnsiTheme="minorHAnsi" w:cstheme="minorHAnsi"/>
                <w:sz w:val="24"/>
                <w:szCs w:val="24"/>
              </w:rPr>
            </w:pPr>
            <w:r>
              <w:rPr>
                <w:rFonts w:asciiTheme="minorHAnsi" w:hAnsiTheme="minorHAnsi" w:cstheme="minorHAnsi"/>
                <w:sz w:val="24"/>
                <w:szCs w:val="24"/>
              </w:rPr>
              <w:t>Reading Links</w:t>
            </w:r>
          </w:p>
        </w:tc>
        <w:tc>
          <w:tcPr>
            <w:tcW w:w="4050" w:type="dxa"/>
          </w:tcPr>
          <w:p w14:paraId="39043219" w14:textId="77777777" w:rsidR="00E210B3" w:rsidRDefault="00E210B3" w:rsidP="00890615">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Form Teams</w:t>
            </w:r>
          </w:p>
          <w:p w14:paraId="7102C40B"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Discussion 1 (I)</w:t>
            </w:r>
            <w:r>
              <w:rPr>
                <w:rFonts w:asciiTheme="minorHAnsi" w:hAnsiTheme="minorHAnsi" w:cstheme="minorHAnsi"/>
                <w:color w:val="000000" w:themeColor="text1"/>
              </w:rPr>
              <w:t xml:space="preserve"> – Mgt of IT</w:t>
            </w:r>
          </w:p>
          <w:p w14:paraId="1227C778"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 xml:space="preserve">Assignment </w:t>
            </w:r>
            <w:r>
              <w:rPr>
                <w:rFonts w:asciiTheme="minorHAnsi" w:hAnsiTheme="minorHAnsi" w:cstheme="minorHAnsi"/>
                <w:color w:val="000000" w:themeColor="text1"/>
              </w:rPr>
              <w:t>1</w:t>
            </w:r>
            <w:r w:rsidRPr="00D47EBE">
              <w:rPr>
                <w:rFonts w:asciiTheme="minorHAnsi" w:hAnsiTheme="minorHAnsi" w:cstheme="minorHAnsi"/>
                <w:color w:val="000000" w:themeColor="text1"/>
              </w:rPr>
              <w:t xml:space="preserve"> (I)</w:t>
            </w:r>
            <w:r>
              <w:rPr>
                <w:rFonts w:asciiTheme="minorHAnsi" w:hAnsiTheme="minorHAnsi" w:cstheme="minorHAnsi"/>
                <w:color w:val="000000" w:themeColor="text1"/>
              </w:rPr>
              <w:t xml:space="preserve"> – MSFT Project Install</w:t>
            </w:r>
          </w:p>
        </w:tc>
        <w:tc>
          <w:tcPr>
            <w:tcW w:w="1435" w:type="dxa"/>
          </w:tcPr>
          <w:p w14:paraId="1B1C089C" w14:textId="77777777" w:rsidR="00E210B3" w:rsidRDefault="00E210B3" w:rsidP="00890615">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w:t>
            </w:r>
          </w:p>
        </w:tc>
      </w:tr>
      <w:tr w:rsidR="00E210B3" w:rsidRPr="00D47EBE" w14:paraId="2A4A5E86" w14:textId="77777777" w:rsidTr="00890615">
        <w:tc>
          <w:tcPr>
            <w:tcW w:w="2335" w:type="dxa"/>
          </w:tcPr>
          <w:p w14:paraId="45356DCC" w14:textId="77777777" w:rsidR="00E210B3" w:rsidRPr="00D47EBE" w:rsidRDefault="00E210B3" w:rsidP="00890615">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2</w:t>
            </w:r>
            <w:r w:rsidRPr="00D47EBE">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w:t>
            </w:r>
            <w:r w:rsidRPr="00D47EBE">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PM &amp; Project Charter</w:t>
            </w:r>
          </w:p>
        </w:tc>
        <w:tc>
          <w:tcPr>
            <w:tcW w:w="1260" w:type="dxa"/>
          </w:tcPr>
          <w:p w14:paraId="2DC1F54A" w14:textId="77777777" w:rsidR="00E210B3" w:rsidRPr="00D47EBE" w:rsidRDefault="00E210B3" w:rsidP="00890615">
            <w:pPr>
              <w:pStyle w:val="TableParagraph"/>
              <w:ind w:left="0"/>
              <w:rPr>
                <w:rFonts w:asciiTheme="minorHAnsi" w:hAnsiTheme="minorHAnsi" w:cstheme="minorHAnsi"/>
                <w:sz w:val="24"/>
                <w:szCs w:val="24"/>
              </w:rPr>
            </w:pPr>
            <w:r>
              <w:rPr>
                <w:rFonts w:asciiTheme="minorHAnsi" w:hAnsiTheme="minorHAnsi" w:cstheme="minorHAnsi"/>
                <w:sz w:val="24"/>
                <w:szCs w:val="24"/>
              </w:rPr>
              <w:t>Week 3-4</w:t>
            </w:r>
          </w:p>
        </w:tc>
        <w:tc>
          <w:tcPr>
            <w:tcW w:w="1710" w:type="dxa"/>
          </w:tcPr>
          <w:p w14:paraId="04EBEAFB" w14:textId="77777777" w:rsidR="00E210B3" w:rsidRPr="00D47EBE" w:rsidRDefault="00E210B3" w:rsidP="00890615">
            <w:pPr>
              <w:pStyle w:val="TableParagraph"/>
              <w:ind w:left="0"/>
              <w:rPr>
                <w:rFonts w:asciiTheme="minorHAnsi" w:hAnsiTheme="minorHAnsi" w:cstheme="minorHAnsi"/>
                <w:sz w:val="24"/>
                <w:szCs w:val="24"/>
              </w:rPr>
            </w:pPr>
            <w:r w:rsidRPr="00D47EBE">
              <w:rPr>
                <w:rFonts w:asciiTheme="minorHAnsi" w:hAnsiTheme="minorHAnsi" w:cstheme="minorHAnsi"/>
                <w:sz w:val="24"/>
                <w:szCs w:val="24"/>
              </w:rPr>
              <w:t>Review links</w:t>
            </w:r>
          </w:p>
        </w:tc>
        <w:tc>
          <w:tcPr>
            <w:tcW w:w="4050" w:type="dxa"/>
          </w:tcPr>
          <w:p w14:paraId="69A26384" w14:textId="77777777" w:rsidR="00E210B3" w:rsidRPr="006570F8" w:rsidRDefault="00E210B3" w:rsidP="00890615">
            <w:pPr>
              <w:pStyle w:val="NormalWeb"/>
              <w:spacing w:before="0" w:beforeAutospacing="0" w:after="0" w:afterAutospacing="0"/>
              <w:rPr>
                <w:rFonts w:asciiTheme="minorHAnsi" w:hAnsiTheme="minorHAnsi" w:cstheme="minorHAnsi"/>
                <w:color w:val="000000" w:themeColor="text1"/>
              </w:rPr>
            </w:pPr>
            <w:r w:rsidRPr="008A0FB7">
              <w:rPr>
                <w:rFonts w:asciiTheme="minorHAnsi" w:hAnsiTheme="minorHAnsi" w:cstheme="minorHAnsi"/>
                <w:color w:val="000000" w:themeColor="text1"/>
              </w:rPr>
              <w:t>Assignment (G) – Project Charter</w:t>
            </w:r>
          </w:p>
        </w:tc>
        <w:tc>
          <w:tcPr>
            <w:tcW w:w="1435" w:type="dxa"/>
          </w:tcPr>
          <w:p w14:paraId="15D0B1F9" w14:textId="77777777" w:rsidR="00E210B3" w:rsidRDefault="00E210B3" w:rsidP="00890615">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w:t>
            </w:r>
          </w:p>
          <w:p w14:paraId="024849F8"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p>
        </w:tc>
      </w:tr>
      <w:tr w:rsidR="00E210B3" w:rsidRPr="00CB7DFC" w14:paraId="174B4BC7" w14:textId="77777777" w:rsidTr="00890615">
        <w:trPr>
          <w:trHeight w:val="602"/>
        </w:trPr>
        <w:tc>
          <w:tcPr>
            <w:tcW w:w="2335" w:type="dxa"/>
          </w:tcPr>
          <w:p w14:paraId="021913B3" w14:textId="77777777" w:rsidR="00E210B3" w:rsidRPr="00D47EBE" w:rsidRDefault="00E210B3" w:rsidP="00890615">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3</w:t>
            </w:r>
            <w:r w:rsidRPr="00D47EBE">
              <w:rPr>
                <w:rFonts w:asciiTheme="minorHAnsi" w:hAnsiTheme="minorHAnsi" w:cstheme="minorHAnsi"/>
                <w:color w:val="000000" w:themeColor="text1"/>
                <w:sz w:val="24"/>
                <w:szCs w:val="24"/>
              </w:rPr>
              <w:t xml:space="preserve"> </w:t>
            </w:r>
            <w:r>
              <w:rPr>
                <w:rFonts w:asciiTheme="minorHAnsi" w:hAnsiTheme="minorHAnsi" w:cstheme="minorHAnsi"/>
                <w:color w:val="000000" w:themeColor="text1"/>
                <w:sz w:val="24"/>
                <w:szCs w:val="24"/>
              </w:rPr>
              <w:t>–</w:t>
            </w:r>
            <w:r w:rsidRPr="00D47EBE">
              <w:rPr>
                <w:rFonts w:asciiTheme="minorHAnsi" w:hAnsiTheme="minorHAnsi" w:cstheme="minorHAnsi"/>
                <w:sz w:val="24"/>
                <w:szCs w:val="24"/>
              </w:rPr>
              <w:t xml:space="preserve"> </w:t>
            </w:r>
            <w:r>
              <w:rPr>
                <w:rFonts w:asciiTheme="minorHAnsi" w:hAnsiTheme="minorHAnsi" w:cstheme="minorHAnsi"/>
                <w:sz w:val="24"/>
                <w:szCs w:val="24"/>
              </w:rPr>
              <w:t>SDLC, Software Acq and RFP</w:t>
            </w:r>
          </w:p>
        </w:tc>
        <w:tc>
          <w:tcPr>
            <w:tcW w:w="1260" w:type="dxa"/>
          </w:tcPr>
          <w:p w14:paraId="17157C6B"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Week 5-6</w:t>
            </w:r>
          </w:p>
        </w:tc>
        <w:tc>
          <w:tcPr>
            <w:tcW w:w="1710" w:type="dxa"/>
          </w:tcPr>
          <w:p w14:paraId="2E52C5CE" w14:textId="77777777" w:rsidR="00E210B3" w:rsidRDefault="00E210B3" w:rsidP="00890615">
            <w:pPr>
              <w:pStyle w:val="NormalWeb"/>
              <w:spacing w:before="0" w:beforeAutospacing="0" w:after="0" w:afterAutospacing="0"/>
              <w:rPr>
                <w:rFonts w:asciiTheme="minorHAnsi" w:hAnsiTheme="minorHAnsi" w:cstheme="minorHAnsi"/>
                <w:color w:val="000000" w:themeColor="text1"/>
              </w:rPr>
            </w:pPr>
            <w:r w:rsidRPr="00330444">
              <w:rPr>
                <w:rFonts w:asciiTheme="minorHAnsi" w:hAnsiTheme="minorHAnsi" w:cstheme="minorHAnsi"/>
                <w:color w:val="000000" w:themeColor="text1"/>
              </w:rPr>
              <w:t>Slides</w:t>
            </w:r>
          </w:p>
          <w:p w14:paraId="387B2B68" w14:textId="77777777" w:rsidR="00E210B3" w:rsidRPr="00D219E3" w:rsidRDefault="00E210B3" w:rsidP="00890615">
            <w:pPr>
              <w:pStyle w:val="NormalWeb"/>
              <w:spacing w:before="0" w:beforeAutospacing="0" w:after="0" w:afterAutospacing="0"/>
              <w:rPr>
                <w:rFonts w:asciiTheme="minorHAnsi" w:hAnsiTheme="minorHAnsi" w:cstheme="minorHAnsi"/>
                <w:color w:val="000000" w:themeColor="text1"/>
              </w:rPr>
            </w:pPr>
            <w:r w:rsidRPr="00330444">
              <w:rPr>
                <w:rFonts w:asciiTheme="minorHAnsi" w:hAnsiTheme="minorHAnsi" w:cstheme="minorHAnsi"/>
                <w:color w:val="000000" w:themeColor="text1"/>
              </w:rPr>
              <w:t>Reading Links</w:t>
            </w:r>
          </w:p>
        </w:tc>
        <w:tc>
          <w:tcPr>
            <w:tcW w:w="4050" w:type="dxa"/>
          </w:tcPr>
          <w:p w14:paraId="683CF7C4" w14:textId="77777777" w:rsidR="00E210B3" w:rsidRDefault="00E210B3" w:rsidP="00890615">
            <w:pPr>
              <w:pStyle w:val="TableParagraph"/>
              <w:ind w:left="0" w:right="293"/>
              <w:rPr>
                <w:rFonts w:asciiTheme="minorHAnsi" w:hAnsiTheme="minorHAnsi" w:cstheme="minorHAnsi"/>
                <w:sz w:val="24"/>
                <w:szCs w:val="24"/>
              </w:rPr>
            </w:pPr>
            <w:r w:rsidRPr="00D47EBE">
              <w:rPr>
                <w:rFonts w:asciiTheme="minorHAnsi" w:hAnsiTheme="minorHAnsi" w:cstheme="minorHAnsi"/>
                <w:sz w:val="24"/>
                <w:szCs w:val="24"/>
              </w:rPr>
              <w:t xml:space="preserve">Assignment </w:t>
            </w:r>
            <w:r>
              <w:rPr>
                <w:rFonts w:asciiTheme="minorHAnsi" w:hAnsiTheme="minorHAnsi" w:cstheme="minorHAnsi"/>
                <w:sz w:val="24"/>
                <w:szCs w:val="24"/>
              </w:rPr>
              <w:t xml:space="preserve">2 </w:t>
            </w:r>
            <w:r w:rsidRPr="00D47EBE">
              <w:rPr>
                <w:rFonts w:asciiTheme="minorHAnsi" w:hAnsiTheme="minorHAnsi" w:cstheme="minorHAnsi"/>
                <w:sz w:val="24"/>
                <w:szCs w:val="24"/>
              </w:rPr>
              <w:t>(I)</w:t>
            </w:r>
            <w:r>
              <w:rPr>
                <w:rFonts w:asciiTheme="minorHAnsi" w:hAnsiTheme="minorHAnsi" w:cstheme="minorHAnsi"/>
                <w:sz w:val="24"/>
                <w:szCs w:val="24"/>
              </w:rPr>
              <w:t xml:space="preserve"> – SDLC</w:t>
            </w:r>
          </w:p>
          <w:p w14:paraId="05FA02E2" w14:textId="77777777" w:rsidR="00E210B3" w:rsidRDefault="00E210B3" w:rsidP="00890615">
            <w:pPr>
              <w:pStyle w:val="TableParagraph"/>
              <w:ind w:left="0" w:right="293"/>
              <w:rPr>
                <w:rFonts w:asciiTheme="minorHAnsi" w:hAnsiTheme="minorHAnsi" w:cstheme="minorHAnsi"/>
                <w:sz w:val="24"/>
                <w:szCs w:val="24"/>
              </w:rPr>
            </w:pPr>
            <w:r w:rsidRPr="00043A8E">
              <w:rPr>
                <w:rFonts w:asciiTheme="minorHAnsi" w:hAnsiTheme="minorHAnsi" w:cstheme="minorHAnsi"/>
                <w:sz w:val="24"/>
                <w:szCs w:val="24"/>
              </w:rPr>
              <w:t xml:space="preserve">Assignment </w:t>
            </w:r>
            <w:r>
              <w:rPr>
                <w:rFonts w:asciiTheme="minorHAnsi" w:hAnsiTheme="minorHAnsi" w:cstheme="minorHAnsi"/>
                <w:sz w:val="24"/>
                <w:szCs w:val="24"/>
              </w:rPr>
              <w:t>3</w:t>
            </w:r>
            <w:r w:rsidRPr="00043A8E">
              <w:rPr>
                <w:rFonts w:asciiTheme="minorHAnsi" w:hAnsiTheme="minorHAnsi" w:cstheme="minorHAnsi"/>
                <w:sz w:val="24"/>
                <w:szCs w:val="24"/>
              </w:rPr>
              <w:t xml:space="preserve"> (I) – Buy vs Build</w:t>
            </w:r>
          </w:p>
          <w:p w14:paraId="634D420F" w14:textId="77777777" w:rsidR="00E210B3" w:rsidRPr="007503C7" w:rsidRDefault="00E210B3" w:rsidP="00890615">
            <w:pPr>
              <w:pStyle w:val="TableParagraph"/>
              <w:ind w:left="0" w:right="293"/>
              <w:rPr>
                <w:rFonts w:asciiTheme="minorHAnsi" w:hAnsiTheme="minorHAnsi" w:cstheme="minorHAnsi"/>
                <w:sz w:val="24"/>
                <w:szCs w:val="24"/>
              </w:rPr>
            </w:pPr>
            <w:r w:rsidRPr="007503C7">
              <w:rPr>
                <w:rFonts w:asciiTheme="minorHAnsi" w:hAnsiTheme="minorHAnsi" w:cstheme="minorHAnsi"/>
                <w:sz w:val="24"/>
                <w:szCs w:val="24"/>
              </w:rPr>
              <w:t>Assignment (I) - RFP</w:t>
            </w:r>
          </w:p>
          <w:p w14:paraId="25EC2EDD" w14:textId="77777777" w:rsidR="00E210B3" w:rsidRPr="00D47EBE" w:rsidRDefault="00E210B3" w:rsidP="00890615">
            <w:pPr>
              <w:pStyle w:val="TableParagraph"/>
              <w:ind w:left="0" w:right="293"/>
              <w:rPr>
                <w:rFonts w:asciiTheme="minorHAnsi" w:hAnsiTheme="minorHAnsi" w:cstheme="minorHAnsi"/>
                <w:sz w:val="24"/>
                <w:szCs w:val="24"/>
              </w:rPr>
            </w:pPr>
            <w:r w:rsidRPr="007503C7">
              <w:rPr>
                <w:rFonts w:asciiTheme="minorHAnsi" w:hAnsiTheme="minorHAnsi" w:cstheme="minorHAnsi"/>
                <w:sz w:val="24"/>
                <w:szCs w:val="24"/>
              </w:rPr>
              <w:t>Assignment (G) – Vendor Evaluatio</w:t>
            </w:r>
            <w:r>
              <w:rPr>
                <w:rFonts w:asciiTheme="minorHAnsi" w:hAnsiTheme="minorHAnsi" w:cstheme="minorHAnsi"/>
                <w:sz w:val="24"/>
                <w:szCs w:val="24"/>
              </w:rPr>
              <w:t>n</w:t>
            </w:r>
          </w:p>
        </w:tc>
        <w:tc>
          <w:tcPr>
            <w:tcW w:w="1435" w:type="dxa"/>
          </w:tcPr>
          <w:p w14:paraId="70CE9FF6" w14:textId="77777777" w:rsidR="00E210B3" w:rsidRPr="00CB7DFC" w:rsidRDefault="00E210B3" w:rsidP="00890615">
            <w:pPr>
              <w:pStyle w:val="TableParagraph"/>
              <w:ind w:left="0" w:right="293"/>
              <w:rPr>
                <w:rFonts w:asciiTheme="minorHAnsi" w:hAnsiTheme="minorHAnsi" w:cstheme="minorHAnsi"/>
                <w:sz w:val="24"/>
                <w:szCs w:val="24"/>
                <w:lang w:val="es-ES"/>
              </w:rPr>
            </w:pPr>
            <w:r w:rsidRPr="00CB7DFC">
              <w:rPr>
                <w:rFonts w:asciiTheme="minorHAnsi" w:hAnsiTheme="minorHAnsi" w:cstheme="minorHAnsi"/>
                <w:sz w:val="24"/>
                <w:szCs w:val="24"/>
                <w:lang w:val="es-ES"/>
              </w:rPr>
              <w:t>LO1</w:t>
            </w:r>
            <w:r>
              <w:rPr>
                <w:rFonts w:asciiTheme="minorHAnsi" w:hAnsiTheme="minorHAnsi" w:cstheme="minorHAnsi"/>
                <w:sz w:val="24"/>
                <w:szCs w:val="24"/>
                <w:lang w:val="es-ES"/>
              </w:rPr>
              <w:t xml:space="preserve">, </w:t>
            </w:r>
            <w:r w:rsidRPr="00CB7DFC">
              <w:rPr>
                <w:rFonts w:asciiTheme="minorHAnsi" w:hAnsiTheme="minorHAnsi" w:cstheme="minorHAnsi"/>
                <w:sz w:val="24"/>
                <w:szCs w:val="24"/>
                <w:lang w:val="es-ES"/>
              </w:rPr>
              <w:t>LO2</w:t>
            </w:r>
          </w:p>
          <w:p w14:paraId="41DB8BBD" w14:textId="77777777" w:rsidR="00E210B3" w:rsidRPr="00CB7DFC" w:rsidRDefault="00E210B3" w:rsidP="00890615">
            <w:pPr>
              <w:pStyle w:val="TableParagraph"/>
              <w:ind w:left="0" w:right="293"/>
              <w:rPr>
                <w:rFonts w:asciiTheme="minorHAnsi" w:hAnsiTheme="minorHAnsi" w:cstheme="minorHAnsi"/>
                <w:sz w:val="24"/>
                <w:szCs w:val="24"/>
                <w:lang w:val="es-ES"/>
              </w:rPr>
            </w:pPr>
            <w:r w:rsidRPr="00CB7DFC">
              <w:rPr>
                <w:rFonts w:asciiTheme="minorHAnsi" w:hAnsiTheme="minorHAnsi" w:cstheme="minorHAnsi"/>
                <w:sz w:val="24"/>
                <w:szCs w:val="24"/>
                <w:lang w:val="es-ES"/>
              </w:rPr>
              <w:t>LO3, LO4</w:t>
            </w:r>
          </w:p>
          <w:p w14:paraId="1E8CB6BE" w14:textId="77777777" w:rsidR="00E210B3" w:rsidRPr="00CB7DFC" w:rsidRDefault="00E210B3" w:rsidP="00890615">
            <w:pPr>
              <w:pStyle w:val="TableParagraph"/>
              <w:ind w:left="0" w:right="293"/>
              <w:rPr>
                <w:rFonts w:asciiTheme="minorHAnsi" w:hAnsiTheme="minorHAnsi" w:cstheme="minorHAnsi"/>
                <w:sz w:val="24"/>
                <w:szCs w:val="24"/>
                <w:lang w:val="es-ES"/>
              </w:rPr>
            </w:pPr>
            <w:r w:rsidRPr="00CB7DFC">
              <w:rPr>
                <w:rFonts w:asciiTheme="minorHAnsi" w:hAnsiTheme="minorHAnsi" w:cstheme="minorHAnsi"/>
                <w:sz w:val="24"/>
                <w:szCs w:val="24"/>
                <w:lang w:val="es-ES"/>
              </w:rPr>
              <w:t>LO5</w:t>
            </w:r>
          </w:p>
        </w:tc>
      </w:tr>
      <w:tr w:rsidR="00E210B3" w:rsidRPr="00CB7DFC" w14:paraId="0E324B88" w14:textId="77777777" w:rsidTr="00890615">
        <w:tc>
          <w:tcPr>
            <w:tcW w:w="2335" w:type="dxa"/>
          </w:tcPr>
          <w:p w14:paraId="3EA6BFF9" w14:textId="77777777" w:rsidR="00E210B3" w:rsidRPr="00D47EBE" w:rsidRDefault="00E210B3" w:rsidP="00890615">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4</w:t>
            </w:r>
            <w:r w:rsidRPr="00D47EBE">
              <w:rPr>
                <w:rFonts w:asciiTheme="minorHAnsi" w:hAnsiTheme="minorHAnsi" w:cstheme="minorHAnsi"/>
                <w:color w:val="000000" w:themeColor="text1"/>
                <w:sz w:val="24"/>
                <w:szCs w:val="24"/>
              </w:rPr>
              <w:t xml:space="preserve"> – </w:t>
            </w:r>
            <w:r>
              <w:rPr>
                <w:rFonts w:asciiTheme="minorHAnsi" w:hAnsiTheme="minorHAnsi" w:cstheme="minorHAnsi"/>
                <w:color w:val="000000" w:themeColor="text1"/>
                <w:sz w:val="24"/>
                <w:szCs w:val="24"/>
              </w:rPr>
              <w:t xml:space="preserve">Requirements &amp; </w:t>
            </w:r>
            <w:r w:rsidRPr="00D47EBE">
              <w:rPr>
                <w:rFonts w:asciiTheme="minorHAnsi" w:hAnsiTheme="minorHAnsi" w:cstheme="minorHAnsi"/>
                <w:color w:val="000000" w:themeColor="text1"/>
                <w:sz w:val="24"/>
                <w:szCs w:val="24"/>
              </w:rPr>
              <w:t>Change Control</w:t>
            </w:r>
          </w:p>
        </w:tc>
        <w:tc>
          <w:tcPr>
            <w:tcW w:w="1260" w:type="dxa"/>
          </w:tcPr>
          <w:p w14:paraId="1E1F9384" w14:textId="77777777" w:rsidR="00E210B3" w:rsidRPr="00D47EBE" w:rsidRDefault="00E210B3" w:rsidP="00890615">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7-8</w:t>
            </w:r>
          </w:p>
        </w:tc>
        <w:tc>
          <w:tcPr>
            <w:tcW w:w="1710" w:type="dxa"/>
          </w:tcPr>
          <w:p w14:paraId="3C6B038C" w14:textId="77777777" w:rsidR="00E210B3" w:rsidRPr="00D219E3" w:rsidRDefault="00E210B3" w:rsidP="00890615">
            <w:pPr>
              <w:rPr>
                <w:rFonts w:asciiTheme="minorHAnsi" w:hAnsiTheme="minorHAnsi" w:cstheme="minorHAnsi"/>
                <w:color w:val="000000" w:themeColor="text1"/>
                <w:sz w:val="24"/>
                <w:szCs w:val="24"/>
              </w:rPr>
            </w:pPr>
            <w:r w:rsidRPr="00D219E3">
              <w:rPr>
                <w:rFonts w:asciiTheme="minorHAnsi" w:hAnsiTheme="minorHAnsi" w:cstheme="minorHAnsi"/>
                <w:color w:val="000000" w:themeColor="text1"/>
                <w:sz w:val="24"/>
                <w:szCs w:val="24"/>
              </w:rPr>
              <w:t>Slides</w:t>
            </w:r>
          </w:p>
          <w:p w14:paraId="7073EE78" w14:textId="77777777" w:rsidR="00E210B3" w:rsidRPr="00D47EBE" w:rsidRDefault="00E210B3" w:rsidP="00890615">
            <w:pPr>
              <w:rPr>
                <w:rFonts w:asciiTheme="minorHAnsi" w:hAnsiTheme="minorHAnsi" w:cstheme="minorHAnsi"/>
                <w:sz w:val="24"/>
                <w:szCs w:val="24"/>
              </w:rPr>
            </w:pPr>
            <w:r w:rsidRPr="00D219E3">
              <w:rPr>
                <w:rFonts w:asciiTheme="minorHAnsi" w:hAnsiTheme="minorHAnsi" w:cstheme="minorHAnsi"/>
                <w:color w:val="000000" w:themeColor="text1"/>
                <w:sz w:val="24"/>
                <w:szCs w:val="24"/>
              </w:rPr>
              <w:t>Reading Links</w:t>
            </w:r>
          </w:p>
        </w:tc>
        <w:tc>
          <w:tcPr>
            <w:tcW w:w="4050" w:type="dxa"/>
          </w:tcPr>
          <w:p w14:paraId="2A905EEA" w14:textId="77777777" w:rsidR="00E210B3" w:rsidRDefault="00E210B3" w:rsidP="00890615">
            <w:pPr>
              <w:rPr>
                <w:rFonts w:asciiTheme="minorHAnsi" w:hAnsiTheme="minorHAnsi" w:cstheme="minorHAnsi"/>
                <w:color w:val="000000" w:themeColor="text1"/>
                <w:sz w:val="24"/>
                <w:szCs w:val="24"/>
              </w:rPr>
            </w:pPr>
            <w:r w:rsidRPr="00D47EBE">
              <w:rPr>
                <w:rFonts w:asciiTheme="minorHAnsi" w:hAnsiTheme="minorHAnsi" w:cstheme="minorHAnsi"/>
                <w:color w:val="000000" w:themeColor="text1"/>
                <w:sz w:val="24"/>
                <w:szCs w:val="24"/>
              </w:rPr>
              <w:t>Discussion</w:t>
            </w:r>
            <w:r>
              <w:rPr>
                <w:rFonts w:asciiTheme="minorHAnsi" w:hAnsiTheme="minorHAnsi" w:cstheme="minorHAnsi"/>
                <w:color w:val="000000" w:themeColor="text1"/>
                <w:sz w:val="24"/>
                <w:szCs w:val="24"/>
              </w:rPr>
              <w:t xml:space="preserve"> 2</w:t>
            </w:r>
            <w:r w:rsidRPr="00D47EBE">
              <w:rPr>
                <w:rFonts w:asciiTheme="minorHAnsi" w:hAnsiTheme="minorHAnsi" w:cstheme="minorHAnsi"/>
                <w:color w:val="000000" w:themeColor="text1"/>
                <w:sz w:val="24"/>
                <w:szCs w:val="24"/>
              </w:rPr>
              <w:t xml:space="preserve"> (I)</w:t>
            </w:r>
            <w:r>
              <w:rPr>
                <w:rFonts w:asciiTheme="minorHAnsi" w:hAnsiTheme="minorHAnsi" w:cstheme="minorHAnsi"/>
                <w:color w:val="000000" w:themeColor="text1"/>
                <w:sz w:val="24"/>
                <w:szCs w:val="24"/>
              </w:rPr>
              <w:t xml:space="preserve"> – Requirements and Change Control</w:t>
            </w:r>
          </w:p>
          <w:p w14:paraId="7F961171" w14:textId="77777777" w:rsidR="00E210B3" w:rsidRPr="00D47EBE" w:rsidRDefault="00E210B3" w:rsidP="00890615">
            <w:pPr>
              <w:rPr>
                <w:rFonts w:asciiTheme="minorHAnsi" w:hAnsiTheme="minorHAnsi" w:cstheme="minorHAnsi"/>
                <w:sz w:val="24"/>
                <w:szCs w:val="24"/>
              </w:rPr>
            </w:pPr>
            <w:r w:rsidRPr="00D47EBE">
              <w:rPr>
                <w:rFonts w:asciiTheme="minorHAnsi" w:hAnsiTheme="minorHAnsi" w:cstheme="minorHAnsi"/>
                <w:color w:val="000000" w:themeColor="text1"/>
              </w:rPr>
              <w:t xml:space="preserve">Exam </w:t>
            </w:r>
            <w:r>
              <w:rPr>
                <w:rFonts w:asciiTheme="minorHAnsi" w:hAnsiTheme="minorHAnsi" w:cstheme="minorHAnsi"/>
                <w:color w:val="000000" w:themeColor="text1"/>
              </w:rPr>
              <w:t>1</w:t>
            </w:r>
            <w:r w:rsidRPr="00D47EBE">
              <w:rPr>
                <w:rFonts w:asciiTheme="minorHAnsi" w:hAnsiTheme="minorHAnsi" w:cstheme="minorHAnsi"/>
                <w:color w:val="000000" w:themeColor="text1"/>
              </w:rPr>
              <w:t xml:space="preserve"> (I)</w:t>
            </w:r>
          </w:p>
        </w:tc>
        <w:tc>
          <w:tcPr>
            <w:tcW w:w="1435" w:type="dxa"/>
          </w:tcPr>
          <w:p w14:paraId="3B282578" w14:textId="77777777" w:rsidR="00E210B3" w:rsidRPr="00CB7DFC" w:rsidRDefault="00E210B3" w:rsidP="00890615">
            <w:pPr>
              <w:rPr>
                <w:rFonts w:asciiTheme="minorHAnsi" w:hAnsiTheme="minorHAnsi" w:cstheme="minorHAnsi"/>
                <w:color w:val="000000" w:themeColor="text1"/>
                <w:sz w:val="24"/>
                <w:szCs w:val="24"/>
                <w:lang w:val="es-ES"/>
              </w:rPr>
            </w:pPr>
            <w:r w:rsidRPr="00CB7DFC">
              <w:rPr>
                <w:rFonts w:asciiTheme="minorHAnsi" w:hAnsiTheme="minorHAnsi" w:cstheme="minorHAnsi"/>
                <w:color w:val="000000" w:themeColor="text1"/>
                <w:sz w:val="24"/>
                <w:szCs w:val="24"/>
                <w:lang w:val="es-ES"/>
              </w:rPr>
              <w:t>LO1, LO3</w:t>
            </w:r>
          </w:p>
        </w:tc>
      </w:tr>
      <w:tr w:rsidR="00E210B3" w:rsidRPr="00D47EBE" w14:paraId="2D5AC27D" w14:textId="77777777" w:rsidTr="00890615">
        <w:tc>
          <w:tcPr>
            <w:tcW w:w="2335" w:type="dxa"/>
          </w:tcPr>
          <w:p w14:paraId="3A885934" w14:textId="77777777" w:rsidR="00E210B3" w:rsidRPr="00D47EBE" w:rsidRDefault="00E210B3" w:rsidP="00890615">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5</w:t>
            </w:r>
            <w:r w:rsidRPr="00D47EBE">
              <w:rPr>
                <w:rFonts w:asciiTheme="minorHAnsi" w:hAnsiTheme="minorHAnsi" w:cstheme="minorHAnsi"/>
                <w:color w:val="000000" w:themeColor="text1"/>
                <w:sz w:val="24"/>
                <w:szCs w:val="24"/>
              </w:rPr>
              <w:t xml:space="preserve"> –Testing</w:t>
            </w:r>
            <w:r>
              <w:rPr>
                <w:rFonts w:asciiTheme="minorHAnsi" w:hAnsiTheme="minorHAnsi" w:cstheme="minorHAnsi"/>
                <w:color w:val="000000" w:themeColor="text1"/>
                <w:sz w:val="24"/>
                <w:szCs w:val="24"/>
              </w:rPr>
              <w:t xml:space="preserve"> &amp; Go-Live</w:t>
            </w:r>
          </w:p>
        </w:tc>
        <w:tc>
          <w:tcPr>
            <w:tcW w:w="1260" w:type="dxa"/>
          </w:tcPr>
          <w:p w14:paraId="1BD2ED98" w14:textId="77777777" w:rsidR="00E210B3" w:rsidRPr="00D47EBE" w:rsidRDefault="00E210B3" w:rsidP="00890615">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9-10</w:t>
            </w:r>
          </w:p>
        </w:tc>
        <w:tc>
          <w:tcPr>
            <w:tcW w:w="1710" w:type="dxa"/>
          </w:tcPr>
          <w:p w14:paraId="05F1A18F" w14:textId="77777777" w:rsidR="00E210B3" w:rsidRPr="00D219E3" w:rsidRDefault="00E210B3" w:rsidP="00890615">
            <w:pPr>
              <w:rPr>
                <w:rFonts w:asciiTheme="minorHAnsi" w:hAnsiTheme="minorHAnsi" w:cstheme="minorHAnsi"/>
                <w:color w:val="000000" w:themeColor="text1"/>
                <w:sz w:val="24"/>
                <w:szCs w:val="24"/>
              </w:rPr>
            </w:pPr>
            <w:r w:rsidRPr="00D219E3">
              <w:rPr>
                <w:rFonts w:asciiTheme="minorHAnsi" w:hAnsiTheme="minorHAnsi" w:cstheme="minorHAnsi"/>
                <w:color w:val="000000" w:themeColor="text1"/>
                <w:sz w:val="24"/>
                <w:szCs w:val="24"/>
              </w:rPr>
              <w:t>Slides</w:t>
            </w:r>
          </w:p>
          <w:p w14:paraId="21CFAD6A" w14:textId="77777777" w:rsidR="00E210B3" w:rsidRPr="00D47EBE" w:rsidRDefault="00E210B3" w:rsidP="00890615">
            <w:pPr>
              <w:rPr>
                <w:rFonts w:asciiTheme="minorHAnsi" w:hAnsiTheme="minorHAnsi" w:cstheme="minorHAnsi"/>
                <w:sz w:val="24"/>
                <w:szCs w:val="24"/>
              </w:rPr>
            </w:pPr>
            <w:r w:rsidRPr="00D219E3">
              <w:rPr>
                <w:rFonts w:asciiTheme="minorHAnsi" w:hAnsiTheme="minorHAnsi" w:cstheme="minorHAnsi"/>
                <w:color w:val="000000" w:themeColor="text1"/>
                <w:sz w:val="24"/>
                <w:szCs w:val="24"/>
              </w:rPr>
              <w:t>Reading Links</w:t>
            </w:r>
          </w:p>
        </w:tc>
        <w:tc>
          <w:tcPr>
            <w:tcW w:w="4050" w:type="dxa"/>
          </w:tcPr>
          <w:p w14:paraId="373C7368" w14:textId="77777777" w:rsidR="00E210B3" w:rsidRDefault="00E210B3" w:rsidP="00890615">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 xml:space="preserve">Discussion </w:t>
            </w:r>
            <w:r>
              <w:rPr>
                <w:rFonts w:asciiTheme="minorHAnsi" w:hAnsiTheme="minorHAnsi" w:cstheme="minorHAnsi"/>
                <w:color w:val="000000" w:themeColor="text1"/>
              </w:rPr>
              <w:t>3</w:t>
            </w:r>
            <w:r w:rsidRPr="00D47EBE">
              <w:rPr>
                <w:rFonts w:asciiTheme="minorHAnsi" w:hAnsiTheme="minorHAnsi" w:cstheme="minorHAnsi"/>
                <w:color w:val="000000" w:themeColor="text1"/>
              </w:rPr>
              <w:t xml:space="preserve"> (I) </w:t>
            </w:r>
            <w:r>
              <w:rPr>
                <w:rFonts w:asciiTheme="minorHAnsi" w:hAnsiTheme="minorHAnsi" w:cstheme="minorHAnsi"/>
                <w:color w:val="000000" w:themeColor="text1"/>
              </w:rPr>
              <w:t>- Testing</w:t>
            </w:r>
          </w:p>
          <w:p w14:paraId="25242397"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r w:rsidRPr="00043A8E">
              <w:rPr>
                <w:rFonts w:asciiTheme="minorHAnsi" w:hAnsiTheme="minorHAnsi" w:cstheme="minorHAnsi"/>
                <w:color w:val="000000" w:themeColor="text1"/>
              </w:rPr>
              <w:t>Discussion 4 (I)</w:t>
            </w:r>
            <w:r>
              <w:rPr>
                <w:rFonts w:asciiTheme="minorHAnsi" w:hAnsiTheme="minorHAnsi" w:cstheme="minorHAnsi"/>
                <w:color w:val="000000" w:themeColor="text1"/>
              </w:rPr>
              <w:t xml:space="preserve"> – Go Live &amp; Transition</w:t>
            </w:r>
          </w:p>
        </w:tc>
        <w:tc>
          <w:tcPr>
            <w:tcW w:w="1435" w:type="dxa"/>
          </w:tcPr>
          <w:p w14:paraId="76762448"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 LO3, LO4</w:t>
            </w:r>
          </w:p>
        </w:tc>
      </w:tr>
      <w:tr w:rsidR="00E210B3" w:rsidRPr="00D47EBE" w14:paraId="627666D1" w14:textId="77777777" w:rsidTr="00890615">
        <w:tc>
          <w:tcPr>
            <w:tcW w:w="2335" w:type="dxa"/>
          </w:tcPr>
          <w:p w14:paraId="0DE3F148" w14:textId="77777777" w:rsidR="00E210B3" w:rsidRPr="00D47EBE" w:rsidRDefault="00E210B3" w:rsidP="00890615">
            <w:pPr>
              <w:rPr>
                <w:rFonts w:asciiTheme="minorHAnsi" w:hAnsiTheme="minorHAnsi" w:cstheme="minorHAnsi"/>
                <w:sz w:val="24"/>
                <w:szCs w:val="24"/>
              </w:rPr>
            </w:pPr>
            <w:r w:rsidRPr="00D47EBE">
              <w:rPr>
                <w:rFonts w:asciiTheme="minorHAnsi" w:hAnsiTheme="minorHAnsi" w:cstheme="minorHAnsi"/>
                <w:color w:val="000000" w:themeColor="text1"/>
                <w:sz w:val="24"/>
                <w:szCs w:val="24"/>
              </w:rPr>
              <w:t xml:space="preserve">Module </w:t>
            </w:r>
            <w:r>
              <w:rPr>
                <w:rFonts w:asciiTheme="minorHAnsi" w:hAnsiTheme="minorHAnsi" w:cstheme="minorHAnsi"/>
                <w:color w:val="000000" w:themeColor="text1"/>
                <w:sz w:val="24"/>
                <w:szCs w:val="24"/>
              </w:rPr>
              <w:t>6</w:t>
            </w:r>
            <w:r w:rsidRPr="00D47EBE">
              <w:rPr>
                <w:rFonts w:asciiTheme="minorHAnsi" w:hAnsiTheme="minorHAnsi" w:cstheme="minorHAnsi"/>
                <w:color w:val="000000" w:themeColor="text1"/>
                <w:sz w:val="24"/>
                <w:szCs w:val="24"/>
              </w:rPr>
              <w:t xml:space="preserve"> – </w:t>
            </w:r>
            <w:r>
              <w:rPr>
                <w:rFonts w:asciiTheme="minorHAnsi" w:hAnsiTheme="minorHAnsi" w:cstheme="minorHAnsi"/>
                <w:color w:val="000000" w:themeColor="text1"/>
                <w:sz w:val="24"/>
                <w:szCs w:val="24"/>
              </w:rPr>
              <w:t>Project Planning</w:t>
            </w:r>
          </w:p>
        </w:tc>
        <w:tc>
          <w:tcPr>
            <w:tcW w:w="1260" w:type="dxa"/>
          </w:tcPr>
          <w:p w14:paraId="7CAC0FA6" w14:textId="77777777" w:rsidR="00E210B3" w:rsidRPr="00D47EBE" w:rsidRDefault="00E210B3" w:rsidP="00890615">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11-12</w:t>
            </w:r>
          </w:p>
        </w:tc>
        <w:tc>
          <w:tcPr>
            <w:tcW w:w="1710" w:type="dxa"/>
          </w:tcPr>
          <w:p w14:paraId="6FE151DB" w14:textId="77777777" w:rsidR="00E210B3" w:rsidRDefault="00E210B3" w:rsidP="00890615">
            <w:pPr>
              <w:rPr>
                <w:rFonts w:asciiTheme="minorHAnsi" w:hAnsiTheme="minorHAnsi" w:cstheme="minorHAnsi"/>
                <w:color w:val="000000" w:themeColor="text1"/>
                <w:sz w:val="24"/>
                <w:szCs w:val="24"/>
              </w:rPr>
            </w:pPr>
            <w:r w:rsidRPr="00D219E3">
              <w:rPr>
                <w:rFonts w:asciiTheme="minorHAnsi" w:hAnsiTheme="minorHAnsi" w:cstheme="minorHAnsi"/>
                <w:color w:val="000000" w:themeColor="text1"/>
                <w:sz w:val="24"/>
                <w:szCs w:val="24"/>
              </w:rPr>
              <w:t>Slides</w:t>
            </w:r>
          </w:p>
          <w:p w14:paraId="320E36D2" w14:textId="77777777" w:rsidR="00E210B3" w:rsidRPr="00D219E3" w:rsidRDefault="00E210B3" w:rsidP="00890615">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YouTube videos</w:t>
            </w:r>
          </w:p>
          <w:p w14:paraId="6659DE4B" w14:textId="77777777" w:rsidR="00E210B3" w:rsidRPr="00D47EBE" w:rsidRDefault="00E210B3" w:rsidP="00890615">
            <w:pPr>
              <w:rPr>
                <w:rFonts w:asciiTheme="minorHAnsi" w:hAnsiTheme="minorHAnsi" w:cstheme="minorHAnsi"/>
                <w:sz w:val="24"/>
                <w:szCs w:val="24"/>
              </w:rPr>
            </w:pPr>
            <w:r w:rsidRPr="00D219E3">
              <w:rPr>
                <w:rFonts w:asciiTheme="minorHAnsi" w:hAnsiTheme="minorHAnsi" w:cstheme="minorHAnsi"/>
                <w:color w:val="000000" w:themeColor="text1"/>
                <w:sz w:val="24"/>
                <w:szCs w:val="24"/>
              </w:rPr>
              <w:t>Reading Links</w:t>
            </w:r>
          </w:p>
        </w:tc>
        <w:tc>
          <w:tcPr>
            <w:tcW w:w="4050" w:type="dxa"/>
          </w:tcPr>
          <w:p w14:paraId="20B1D271" w14:textId="77777777" w:rsidR="00E210B3" w:rsidRDefault="00E210B3" w:rsidP="00890615">
            <w:pPr>
              <w:pStyle w:val="NormalWeb"/>
              <w:spacing w:before="0" w:beforeAutospacing="0" w:after="0" w:afterAutospacing="0"/>
              <w:rPr>
                <w:rFonts w:asciiTheme="minorHAnsi" w:hAnsiTheme="minorHAnsi" w:cstheme="minorHAnsi"/>
                <w:color w:val="000000" w:themeColor="text1"/>
              </w:rPr>
            </w:pPr>
            <w:r w:rsidRPr="00E568FD">
              <w:rPr>
                <w:rFonts w:asciiTheme="minorHAnsi" w:hAnsiTheme="minorHAnsi" w:cstheme="minorHAnsi"/>
                <w:color w:val="000000" w:themeColor="text1"/>
              </w:rPr>
              <w:t>Assignment (G) -</w:t>
            </w:r>
            <w:r>
              <w:rPr>
                <w:rFonts w:asciiTheme="minorHAnsi" w:hAnsiTheme="minorHAnsi" w:cstheme="minorHAnsi"/>
                <w:color w:val="000000" w:themeColor="text1"/>
              </w:rPr>
              <w:t xml:space="preserve"> </w:t>
            </w:r>
            <w:r w:rsidRPr="00E568FD">
              <w:rPr>
                <w:rFonts w:asciiTheme="minorHAnsi" w:hAnsiTheme="minorHAnsi" w:cstheme="minorHAnsi"/>
                <w:color w:val="000000" w:themeColor="text1"/>
              </w:rPr>
              <w:t>WBS</w:t>
            </w:r>
          </w:p>
          <w:p w14:paraId="60E301CE"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r w:rsidRPr="00E140FA">
              <w:rPr>
                <w:rFonts w:asciiTheme="minorHAnsi" w:hAnsiTheme="minorHAnsi" w:cstheme="minorHAnsi"/>
                <w:color w:val="000000" w:themeColor="text1"/>
              </w:rPr>
              <w:t>Assignment (G) - Project Plan</w:t>
            </w:r>
          </w:p>
        </w:tc>
        <w:tc>
          <w:tcPr>
            <w:tcW w:w="1435" w:type="dxa"/>
          </w:tcPr>
          <w:p w14:paraId="7FC923FC"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 LO4</w:t>
            </w:r>
          </w:p>
        </w:tc>
      </w:tr>
      <w:tr w:rsidR="00E210B3" w:rsidRPr="00C52A84" w14:paraId="76E1658C" w14:textId="77777777" w:rsidTr="00890615">
        <w:tc>
          <w:tcPr>
            <w:tcW w:w="2335" w:type="dxa"/>
          </w:tcPr>
          <w:p w14:paraId="73534BE5" w14:textId="77777777" w:rsidR="00E210B3" w:rsidRPr="00D47EBE" w:rsidRDefault="00E210B3" w:rsidP="00890615">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Module 7 – Use Case Review</w:t>
            </w:r>
          </w:p>
        </w:tc>
        <w:tc>
          <w:tcPr>
            <w:tcW w:w="1260" w:type="dxa"/>
          </w:tcPr>
          <w:p w14:paraId="5D938694" w14:textId="77777777" w:rsidR="00E210B3" w:rsidRDefault="00E210B3" w:rsidP="00890615">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13-14</w:t>
            </w:r>
          </w:p>
        </w:tc>
        <w:tc>
          <w:tcPr>
            <w:tcW w:w="1710" w:type="dxa"/>
          </w:tcPr>
          <w:p w14:paraId="7F9EB54D" w14:textId="77777777" w:rsidR="00E210B3" w:rsidRDefault="00E210B3" w:rsidP="00890615">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Slides</w:t>
            </w:r>
          </w:p>
          <w:p w14:paraId="069E4D80" w14:textId="77777777" w:rsidR="00E210B3" w:rsidRPr="00D219E3" w:rsidRDefault="00E210B3" w:rsidP="00890615">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Reding Material</w:t>
            </w:r>
          </w:p>
        </w:tc>
        <w:tc>
          <w:tcPr>
            <w:tcW w:w="4050" w:type="dxa"/>
          </w:tcPr>
          <w:p w14:paraId="020FEB2A" w14:textId="44B06D74" w:rsidR="00E210B3" w:rsidRPr="00E568FD" w:rsidRDefault="00556A7D" w:rsidP="00890615">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Assignment (I) – Healthcare Report Review</w:t>
            </w:r>
          </w:p>
        </w:tc>
        <w:tc>
          <w:tcPr>
            <w:tcW w:w="1435" w:type="dxa"/>
          </w:tcPr>
          <w:p w14:paraId="37BD5E8F" w14:textId="77777777" w:rsidR="00E210B3" w:rsidRPr="00C52A84" w:rsidRDefault="00E210B3" w:rsidP="00890615">
            <w:pPr>
              <w:pStyle w:val="NormalWeb"/>
              <w:rPr>
                <w:rFonts w:asciiTheme="minorHAnsi" w:hAnsiTheme="minorHAnsi" w:cstheme="minorHAnsi"/>
                <w:color w:val="000000" w:themeColor="text1"/>
                <w:lang w:val="es-ES"/>
              </w:rPr>
            </w:pPr>
            <w:r w:rsidRPr="00C52A84">
              <w:rPr>
                <w:rFonts w:asciiTheme="minorHAnsi" w:hAnsiTheme="minorHAnsi" w:cstheme="minorHAnsi"/>
                <w:color w:val="000000" w:themeColor="text1"/>
                <w:lang w:val="es-ES"/>
              </w:rPr>
              <w:t>LO1</w:t>
            </w:r>
            <w:r>
              <w:rPr>
                <w:rFonts w:asciiTheme="minorHAnsi" w:hAnsiTheme="minorHAnsi" w:cstheme="minorHAnsi"/>
                <w:color w:val="000000" w:themeColor="text1"/>
                <w:lang w:val="es-ES"/>
              </w:rPr>
              <w:t>, L</w:t>
            </w:r>
            <w:r w:rsidRPr="00C52A84">
              <w:rPr>
                <w:rFonts w:asciiTheme="minorHAnsi" w:hAnsiTheme="minorHAnsi" w:cstheme="minorHAnsi"/>
                <w:color w:val="000000" w:themeColor="text1"/>
                <w:lang w:val="es-ES"/>
              </w:rPr>
              <w:t>O2</w:t>
            </w:r>
            <w:r>
              <w:rPr>
                <w:rFonts w:asciiTheme="minorHAnsi" w:hAnsiTheme="minorHAnsi" w:cstheme="minorHAnsi"/>
                <w:color w:val="000000" w:themeColor="text1"/>
                <w:lang w:val="es-ES"/>
              </w:rPr>
              <w:t xml:space="preserve">, </w:t>
            </w:r>
            <w:r w:rsidRPr="00C52A84">
              <w:rPr>
                <w:rFonts w:asciiTheme="minorHAnsi" w:hAnsiTheme="minorHAnsi" w:cstheme="minorHAnsi"/>
                <w:color w:val="000000" w:themeColor="text1"/>
                <w:lang w:val="es-ES"/>
              </w:rPr>
              <w:t>LO3, LO4</w:t>
            </w:r>
            <w:r>
              <w:rPr>
                <w:rFonts w:asciiTheme="minorHAnsi" w:hAnsiTheme="minorHAnsi" w:cstheme="minorHAnsi"/>
                <w:color w:val="000000" w:themeColor="text1"/>
                <w:lang w:val="es-ES"/>
              </w:rPr>
              <w:t>,</w:t>
            </w:r>
            <w:r w:rsidRPr="00C52A84">
              <w:rPr>
                <w:rFonts w:asciiTheme="minorHAnsi" w:hAnsiTheme="minorHAnsi" w:cstheme="minorHAnsi"/>
                <w:color w:val="000000" w:themeColor="text1"/>
                <w:lang w:val="es-ES"/>
              </w:rPr>
              <w:t xml:space="preserve"> LO5</w:t>
            </w:r>
          </w:p>
        </w:tc>
      </w:tr>
      <w:tr w:rsidR="00E210B3" w:rsidRPr="00D47EBE" w14:paraId="695563A0" w14:textId="77777777" w:rsidTr="00890615">
        <w:tc>
          <w:tcPr>
            <w:tcW w:w="2335" w:type="dxa"/>
          </w:tcPr>
          <w:p w14:paraId="40019549" w14:textId="77777777" w:rsidR="00E210B3" w:rsidRPr="00D47EBE" w:rsidRDefault="00E210B3" w:rsidP="00890615">
            <w:pPr>
              <w:rPr>
                <w:rFonts w:asciiTheme="minorHAnsi" w:hAnsiTheme="minorHAnsi" w:cstheme="minorHAnsi"/>
                <w:color w:val="000000" w:themeColor="text1"/>
                <w:sz w:val="24"/>
                <w:szCs w:val="24"/>
              </w:rPr>
            </w:pPr>
            <w:r w:rsidRPr="00D47EBE">
              <w:rPr>
                <w:rFonts w:asciiTheme="minorHAnsi" w:hAnsiTheme="minorHAnsi" w:cstheme="minorHAnsi"/>
                <w:color w:val="000000" w:themeColor="text1"/>
                <w:sz w:val="24"/>
                <w:szCs w:val="24"/>
              </w:rPr>
              <w:t>Exam Week</w:t>
            </w:r>
          </w:p>
        </w:tc>
        <w:tc>
          <w:tcPr>
            <w:tcW w:w="1260" w:type="dxa"/>
          </w:tcPr>
          <w:p w14:paraId="17C8DAE1" w14:textId="77777777" w:rsidR="00E210B3" w:rsidRPr="00D47EBE" w:rsidRDefault="00E210B3" w:rsidP="00890615">
            <w:p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Week 15</w:t>
            </w:r>
          </w:p>
        </w:tc>
        <w:tc>
          <w:tcPr>
            <w:tcW w:w="1710" w:type="dxa"/>
          </w:tcPr>
          <w:p w14:paraId="0F81968C" w14:textId="77777777" w:rsidR="00E210B3" w:rsidRPr="00D47EBE" w:rsidRDefault="00E210B3" w:rsidP="00890615">
            <w:pPr>
              <w:rPr>
                <w:rFonts w:asciiTheme="minorHAnsi" w:hAnsiTheme="minorHAnsi" w:cstheme="minorHAnsi"/>
                <w:color w:val="000000" w:themeColor="text1"/>
                <w:sz w:val="24"/>
                <w:szCs w:val="24"/>
              </w:rPr>
            </w:pPr>
            <w:r w:rsidRPr="00D47EBE">
              <w:rPr>
                <w:rFonts w:asciiTheme="minorHAnsi" w:hAnsiTheme="minorHAnsi" w:cstheme="minorHAnsi"/>
                <w:color w:val="000000" w:themeColor="text1"/>
                <w:sz w:val="24"/>
                <w:szCs w:val="24"/>
              </w:rPr>
              <w:t>N/A</w:t>
            </w:r>
          </w:p>
        </w:tc>
        <w:tc>
          <w:tcPr>
            <w:tcW w:w="4050" w:type="dxa"/>
          </w:tcPr>
          <w:p w14:paraId="79794429"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r w:rsidRPr="00D47EBE">
              <w:rPr>
                <w:rFonts w:asciiTheme="minorHAnsi" w:hAnsiTheme="minorHAnsi" w:cstheme="minorHAnsi"/>
                <w:color w:val="000000" w:themeColor="text1"/>
              </w:rPr>
              <w:t xml:space="preserve">Exam </w:t>
            </w:r>
            <w:r>
              <w:rPr>
                <w:rFonts w:asciiTheme="minorHAnsi" w:hAnsiTheme="minorHAnsi" w:cstheme="minorHAnsi"/>
                <w:color w:val="000000" w:themeColor="text1"/>
              </w:rPr>
              <w:t>2</w:t>
            </w:r>
            <w:r w:rsidRPr="00D47EBE">
              <w:rPr>
                <w:rFonts w:asciiTheme="minorHAnsi" w:hAnsiTheme="minorHAnsi" w:cstheme="minorHAnsi"/>
                <w:color w:val="000000" w:themeColor="text1"/>
              </w:rPr>
              <w:t xml:space="preserve"> (I)</w:t>
            </w:r>
          </w:p>
        </w:tc>
        <w:tc>
          <w:tcPr>
            <w:tcW w:w="1435" w:type="dxa"/>
          </w:tcPr>
          <w:p w14:paraId="3C38C7CA" w14:textId="77777777" w:rsidR="00E210B3" w:rsidRPr="00D47EBE" w:rsidRDefault="00E210B3" w:rsidP="00890615">
            <w:pPr>
              <w:pStyle w:val="NormalWeb"/>
              <w:spacing w:before="0" w:beforeAutospacing="0" w:after="0" w:afterAutospacing="0"/>
              <w:rPr>
                <w:rFonts w:asciiTheme="minorHAnsi" w:hAnsiTheme="minorHAnsi" w:cstheme="minorHAnsi"/>
                <w:color w:val="000000" w:themeColor="text1"/>
              </w:rPr>
            </w:pPr>
            <w:r>
              <w:rPr>
                <w:rFonts w:asciiTheme="minorHAnsi" w:hAnsiTheme="minorHAnsi" w:cstheme="minorHAnsi"/>
                <w:color w:val="000000" w:themeColor="text1"/>
              </w:rPr>
              <w:t>LO1, L02, LO3, LO4, LO5</w:t>
            </w:r>
          </w:p>
        </w:tc>
      </w:tr>
    </w:tbl>
    <w:p w14:paraId="49A13F1E" w14:textId="77777777" w:rsidR="00401D79" w:rsidRDefault="00401D79" w:rsidP="001849D9">
      <w:pPr>
        <w:rPr>
          <w:iCs/>
          <w:color w:val="000000" w:themeColor="text1"/>
          <w:szCs w:val="22"/>
        </w:rPr>
      </w:pPr>
    </w:p>
    <w:p w14:paraId="4B34B11D" w14:textId="77777777" w:rsidR="003313AA" w:rsidRPr="00D47EBE" w:rsidRDefault="003313AA" w:rsidP="001849D9">
      <w:pPr>
        <w:rPr>
          <w:iCs/>
          <w:color w:val="000000" w:themeColor="text1"/>
          <w:szCs w:val="22"/>
        </w:rPr>
      </w:pPr>
    </w:p>
    <w:p w14:paraId="46CA6AA0" w14:textId="5E694EFF" w:rsidR="002C2059" w:rsidRDefault="002C2059" w:rsidP="00847B78">
      <w:pPr>
        <w:rPr>
          <w:iCs/>
          <w:color w:val="000000" w:themeColor="text1"/>
          <w:szCs w:val="22"/>
        </w:rPr>
      </w:pPr>
    </w:p>
    <w:p w14:paraId="0908626F" w14:textId="059FF2A7" w:rsidR="002C2059" w:rsidRPr="00CB7DFC" w:rsidRDefault="002C2059" w:rsidP="00847B78">
      <w:pPr>
        <w:rPr>
          <w:b/>
          <w:bCs/>
          <w:iCs/>
          <w:color w:val="000000" w:themeColor="text1"/>
          <w:szCs w:val="22"/>
          <w:lang w:val="fr-FR"/>
        </w:rPr>
      </w:pPr>
      <w:r w:rsidRPr="00CB7DFC">
        <w:rPr>
          <w:b/>
          <w:bCs/>
          <w:iCs/>
          <w:color w:val="000000" w:themeColor="text1"/>
          <w:szCs w:val="22"/>
          <w:lang w:val="fr-FR"/>
        </w:rPr>
        <w:t xml:space="preserve">Additional syllabus information </w:t>
      </w:r>
      <w:hyperlink r:id="rId47" w:history="1">
        <w:r w:rsidRPr="00CB7DFC">
          <w:rPr>
            <w:rStyle w:val="Hyperlink"/>
            <w:b/>
            <w:bCs/>
            <w:iCs/>
            <w:szCs w:val="22"/>
            <w:lang w:val="fr-FR"/>
          </w:rPr>
          <w:t>https://cia.kennesaw.edu/instructional-resources/syllabus-policy.php</w:t>
        </w:r>
      </w:hyperlink>
    </w:p>
    <w:p w14:paraId="6085F44F" w14:textId="77777777" w:rsidR="002C2059" w:rsidRPr="00CB7DFC" w:rsidRDefault="002C2059" w:rsidP="00847B78">
      <w:pPr>
        <w:rPr>
          <w:iCs/>
          <w:color w:val="000000" w:themeColor="text1"/>
          <w:szCs w:val="22"/>
          <w:lang w:val="fr-FR"/>
        </w:rPr>
      </w:pPr>
    </w:p>
    <w:sectPr w:rsidR="002C2059" w:rsidRPr="00CB7DFC">
      <w:headerReference w:type="even" r:id="rId48"/>
      <w:headerReference w:type="default" r:id="rId49"/>
      <w:footerReference w:type="even" r:id="rId50"/>
      <w:footerReference w:type="default" r:id="rId51"/>
      <w:headerReference w:type="first" r:id="rId52"/>
      <w:footerReference w:type="first" r:id="rId53"/>
      <w:type w:val="continuous"/>
      <w:pgSz w:w="12240" w:h="15840"/>
      <w:pgMar w:top="720" w:right="720" w:bottom="720" w:left="720" w:header="0" w:footer="0" w:gutter="0"/>
      <w:cols w:space="0" w:equalWidth="0">
        <w:col w:w="110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3785D0" w14:textId="77777777" w:rsidR="000F4831" w:rsidRDefault="000F4831">
      <w:r>
        <w:separator/>
      </w:r>
    </w:p>
  </w:endnote>
  <w:endnote w:type="continuationSeparator" w:id="0">
    <w:p w14:paraId="14683240" w14:textId="77777777" w:rsidR="000F4831" w:rsidRDefault="000F4831">
      <w:r>
        <w:continuationSeparator/>
      </w:r>
    </w:p>
  </w:endnote>
  <w:endnote w:type="continuationNotice" w:id="1">
    <w:p w14:paraId="024FF13D" w14:textId="77777777" w:rsidR="000F4831" w:rsidRDefault="000F48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Trebuchet MS">
    <w:panose1 w:val="020B0603020202020204"/>
    <w:charset w:val="00"/>
    <w:family w:val="swiss"/>
    <w:pitch w:val="variable"/>
    <w:sig w:usb0="00000687" w:usb1="00000000" w:usb2="00000000" w:usb3="00000000" w:csb0="0000009F" w:csb1="00000000"/>
  </w:font>
  <w:font w:name="Arabic Transparent">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745B" w14:textId="77777777" w:rsidR="00CC14E7" w:rsidRDefault="00CC14E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745C" w14:textId="7023D114" w:rsidR="00CC14E7" w:rsidRDefault="00287950">
    <w:pPr>
      <w:pStyle w:val="Footer"/>
      <w:jc w:val="center"/>
    </w:pPr>
    <w:r>
      <w:fldChar w:fldCharType="begin"/>
    </w:r>
    <w:r>
      <w:instrText xml:space="preserve"> PAGE   \* MERGEFORMAT </w:instrText>
    </w:r>
    <w:r>
      <w:fldChar w:fldCharType="separate"/>
    </w:r>
    <w:r w:rsidR="00E71FA4">
      <w:rPr>
        <w:noProof/>
      </w:rPr>
      <w:t>1</w:t>
    </w:r>
    <w:r>
      <w:rPr>
        <w:noProof/>
      </w:rPr>
      <w:fldChar w:fldCharType="end"/>
    </w:r>
  </w:p>
  <w:p w14:paraId="1BC7745D" w14:textId="77777777" w:rsidR="00CC14E7" w:rsidRDefault="00CC14E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745F" w14:textId="77777777" w:rsidR="00CC14E7" w:rsidRDefault="00CC14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D513A3" w14:textId="77777777" w:rsidR="000F4831" w:rsidRDefault="000F4831">
      <w:r>
        <w:separator/>
      </w:r>
    </w:p>
  </w:footnote>
  <w:footnote w:type="continuationSeparator" w:id="0">
    <w:p w14:paraId="605CC1EC" w14:textId="77777777" w:rsidR="000F4831" w:rsidRDefault="000F4831">
      <w:r>
        <w:continuationSeparator/>
      </w:r>
    </w:p>
  </w:footnote>
  <w:footnote w:type="continuationNotice" w:id="1">
    <w:p w14:paraId="45DF400C" w14:textId="77777777" w:rsidR="000F4831" w:rsidRDefault="000F483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7459" w14:textId="77777777" w:rsidR="00CC14E7" w:rsidRDefault="00CC14E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745A" w14:textId="77777777" w:rsidR="00CC14E7" w:rsidRDefault="00CC14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745E" w14:textId="77777777" w:rsidR="00CC14E7" w:rsidRDefault="00CC14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46E87CCC"/>
    <w:lvl w:ilvl="0" w:tplc="B27E0504">
      <w:start w:val="1"/>
      <w:numFmt w:val="bullet"/>
      <w:lvlText w:val=" "/>
      <w:lvlJc w:val="left"/>
    </w:lvl>
    <w:lvl w:ilvl="1" w:tplc="B2F84CEC">
      <w:start w:val="1"/>
      <w:numFmt w:val="bullet"/>
      <w:lvlText w:val=""/>
      <w:lvlJc w:val="left"/>
    </w:lvl>
    <w:lvl w:ilvl="2" w:tplc="780265DE">
      <w:start w:val="1"/>
      <w:numFmt w:val="bullet"/>
      <w:lvlText w:val=""/>
      <w:lvlJc w:val="left"/>
    </w:lvl>
    <w:lvl w:ilvl="3" w:tplc="56545508">
      <w:start w:val="1"/>
      <w:numFmt w:val="bullet"/>
      <w:lvlText w:val=""/>
      <w:lvlJc w:val="left"/>
    </w:lvl>
    <w:lvl w:ilvl="4" w:tplc="67E085C0">
      <w:start w:val="1"/>
      <w:numFmt w:val="bullet"/>
      <w:lvlText w:val=""/>
      <w:lvlJc w:val="left"/>
    </w:lvl>
    <w:lvl w:ilvl="5" w:tplc="A3E05FFC">
      <w:start w:val="1"/>
      <w:numFmt w:val="bullet"/>
      <w:lvlText w:val=""/>
      <w:lvlJc w:val="left"/>
    </w:lvl>
    <w:lvl w:ilvl="6" w:tplc="D75C74A2">
      <w:start w:val="1"/>
      <w:numFmt w:val="bullet"/>
      <w:lvlText w:val=""/>
      <w:lvlJc w:val="left"/>
    </w:lvl>
    <w:lvl w:ilvl="7" w:tplc="0E96149A">
      <w:start w:val="1"/>
      <w:numFmt w:val="bullet"/>
      <w:lvlText w:val=""/>
      <w:lvlJc w:val="left"/>
    </w:lvl>
    <w:lvl w:ilvl="8" w:tplc="D820ED6A">
      <w:start w:val="1"/>
      <w:numFmt w:val="bullet"/>
      <w:lvlText w:val=""/>
      <w:lvlJc w:val="left"/>
    </w:lvl>
  </w:abstractNum>
  <w:abstractNum w:abstractNumId="1" w15:restartNumberingAfterBreak="0">
    <w:nsid w:val="00000002"/>
    <w:multiLevelType w:val="hybridMultilevel"/>
    <w:tmpl w:val="3D1B58BA"/>
    <w:lvl w:ilvl="0" w:tplc="21565A24">
      <w:start w:val="1"/>
      <w:numFmt w:val="bullet"/>
      <w:lvlText w:val=" "/>
      <w:lvlJc w:val="left"/>
    </w:lvl>
    <w:lvl w:ilvl="1" w:tplc="9BBE6A26">
      <w:start w:val="1"/>
      <w:numFmt w:val="bullet"/>
      <w:lvlText w:val=""/>
      <w:lvlJc w:val="left"/>
    </w:lvl>
    <w:lvl w:ilvl="2" w:tplc="B2B2E412">
      <w:start w:val="1"/>
      <w:numFmt w:val="bullet"/>
      <w:lvlText w:val=""/>
      <w:lvlJc w:val="left"/>
    </w:lvl>
    <w:lvl w:ilvl="3" w:tplc="3D2C41CA">
      <w:start w:val="1"/>
      <w:numFmt w:val="bullet"/>
      <w:lvlText w:val=""/>
      <w:lvlJc w:val="left"/>
    </w:lvl>
    <w:lvl w:ilvl="4" w:tplc="50AC29DE">
      <w:start w:val="1"/>
      <w:numFmt w:val="bullet"/>
      <w:lvlText w:val=""/>
      <w:lvlJc w:val="left"/>
    </w:lvl>
    <w:lvl w:ilvl="5" w:tplc="70B08F04">
      <w:start w:val="1"/>
      <w:numFmt w:val="bullet"/>
      <w:lvlText w:val=""/>
      <w:lvlJc w:val="left"/>
    </w:lvl>
    <w:lvl w:ilvl="6" w:tplc="2D1003D8">
      <w:start w:val="1"/>
      <w:numFmt w:val="bullet"/>
      <w:lvlText w:val=""/>
      <w:lvlJc w:val="left"/>
    </w:lvl>
    <w:lvl w:ilvl="7" w:tplc="F134213C">
      <w:start w:val="1"/>
      <w:numFmt w:val="bullet"/>
      <w:lvlText w:val=""/>
      <w:lvlJc w:val="left"/>
    </w:lvl>
    <w:lvl w:ilvl="8" w:tplc="4DFE9C8A">
      <w:start w:val="1"/>
      <w:numFmt w:val="bullet"/>
      <w:lvlText w:val=""/>
      <w:lvlJc w:val="left"/>
    </w:lvl>
  </w:abstractNum>
  <w:abstractNum w:abstractNumId="2" w15:restartNumberingAfterBreak="0">
    <w:nsid w:val="00000003"/>
    <w:multiLevelType w:val="hybridMultilevel"/>
    <w:tmpl w:val="507ED7AA"/>
    <w:lvl w:ilvl="0" w:tplc="75884142">
      <w:start w:val="1"/>
      <w:numFmt w:val="bullet"/>
      <w:lvlText w:val=" "/>
      <w:lvlJc w:val="left"/>
    </w:lvl>
    <w:lvl w:ilvl="1" w:tplc="17546388">
      <w:start w:val="1"/>
      <w:numFmt w:val="bullet"/>
      <w:lvlText w:val=""/>
      <w:lvlJc w:val="left"/>
    </w:lvl>
    <w:lvl w:ilvl="2" w:tplc="EE9A4002">
      <w:start w:val="1"/>
      <w:numFmt w:val="bullet"/>
      <w:lvlText w:val=""/>
      <w:lvlJc w:val="left"/>
    </w:lvl>
    <w:lvl w:ilvl="3" w:tplc="0EECCC4E">
      <w:start w:val="1"/>
      <w:numFmt w:val="bullet"/>
      <w:lvlText w:val=""/>
      <w:lvlJc w:val="left"/>
    </w:lvl>
    <w:lvl w:ilvl="4" w:tplc="5A20E76C">
      <w:start w:val="1"/>
      <w:numFmt w:val="bullet"/>
      <w:lvlText w:val=""/>
      <w:lvlJc w:val="left"/>
    </w:lvl>
    <w:lvl w:ilvl="5" w:tplc="A6E678AA">
      <w:start w:val="1"/>
      <w:numFmt w:val="bullet"/>
      <w:lvlText w:val=""/>
      <w:lvlJc w:val="left"/>
    </w:lvl>
    <w:lvl w:ilvl="6" w:tplc="8326D570">
      <w:start w:val="1"/>
      <w:numFmt w:val="bullet"/>
      <w:lvlText w:val=""/>
      <w:lvlJc w:val="left"/>
    </w:lvl>
    <w:lvl w:ilvl="7" w:tplc="BCD278A8">
      <w:start w:val="1"/>
      <w:numFmt w:val="bullet"/>
      <w:lvlText w:val=""/>
      <w:lvlJc w:val="left"/>
    </w:lvl>
    <w:lvl w:ilvl="8" w:tplc="21200FC0">
      <w:start w:val="1"/>
      <w:numFmt w:val="bullet"/>
      <w:lvlText w:val=""/>
      <w:lvlJc w:val="left"/>
    </w:lvl>
  </w:abstractNum>
  <w:abstractNum w:abstractNumId="3" w15:restartNumberingAfterBreak="0">
    <w:nsid w:val="00000004"/>
    <w:multiLevelType w:val="hybridMultilevel"/>
    <w:tmpl w:val="2EB141F2"/>
    <w:lvl w:ilvl="0" w:tplc="F59044D8">
      <w:start w:val="1"/>
      <w:numFmt w:val="bullet"/>
      <w:lvlText w:val=" "/>
      <w:lvlJc w:val="left"/>
    </w:lvl>
    <w:lvl w:ilvl="1" w:tplc="7AA2FC58">
      <w:start w:val="1"/>
      <w:numFmt w:val="bullet"/>
      <w:lvlText w:val=""/>
      <w:lvlJc w:val="left"/>
    </w:lvl>
    <w:lvl w:ilvl="2" w:tplc="4B58EDB2">
      <w:start w:val="1"/>
      <w:numFmt w:val="bullet"/>
      <w:lvlText w:val=""/>
      <w:lvlJc w:val="left"/>
    </w:lvl>
    <w:lvl w:ilvl="3" w:tplc="713463CC">
      <w:start w:val="1"/>
      <w:numFmt w:val="bullet"/>
      <w:lvlText w:val=""/>
      <w:lvlJc w:val="left"/>
    </w:lvl>
    <w:lvl w:ilvl="4" w:tplc="172C518E">
      <w:start w:val="1"/>
      <w:numFmt w:val="bullet"/>
      <w:lvlText w:val=""/>
      <w:lvlJc w:val="left"/>
    </w:lvl>
    <w:lvl w:ilvl="5" w:tplc="2B9A2256">
      <w:start w:val="1"/>
      <w:numFmt w:val="bullet"/>
      <w:lvlText w:val=""/>
      <w:lvlJc w:val="left"/>
    </w:lvl>
    <w:lvl w:ilvl="6" w:tplc="B8B0D402">
      <w:start w:val="1"/>
      <w:numFmt w:val="bullet"/>
      <w:lvlText w:val=""/>
      <w:lvlJc w:val="left"/>
    </w:lvl>
    <w:lvl w:ilvl="7" w:tplc="D446FEDA">
      <w:start w:val="1"/>
      <w:numFmt w:val="bullet"/>
      <w:lvlText w:val=""/>
      <w:lvlJc w:val="left"/>
    </w:lvl>
    <w:lvl w:ilvl="8" w:tplc="A16ACF7C">
      <w:start w:val="1"/>
      <w:numFmt w:val="bullet"/>
      <w:lvlText w:val=""/>
      <w:lvlJc w:val="left"/>
    </w:lvl>
  </w:abstractNum>
  <w:abstractNum w:abstractNumId="4" w15:restartNumberingAfterBreak="0">
    <w:nsid w:val="00000005"/>
    <w:multiLevelType w:val="hybridMultilevel"/>
    <w:tmpl w:val="41B71EFA"/>
    <w:lvl w:ilvl="0" w:tplc="317477D2">
      <w:start w:val="1"/>
      <w:numFmt w:val="bullet"/>
      <w:lvlText w:val=" "/>
      <w:lvlJc w:val="left"/>
    </w:lvl>
    <w:lvl w:ilvl="1" w:tplc="24ECC334">
      <w:start w:val="1"/>
      <w:numFmt w:val="bullet"/>
      <w:lvlText w:val=""/>
      <w:lvlJc w:val="left"/>
    </w:lvl>
    <w:lvl w:ilvl="2" w:tplc="279C079A">
      <w:start w:val="1"/>
      <w:numFmt w:val="bullet"/>
      <w:lvlText w:val=""/>
      <w:lvlJc w:val="left"/>
    </w:lvl>
    <w:lvl w:ilvl="3" w:tplc="EBF6CAC8">
      <w:start w:val="1"/>
      <w:numFmt w:val="bullet"/>
      <w:lvlText w:val=""/>
      <w:lvlJc w:val="left"/>
    </w:lvl>
    <w:lvl w:ilvl="4" w:tplc="D654E29C">
      <w:start w:val="1"/>
      <w:numFmt w:val="bullet"/>
      <w:lvlText w:val=""/>
      <w:lvlJc w:val="left"/>
    </w:lvl>
    <w:lvl w:ilvl="5" w:tplc="F57050F2">
      <w:start w:val="1"/>
      <w:numFmt w:val="bullet"/>
      <w:lvlText w:val=""/>
      <w:lvlJc w:val="left"/>
    </w:lvl>
    <w:lvl w:ilvl="6" w:tplc="D7D833C0">
      <w:start w:val="1"/>
      <w:numFmt w:val="bullet"/>
      <w:lvlText w:val=""/>
      <w:lvlJc w:val="left"/>
    </w:lvl>
    <w:lvl w:ilvl="7" w:tplc="97E0D464">
      <w:start w:val="1"/>
      <w:numFmt w:val="bullet"/>
      <w:lvlText w:val=""/>
      <w:lvlJc w:val="left"/>
    </w:lvl>
    <w:lvl w:ilvl="8" w:tplc="9CF60FD0">
      <w:start w:val="1"/>
      <w:numFmt w:val="bullet"/>
      <w:lvlText w:val=""/>
      <w:lvlJc w:val="left"/>
    </w:lvl>
  </w:abstractNum>
  <w:abstractNum w:abstractNumId="5" w15:restartNumberingAfterBreak="0">
    <w:nsid w:val="00000006"/>
    <w:multiLevelType w:val="hybridMultilevel"/>
    <w:tmpl w:val="79E2A9E2"/>
    <w:lvl w:ilvl="0" w:tplc="CDCA3704">
      <w:start w:val="1"/>
      <w:numFmt w:val="bullet"/>
      <w:lvlText w:val=" "/>
      <w:lvlJc w:val="left"/>
    </w:lvl>
    <w:lvl w:ilvl="1" w:tplc="E4148326">
      <w:start w:val="1"/>
      <w:numFmt w:val="bullet"/>
      <w:lvlText w:val=""/>
      <w:lvlJc w:val="left"/>
    </w:lvl>
    <w:lvl w:ilvl="2" w:tplc="E25ED45C">
      <w:start w:val="1"/>
      <w:numFmt w:val="bullet"/>
      <w:lvlText w:val=""/>
      <w:lvlJc w:val="left"/>
    </w:lvl>
    <w:lvl w:ilvl="3" w:tplc="75CA2212">
      <w:start w:val="1"/>
      <w:numFmt w:val="bullet"/>
      <w:lvlText w:val=""/>
      <w:lvlJc w:val="left"/>
    </w:lvl>
    <w:lvl w:ilvl="4" w:tplc="849863AE">
      <w:start w:val="1"/>
      <w:numFmt w:val="bullet"/>
      <w:lvlText w:val=""/>
      <w:lvlJc w:val="left"/>
    </w:lvl>
    <w:lvl w:ilvl="5" w:tplc="61E619AC">
      <w:start w:val="1"/>
      <w:numFmt w:val="bullet"/>
      <w:lvlText w:val=""/>
      <w:lvlJc w:val="left"/>
    </w:lvl>
    <w:lvl w:ilvl="6" w:tplc="380C73FE">
      <w:start w:val="1"/>
      <w:numFmt w:val="bullet"/>
      <w:lvlText w:val=""/>
      <w:lvlJc w:val="left"/>
    </w:lvl>
    <w:lvl w:ilvl="7" w:tplc="441C78A0">
      <w:start w:val="1"/>
      <w:numFmt w:val="bullet"/>
      <w:lvlText w:val=""/>
      <w:lvlJc w:val="left"/>
    </w:lvl>
    <w:lvl w:ilvl="8" w:tplc="FEDA9BC6">
      <w:start w:val="1"/>
      <w:numFmt w:val="bullet"/>
      <w:lvlText w:val=""/>
      <w:lvlJc w:val="left"/>
    </w:lvl>
  </w:abstractNum>
  <w:abstractNum w:abstractNumId="6" w15:restartNumberingAfterBreak="0">
    <w:nsid w:val="00000007"/>
    <w:multiLevelType w:val="hybridMultilevel"/>
    <w:tmpl w:val="7545E146"/>
    <w:lvl w:ilvl="0" w:tplc="7B4C9118">
      <w:start w:val="1"/>
      <w:numFmt w:val="bullet"/>
      <w:lvlText w:val=" "/>
      <w:lvlJc w:val="left"/>
    </w:lvl>
    <w:lvl w:ilvl="1" w:tplc="BA7488C6">
      <w:start w:val="1"/>
      <w:numFmt w:val="bullet"/>
      <w:lvlText w:val=""/>
      <w:lvlJc w:val="left"/>
    </w:lvl>
    <w:lvl w:ilvl="2" w:tplc="7E562D6E">
      <w:start w:val="1"/>
      <w:numFmt w:val="bullet"/>
      <w:lvlText w:val=""/>
      <w:lvlJc w:val="left"/>
    </w:lvl>
    <w:lvl w:ilvl="3" w:tplc="369A42F8">
      <w:start w:val="1"/>
      <w:numFmt w:val="bullet"/>
      <w:lvlText w:val=""/>
      <w:lvlJc w:val="left"/>
    </w:lvl>
    <w:lvl w:ilvl="4" w:tplc="87E271CA">
      <w:start w:val="1"/>
      <w:numFmt w:val="bullet"/>
      <w:lvlText w:val=""/>
      <w:lvlJc w:val="left"/>
    </w:lvl>
    <w:lvl w:ilvl="5" w:tplc="CC5432A8">
      <w:start w:val="1"/>
      <w:numFmt w:val="bullet"/>
      <w:lvlText w:val=""/>
      <w:lvlJc w:val="left"/>
    </w:lvl>
    <w:lvl w:ilvl="6" w:tplc="D27A0F06">
      <w:start w:val="1"/>
      <w:numFmt w:val="bullet"/>
      <w:lvlText w:val=""/>
      <w:lvlJc w:val="left"/>
    </w:lvl>
    <w:lvl w:ilvl="7" w:tplc="A96050EA">
      <w:start w:val="1"/>
      <w:numFmt w:val="bullet"/>
      <w:lvlText w:val=""/>
      <w:lvlJc w:val="left"/>
    </w:lvl>
    <w:lvl w:ilvl="8" w:tplc="9DE4DB68">
      <w:start w:val="1"/>
      <w:numFmt w:val="bullet"/>
      <w:lvlText w:val=""/>
      <w:lvlJc w:val="left"/>
    </w:lvl>
  </w:abstractNum>
  <w:abstractNum w:abstractNumId="7" w15:restartNumberingAfterBreak="0">
    <w:nsid w:val="00000008"/>
    <w:multiLevelType w:val="hybridMultilevel"/>
    <w:tmpl w:val="515F007C"/>
    <w:lvl w:ilvl="0" w:tplc="E66C6498">
      <w:start w:val="1"/>
      <w:numFmt w:val="bullet"/>
      <w:lvlText w:val=" "/>
      <w:lvlJc w:val="left"/>
    </w:lvl>
    <w:lvl w:ilvl="1" w:tplc="85662B40">
      <w:start w:val="1"/>
      <w:numFmt w:val="bullet"/>
      <w:lvlText w:val=""/>
      <w:lvlJc w:val="left"/>
    </w:lvl>
    <w:lvl w:ilvl="2" w:tplc="BF1C2CC2">
      <w:start w:val="1"/>
      <w:numFmt w:val="bullet"/>
      <w:lvlText w:val=""/>
      <w:lvlJc w:val="left"/>
    </w:lvl>
    <w:lvl w:ilvl="3" w:tplc="7A64C264">
      <w:start w:val="1"/>
      <w:numFmt w:val="bullet"/>
      <w:lvlText w:val=""/>
      <w:lvlJc w:val="left"/>
    </w:lvl>
    <w:lvl w:ilvl="4" w:tplc="FDFE7EB6">
      <w:start w:val="1"/>
      <w:numFmt w:val="bullet"/>
      <w:lvlText w:val=""/>
      <w:lvlJc w:val="left"/>
    </w:lvl>
    <w:lvl w:ilvl="5" w:tplc="76ECB0B8">
      <w:start w:val="1"/>
      <w:numFmt w:val="bullet"/>
      <w:lvlText w:val=""/>
      <w:lvlJc w:val="left"/>
    </w:lvl>
    <w:lvl w:ilvl="6" w:tplc="3648E1EA">
      <w:start w:val="1"/>
      <w:numFmt w:val="bullet"/>
      <w:lvlText w:val=""/>
      <w:lvlJc w:val="left"/>
    </w:lvl>
    <w:lvl w:ilvl="7" w:tplc="865E4238">
      <w:start w:val="1"/>
      <w:numFmt w:val="bullet"/>
      <w:lvlText w:val=""/>
      <w:lvlJc w:val="left"/>
    </w:lvl>
    <w:lvl w:ilvl="8" w:tplc="DF2E6F58">
      <w:start w:val="1"/>
      <w:numFmt w:val="bullet"/>
      <w:lvlText w:val=""/>
      <w:lvlJc w:val="left"/>
    </w:lvl>
  </w:abstractNum>
  <w:abstractNum w:abstractNumId="8" w15:restartNumberingAfterBreak="0">
    <w:nsid w:val="00000009"/>
    <w:multiLevelType w:val="hybridMultilevel"/>
    <w:tmpl w:val="5BD062C2"/>
    <w:lvl w:ilvl="0" w:tplc="0AACCDCC">
      <w:start w:val="1"/>
      <w:numFmt w:val="bullet"/>
      <w:lvlText w:val="•"/>
      <w:lvlJc w:val="left"/>
    </w:lvl>
    <w:lvl w:ilvl="1" w:tplc="9F90D46C">
      <w:start w:val="1"/>
      <w:numFmt w:val="bullet"/>
      <w:lvlText w:val=""/>
      <w:lvlJc w:val="left"/>
    </w:lvl>
    <w:lvl w:ilvl="2" w:tplc="AFEA19AE">
      <w:start w:val="1"/>
      <w:numFmt w:val="bullet"/>
      <w:lvlText w:val=""/>
      <w:lvlJc w:val="left"/>
    </w:lvl>
    <w:lvl w:ilvl="3" w:tplc="AE2C787E">
      <w:start w:val="1"/>
      <w:numFmt w:val="bullet"/>
      <w:lvlText w:val=""/>
      <w:lvlJc w:val="left"/>
    </w:lvl>
    <w:lvl w:ilvl="4" w:tplc="05CEF72A">
      <w:start w:val="1"/>
      <w:numFmt w:val="bullet"/>
      <w:lvlText w:val=""/>
      <w:lvlJc w:val="left"/>
    </w:lvl>
    <w:lvl w:ilvl="5" w:tplc="894A46BC">
      <w:start w:val="1"/>
      <w:numFmt w:val="bullet"/>
      <w:lvlText w:val=""/>
      <w:lvlJc w:val="left"/>
    </w:lvl>
    <w:lvl w:ilvl="6" w:tplc="EE5490CC">
      <w:start w:val="1"/>
      <w:numFmt w:val="bullet"/>
      <w:lvlText w:val=""/>
      <w:lvlJc w:val="left"/>
    </w:lvl>
    <w:lvl w:ilvl="7" w:tplc="73948C7E">
      <w:start w:val="1"/>
      <w:numFmt w:val="bullet"/>
      <w:lvlText w:val=""/>
      <w:lvlJc w:val="left"/>
    </w:lvl>
    <w:lvl w:ilvl="8" w:tplc="4C360D40">
      <w:start w:val="1"/>
      <w:numFmt w:val="bullet"/>
      <w:lvlText w:val=""/>
      <w:lvlJc w:val="left"/>
    </w:lvl>
  </w:abstractNum>
  <w:abstractNum w:abstractNumId="9" w15:restartNumberingAfterBreak="0">
    <w:nsid w:val="03662114"/>
    <w:multiLevelType w:val="hybridMultilevel"/>
    <w:tmpl w:val="8C1C7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D43BF5"/>
    <w:multiLevelType w:val="hybridMultilevel"/>
    <w:tmpl w:val="CC06A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171133"/>
    <w:multiLevelType w:val="hybridMultilevel"/>
    <w:tmpl w:val="2904C68E"/>
    <w:lvl w:ilvl="0" w:tplc="BED234D8">
      <w:start w:val="1"/>
      <w:numFmt w:val="decimal"/>
      <w:lvlText w:val="%1."/>
      <w:lvlJc w:val="left"/>
      <w:pPr>
        <w:ind w:left="600" w:hanging="240"/>
      </w:pPr>
      <w:rPr>
        <w:rFonts w:ascii="Times New Roman" w:eastAsia="Times New Roman" w:hAnsi="Times New Roman" w:cs="Times New Roman" w:hint="default"/>
        <w:w w:val="100"/>
        <w:sz w:val="24"/>
        <w:szCs w:val="24"/>
        <w:lang w:val="en-US" w:eastAsia="en-US" w:bidi="en-US"/>
      </w:rPr>
    </w:lvl>
    <w:lvl w:ilvl="1" w:tplc="D15413D8">
      <w:numFmt w:val="bullet"/>
      <w:lvlText w:val=""/>
      <w:lvlJc w:val="left"/>
      <w:pPr>
        <w:ind w:left="1320" w:hanging="360"/>
      </w:pPr>
      <w:rPr>
        <w:w w:val="100"/>
        <w:lang w:val="en-US" w:eastAsia="en-US" w:bidi="en-US"/>
      </w:rPr>
    </w:lvl>
    <w:lvl w:ilvl="2" w:tplc="CC242300">
      <w:numFmt w:val="bullet"/>
      <w:lvlText w:val="•"/>
      <w:lvlJc w:val="left"/>
      <w:pPr>
        <w:ind w:left="2224" w:hanging="360"/>
      </w:pPr>
      <w:rPr>
        <w:lang w:val="en-US" w:eastAsia="en-US" w:bidi="en-US"/>
      </w:rPr>
    </w:lvl>
    <w:lvl w:ilvl="3" w:tplc="001A4980">
      <w:numFmt w:val="bullet"/>
      <w:lvlText w:val="•"/>
      <w:lvlJc w:val="left"/>
      <w:pPr>
        <w:ind w:left="3128" w:hanging="360"/>
      </w:pPr>
      <w:rPr>
        <w:lang w:val="en-US" w:eastAsia="en-US" w:bidi="en-US"/>
      </w:rPr>
    </w:lvl>
    <w:lvl w:ilvl="4" w:tplc="3322EADE">
      <w:numFmt w:val="bullet"/>
      <w:lvlText w:val="•"/>
      <w:lvlJc w:val="left"/>
      <w:pPr>
        <w:ind w:left="4033" w:hanging="360"/>
      </w:pPr>
      <w:rPr>
        <w:lang w:val="en-US" w:eastAsia="en-US" w:bidi="en-US"/>
      </w:rPr>
    </w:lvl>
    <w:lvl w:ilvl="5" w:tplc="0BF0312C">
      <w:numFmt w:val="bullet"/>
      <w:lvlText w:val="•"/>
      <w:lvlJc w:val="left"/>
      <w:pPr>
        <w:ind w:left="4937" w:hanging="360"/>
      </w:pPr>
      <w:rPr>
        <w:lang w:val="en-US" w:eastAsia="en-US" w:bidi="en-US"/>
      </w:rPr>
    </w:lvl>
    <w:lvl w:ilvl="6" w:tplc="AB4858E6">
      <w:numFmt w:val="bullet"/>
      <w:lvlText w:val="•"/>
      <w:lvlJc w:val="left"/>
      <w:pPr>
        <w:ind w:left="5842" w:hanging="360"/>
      </w:pPr>
      <w:rPr>
        <w:lang w:val="en-US" w:eastAsia="en-US" w:bidi="en-US"/>
      </w:rPr>
    </w:lvl>
    <w:lvl w:ilvl="7" w:tplc="01F0954A">
      <w:numFmt w:val="bullet"/>
      <w:lvlText w:val="•"/>
      <w:lvlJc w:val="left"/>
      <w:pPr>
        <w:ind w:left="6746" w:hanging="360"/>
      </w:pPr>
      <w:rPr>
        <w:lang w:val="en-US" w:eastAsia="en-US" w:bidi="en-US"/>
      </w:rPr>
    </w:lvl>
    <w:lvl w:ilvl="8" w:tplc="E3A2682A">
      <w:numFmt w:val="bullet"/>
      <w:lvlText w:val="•"/>
      <w:lvlJc w:val="left"/>
      <w:pPr>
        <w:ind w:left="7651" w:hanging="360"/>
      </w:pPr>
      <w:rPr>
        <w:lang w:val="en-US" w:eastAsia="en-US" w:bidi="en-US"/>
      </w:rPr>
    </w:lvl>
  </w:abstractNum>
  <w:abstractNum w:abstractNumId="12" w15:restartNumberingAfterBreak="0">
    <w:nsid w:val="09DC6FFF"/>
    <w:multiLevelType w:val="multilevel"/>
    <w:tmpl w:val="9DDC9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D2B649D"/>
    <w:multiLevelType w:val="multilevel"/>
    <w:tmpl w:val="3288F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5F4633"/>
    <w:multiLevelType w:val="hybridMultilevel"/>
    <w:tmpl w:val="B9C8D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0CD3C91"/>
    <w:multiLevelType w:val="multilevel"/>
    <w:tmpl w:val="8ACAD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2C20CF"/>
    <w:multiLevelType w:val="hybridMultilevel"/>
    <w:tmpl w:val="B412CA18"/>
    <w:lvl w:ilvl="0" w:tplc="DF72A8D0">
      <w:numFmt w:val="bullet"/>
      <w:lvlText w:val="•"/>
      <w:lvlJc w:val="left"/>
      <w:pPr>
        <w:ind w:left="1080" w:hanging="72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5470A03"/>
    <w:multiLevelType w:val="multilevel"/>
    <w:tmpl w:val="6FA214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5FC2870"/>
    <w:multiLevelType w:val="hybridMultilevel"/>
    <w:tmpl w:val="03449866"/>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C273457"/>
    <w:multiLevelType w:val="multilevel"/>
    <w:tmpl w:val="36828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EE200FC"/>
    <w:multiLevelType w:val="hybridMultilevel"/>
    <w:tmpl w:val="F258A2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1FC217AA"/>
    <w:multiLevelType w:val="multilevel"/>
    <w:tmpl w:val="150E23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77A3850"/>
    <w:multiLevelType w:val="hybridMultilevel"/>
    <w:tmpl w:val="3CE0B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AFC3BF3"/>
    <w:multiLevelType w:val="hybridMultilevel"/>
    <w:tmpl w:val="391E8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F760AF"/>
    <w:multiLevelType w:val="multilevel"/>
    <w:tmpl w:val="AF583D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6CE4C2D"/>
    <w:multiLevelType w:val="hybridMultilevel"/>
    <w:tmpl w:val="B0645964"/>
    <w:lvl w:ilvl="0" w:tplc="7212B948">
      <w:numFmt w:val="bullet"/>
      <w:lvlText w:val="•"/>
      <w:lvlJc w:val="left"/>
      <w:pPr>
        <w:ind w:left="1080" w:hanging="72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A16D6C"/>
    <w:multiLevelType w:val="hybridMultilevel"/>
    <w:tmpl w:val="245E8C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A3E642E"/>
    <w:multiLevelType w:val="hybridMultilevel"/>
    <w:tmpl w:val="FCD04C10"/>
    <w:lvl w:ilvl="0" w:tplc="04090001">
      <w:start w:val="1"/>
      <w:numFmt w:val="bullet"/>
      <w:lvlText w:val=""/>
      <w:lvlJc w:val="left"/>
      <w:pPr>
        <w:ind w:left="600" w:hanging="240"/>
      </w:pPr>
      <w:rPr>
        <w:rFonts w:ascii="Symbol" w:hAnsi="Symbol" w:hint="default"/>
        <w:w w:val="100"/>
        <w:sz w:val="24"/>
        <w:szCs w:val="24"/>
        <w:lang w:val="en-US" w:eastAsia="en-US" w:bidi="en-US"/>
      </w:rPr>
    </w:lvl>
    <w:lvl w:ilvl="1" w:tplc="FFFFFFFF">
      <w:numFmt w:val="bullet"/>
      <w:lvlText w:val=""/>
      <w:lvlJc w:val="left"/>
      <w:pPr>
        <w:ind w:left="1320" w:hanging="360"/>
      </w:pPr>
      <w:rPr>
        <w:w w:val="100"/>
        <w:lang w:val="en-US" w:eastAsia="en-US" w:bidi="en-US"/>
      </w:rPr>
    </w:lvl>
    <w:lvl w:ilvl="2" w:tplc="FFFFFFFF">
      <w:numFmt w:val="bullet"/>
      <w:lvlText w:val="•"/>
      <w:lvlJc w:val="left"/>
      <w:pPr>
        <w:ind w:left="2224" w:hanging="360"/>
      </w:pPr>
      <w:rPr>
        <w:lang w:val="en-US" w:eastAsia="en-US" w:bidi="en-US"/>
      </w:rPr>
    </w:lvl>
    <w:lvl w:ilvl="3" w:tplc="FFFFFFFF">
      <w:numFmt w:val="bullet"/>
      <w:lvlText w:val="•"/>
      <w:lvlJc w:val="left"/>
      <w:pPr>
        <w:ind w:left="3128" w:hanging="360"/>
      </w:pPr>
      <w:rPr>
        <w:lang w:val="en-US" w:eastAsia="en-US" w:bidi="en-US"/>
      </w:rPr>
    </w:lvl>
    <w:lvl w:ilvl="4" w:tplc="FFFFFFFF">
      <w:numFmt w:val="bullet"/>
      <w:lvlText w:val="•"/>
      <w:lvlJc w:val="left"/>
      <w:pPr>
        <w:ind w:left="4033" w:hanging="360"/>
      </w:pPr>
      <w:rPr>
        <w:lang w:val="en-US" w:eastAsia="en-US" w:bidi="en-US"/>
      </w:rPr>
    </w:lvl>
    <w:lvl w:ilvl="5" w:tplc="FFFFFFFF">
      <w:numFmt w:val="bullet"/>
      <w:lvlText w:val="•"/>
      <w:lvlJc w:val="left"/>
      <w:pPr>
        <w:ind w:left="4937" w:hanging="360"/>
      </w:pPr>
      <w:rPr>
        <w:lang w:val="en-US" w:eastAsia="en-US" w:bidi="en-US"/>
      </w:rPr>
    </w:lvl>
    <w:lvl w:ilvl="6" w:tplc="FFFFFFFF">
      <w:numFmt w:val="bullet"/>
      <w:lvlText w:val="•"/>
      <w:lvlJc w:val="left"/>
      <w:pPr>
        <w:ind w:left="5842" w:hanging="360"/>
      </w:pPr>
      <w:rPr>
        <w:lang w:val="en-US" w:eastAsia="en-US" w:bidi="en-US"/>
      </w:rPr>
    </w:lvl>
    <w:lvl w:ilvl="7" w:tplc="FFFFFFFF">
      <w:numFmt w:val="bullet"/>
      <w:lvlText w:val="•"/>
      <w:lvlJc w:val="left"/>
      <w:pPr>
        <w:ind w:left="6746" w:hanging="360"/>
      </w:pPr>
      <w:rPr>
        <w:lang w:val="en-US" w:eastAsia="en-US" w:bidi="en-US"/>
      </w:rPr>
    </w:lvl>
    <w:lvl w:ilvl="8" w:tplc="FFFFFFFF">
      <w:numFmt w:val="bullet"/>
      <w:lvlText w:val="•"/>
      <w:lvlJc w:val="left"/>
      <w:pPr>
        <w:ind w:left="7651" w:hanging="360"/>
      </w:pPr>
      <w:rPr>
        <w:lang w:val="en-US" w:eastAsia="en-US" w:bidi="en-US"/>
      </w:rPr>
    </w:lvl>
  </w:abstractNum>
  <w:abstractNum w:abstractNumId="28" w15:restartNumberingAfterBreak="0">
    <w:nsid w:val="4D3665A6"/>
    <w:multiLevelType w:val="hybridMultilevel"/>
    <w:tmpl w:val="6F9AE8F2"/>
    <w:lvl w:ilvl="0" w:tplc="04090001">
      <w:start w:val="1"/>
      <w:numFmt w:val="bullet"/>
      <w:lvlText w:val=""/>
      <w:lvlJc w:val="left"/>
      <w:pPr>
        <w:spacing w:after="100"/>
        <w:ind w:left="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F2E5363"/>
    <w:multiLevelType w:val="hybridMultilevel"/>
    <w:tmpl w:val="34FE5C38"/>
    <w:lvl w:ilvl="0" w:tplc="97F8B12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5F14B3"/>
    <w:multiLevelType w:val="hybridMultilevel"/>
    <w:tmpl w:val="7CDCA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4222715"/>
    <w:multiLevelType w:val="multilevel"/>
    <w:tmpl w:val="3B102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4D87D3C"/>
    <w:multiLevelType w:val="hybridMultilevel"/>
    <w:tmpl w:val="8E0E2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DF68ED"/>
    <w:multiLevelType w:val="multilevel"/>
    <w:tmpl w:val="26DE7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FE278F6"/>
    <w:multiLevelType w:val="hybridMultilevel"/>
    <w:tmpl w:val="DB70F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1863E7"/>
    <w:multiLevelType w:val="hybridMultilevel"/>
    <w:tmpl w:val="CE948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CF60CB"/>
    <w:multiLevelType w:val="hybridMultilevel"/>
    <w:tmpl w:val="1BAC0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42F05FB"/>
    <w:multiLevelType w:val="multilevel"/>
    <w:tmpl w:val="3FBA2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7584D7F"/>
    <w:multiLevelType w:val="hybridMultilevel"/>
    <w:tmpl w:val="C0F4C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D733DE"/>
    <w:multiLevelType w:val="multilevel"/>
    <w:tmpl w:val="190C2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872BD4"/>
    <w:multiLevelType w:val="multilevel"/>
    <w:tmpl w:val="448AE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C072EC"/>
    <w:multiLevelType w:val="hybridMultilevel"/>
    <w:tmpl w:val="1D525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9546504">
    <w:abstractNumId w:val="0"/>
  </w:num>
  <w:num w:numId="2" w16cid:durableId="1889753727">
    <w:abstractNumId w:val="1"/>
  </w:num>
  <w:num w:numId="3" w16cid:durableId="706373518">
    <w:abstractNumId w:val="2"/>
  </w:num>
  <w:num w:numId="4" w16cid:durableId="1017730270">
    <w:abstractNumId w:val="3"/>
  </w:num>
  <w:num w:numId="5" w16cid:durableId="304623277">
    <w:abstractNumId w:val="4"/>
  </w:num>
  <w:num w:numId="6" w16cid:durableId="1897814563">
    <w:abstractNumId w:val="5"/>
  </w:num>
  <w:num w:numId="7" w16cid:durableId="318467518">
    <w:abstractNumId w:val="6"/>
  </w:num>
  <w:num w:numId="8" w16cid:durableId="595407473">
    <w:abstractNumId w:val="7"/>
  </w:num>
  <w:num w:numId="9" w16cid:durableId="1838105673">
    <w:abstractNumId w:val="8"/>
  </w:num>
  <w:num w:numId="10" w16cid:durableId="1547109137">
    <w:abstractNumId w:val="14"/>
  </w:num>
  <w:num w:numId="11" w16cid:durableId="949748014">
    <w:abstractNumId w:val="41"/>
  </w:num>
  <w:num w:numId="12" w16cid:durableId="403842305">
    <w:abstractNumId w:val="16"/>
  </w:num>
  <w:num w:numId="13" w16cid:durableId="838807242">
    <w:abstractNumId w:val="9"/>
  </w:num>
  <w:num w:numId="14" w16cid:durableId="328216209">
    <w:abstractNumId w:val="28"/>
  </w:num>
  <w:num w:numId="15" w16cid:durableId="1642152390">
    <w:abstractNumId w:val="31"/>
  </w:num>
  <w:num w:numId="16" w16cid:durableId="1596205270">
    <w:abstractNumId w:val="39"/>
  </w:num>
  <w:num w:numId="17" w16cid:durableId="2115444072">
    <w:abstractNumId w:val="15"/>
  </w:num>
  <w:num w:numId="18" w16cid:durableId="632832568">
    <w:abstractNumId w:val="12"/>
  </w:num>
  <w:num w:numId="19" w16cid:durableId="812412214">
    <w:abstractNumId w:val="17"/>
  </w:num>
  <w:num w:numId="20" w16cid:durableId="258875455">
    <w:abstractNumId w:val="13"/>
  </w:num>
  <w:num w:numId="21" w16cid:durableId="868109950">
    <w:abstractNumId w:val="19"/>
  </w:num>
  <w:num w:numId="22" w16cid:durableId="1934194734">
    <w:abstractNumId w:val="21"/>
  </w:num>
  <w:num w:numId="23" w16cid:durableId="1694071412">
    <w:abstractNumId w:val="37"/>
  </w:num>
  <w:num w:numId="24" w16cid:durableId="1166431911">
    <w:abstractNumId w:val="25"/>
  </w:num>
  <w:num w:numId="25" w16cid:durableId="535196987">
    <w:abstractNumId w:val="18"/>
  </w:num>
  <w:num w:numId="26" w16cid:durableId="257831226">
    <w:abstractNumId w:val="33"/>
  </w:num>
  <w:num w:numId="27" w16cid:durableId="477962927">
    <w:abstractNumId w:val="40"/>
  </w:num>
  <w:num w:numId="28" w16cid:durableId="1471434254">
    <w:abstractNumId w:val="29"/>
  </w:num>
  <w:num w:numId="29" w16cid:durableId="1378385768">
    <w:abstractNumId w:val="24"/>
  </w:num>
  <w:num w:numId="30" w16cid:durableId="2084446719">
    <w:abstractNumId w:val="36"/>
  </w:num>
  <w:num w:numId="31" w16cid:durableId="2106608012">
    <w:abstractNumId w:val="26"/>
  </w:num>
  <w:num w:numId="32" w16cid:durableId="167524955">
    <w:abstractNumId w:val="23"/>
  </w:num>
  <w:num w:numId="33" w16cid:durableId="1239243165">
    <w:abstractNumId w:val="11"/>
    <w:lvlOverride w:ilvl="0">
      <w:startOverride w:val="1"/>
    </w:lvlOverride>
    <w:lvlOverride w:ilvl="1"/>
    <w:lvlOverride w:ilvl="2"/>
    <w:lvlOverride w:ilvl="3"/>
    <w:lvlOverride w:ilvl="4"/>
    <w:lvlOverride w:ilvl="5"/>
    <w:lvlOverride w:ilvl="6"/>
    <w:lvlOverride w:ilvl="7"/>
    <w:lvlOverride w:ilvl="8"/>
  </w:num>
  <w:num w:numId="34" w16cid:durableId="1330282164">
    <w:abstractNumId w:val="38"/>
  </w:num>
  <w:num w:numId="35" w16cid:durableId="1366517919">
    <w:abstractNumId w:val="34"/>
  </w:num>
  <w:num w:numId="36" w16cid:durableId="195584689">
    <w:abstractNumId w:val="30"/>
  </w:num>
  <w:num w:numId="37" w16cid:durableId="695274311">
    <w:abstractNumId w:val="22"/>
  </w:num>
  <w:num w:numId="38" w16cid:durableId="1888104644">
    <w:abstractNumId w:val="11"/>
  </w:num>
  <w:num w:numId="39" w16cid:durableId="227545775">
    <w:abstractNumId w:val="27"/>
  </w:num>
  <w:num w:numId="40" w16cid:durableId="311956221">
    <w:abstractNumId w:val="20"/>
  </w:num>
  <w:num w:numId="41" w16cid:durableId="258952715">
    <w:abstractNumId w:val="32"/>
  </w:num>
  <w:num w:numId="42" w16cid:durableId="1014039674">
    <w:abstractNumId w:val="10"/>
  </w:num>
  <w:num w:numId="43" w16cid:durableId="1558662401">
    <w:abstractNumId w:val="35"/>
  </w:num>
  <w:num w:numId="44" w16cid:durableId="81267530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YyMDQwMLG0MAEyjJV0lIJTi4sz8/NACgxrARh9Ln8sAAAA"/>
  </w:docVars>
  <w:rsids>
    <w:rsidRoot w:val="00CC14E7"/>
    <w:rsid w:val="00002863"/>
    <w:rsid w:val="00021628"/>
    <w:rsid w:val="00023DA9"/>
    <w:rsid w:val="00025FC6"/>
    <w:rsid w:val="00026CA7"/>
    <w:rsid w:val="00027572"/>
    <w:rsid w:val="00032259"/>
    <w:rsid w:val="00032882"/>
    <w:rsid w:val="00035F55"/>
    <w:rsid w:val="00036C08"/>
    <w:rsid w:val="000426D2"/>
    <w:rsid w:val="00043A8E"/>
    <w:rsid w:val="00052451"/>
    <w:rsid w:val="00064F61"/>
    <w:rsid w:val="000744F2"/>
    <w:rsid w:val="00075C0B"/>
    <w:rsid w:val="00076A33"/>
    <w:rsid w:val="000771AE"/>
    <w:rsid w:val="000817FA"/>
    <w:rsid w:val="00087223"/>
    <w:rsid w:val="000930AA"/>
    <w:rsid w:val="00095A98"/>
    <w:rsid w:val="000A0EF4"/>
    <w:rsid w:val="000A3138"/>
    <w:rsid w:val="000A4C63"/>
    <w:rsid w:val="000B0CE8"/>
    <w:rsid w:val="000B6395"/>
    <w:rsid w:val="000C0868"/>
    <w:rsid w:val="000C35A8"/>
    <w:rsid w:val="000C39DD"/>
    <w:rsid w:val="000D4454"/>
    <w:rsid w:val="000F2827"/>
    <w:rsid w:val="000F306A"/>
    <w:rsid w:val="000F4831"/>
    <w:rsid w:val="00100681"/>
    <w:rsid w:val="00102DE9"/>
    <w:rsid w:val="0010351B"/>
    <w:rsid w:val="0011542E"/>
    <w:rsid w:val="0012250D"/>
    <w:rsid w:val="0013096F"/>
    <w:rsid w:val="001327C4"/>
    <w:rsid w:val="00135110"/>
    <w:rsid w:val="00142326"/>
    <w:rsid w:val="00144920"/>
    <w:rsid w:val="0015273B"/>
    <w:rsid w:val="00155C58"/>
    <w:rsid w:val="00170058"/>
    <w:rsid w:val="001724BB"/>
    <w:rsid w:val="00172F8A"/>
    <w:rsid w:val="00175442"/>
    <w:rsid w:val="00180DDA"/>
    <w:rsid w:val="001849D9"/>
    <w:rsid w:val="001A250B"/>
    <w:rsid w:val="001B3818"/>
    <w:rsid w:val="001C4478"/>
    <w:rsid w:val="001D19B2"/>
    <w:rsid w:val="001D49C6"/>
    <w:rsid w:val="001D5953"/>
    <w:rsid w:val="001D6681"/>
    <w:rsid w:val="001D6957"/>
    <w:rsid w:val="001E2A8C"/>
    <w:rsid w:val="001E3E85"/>
    <w:rsid w:val="002053F3"/>
    <w:rsid w:val="00211141"/>
    <w:rsid w:val="00225607"/>
    <w:rsid w:val="00225C90"/>
    <w:rsid w:val="00230CBA"/>
    <w:rsid w:val="00231703"/>
    <w:rsid w:val="00234E99"/>
    <w:rsid w:val="00243DEA"/>
    <w:rsid w:val="002502EB"/>
    <w:rsid w:val="00250967"/>
    <w:rsid w:val="0025129F"/>
    <w:rsid w:val="00254DE2"/>
    <w:rsid w:val="00260884"/>
    <w:rsid w:val="00267AB3"/>
    <w:rsid w:val="00273AD7"/>
    <w:rsid w:val="002741BD"/>
    <w:rsid w:val="00275800"/>
    <w:rsid w:val="00276E88"/>
    <w:rsid w:val="00277245"/>
    <w:rsid w:val="00286E32"/>
    <w:rsid w:val="00287950"/>
    <w:rsid w:val="002961C4"/>
    <w:rsid w:val="002A2EC4"/>
    <w:rsid w:val="002A57FC"/>
    <w:rsid w:val="002A6DDF"/>
    <w:rsid w:val="002B778A"/>
    <w:rsid w:val="002C0AAD"/>
    <w:rsid w:val="002C2059"/>
    <w:rsid w:val="002D10FB"/>
    <w:rsid w:val="002E221F"/>
    <w:rsid w:val="002E4007"/>
    <w:rsid w:val="002F0459"/>
    <w:rsid w:val="00300EDA"/>
    <w:rsid w:val="00301B43"/>
    <w:rsid w:val="003046A7"/>
    <w:rsid w:val="0032179A"/>
    <w:rsid w:val="00322F3C"/>
    <w:rsid w:val="003249F1"/>
    <w:rsid w:val="00330444"/>
    <w:rsid w:val="003313AA"/>
    <w:rsid w:val="00332D64"/>
    <w:rsid w:val="00333C54"/>
    <w:rsid w:val="00337A74"/>
    <w:rsid w:val="003424E3"/>
    <w:rsid w:val="003468CF"/>
    <w:rsid w:val="00352EB8"/>
    <w:rsid w:val="00361081"/>
    <w:rsid w:val="00377A9D"/>
    <w:rsid w:val="00380FF1"/>
    <w:rsid w:val="00387092"/>
    <w:rsid w:val="003876E9"/>
    <w:rsid w:val="0039184E"/>
    <w:rsid w:val="00395831"/>
    <w:rsid w:val="003B1A3C"/>
    <w:rsid w:val="003B1DDD"/>
    <w:rsid w:val="003B731A"/>
    <w:rsid w:val="003C18FA"/>
    <w:rsid w:val="003C2A55"/>
    <w:rsid w:val="003C4F78"/>
    <w:rsid w:val="003D3E60"/>
    <w:rsid w:val="003D7C48"/>
    <w:rsid w:val="003E0CD6"/>
    <w:rsid w:val="003E5F85"/>
    <w:rsid w:val="003F7F08"/>
    <w:rsid w:val="00400CBD"/>
    <w:rsid w:val="00401D79"/>
    <w:rsid w:val="00403038"/>
    <w:rsid w:val="00405AC8"/>
    <w:rsid w:val="00405DD2"/>
    <w:rsid w:val="00412BFC"/>
    <w:rsid w:val="004255E2"/>
    <w:rsid w:val="0042769B"/>
    <w:rsid w:val="00430631"/>
    <w:rsid w:val="00433633"/>
    <w:rsid w:val="00437D84"/>
    <w:rsid w:val="004423FE"/>
    <w:rsid w:val="004457BC"/>
    <w:rsid w:val="00447845"/>
    <w:rsid w:val="0045430C"/>
    <w:rsid w:val="0045487C"/>
    <w:rsid w:val="0046464F"/>
    <w:rsid w:val="00465207"/>
    <w:rsid w:val="0047404D"/>
    <w:rsid w:val="0048412F"/>
    <w:rsid w:val="00492917"/>
    <w:rsid w:val="004A5AC4"/>
    <w:rsid w:val="004A6E4D"/>
    <w:rsid w:val="004A7BAC"/>
    <w:rsid w:val="004B287A"/>
    <w:rsid w:val="004B2ED4"/>
    <w:rsid w:val="004C29C2"/>
    <w:rsid w:val="004D2F99"/>
    <w:rsid w:val="004E116A"/>
    <w:rsid w:val="004E663C"/>
    <w:rsid w:val="004F1B0D"/>
    <w:rsid w:val="004F2DD6"/>
    <w:rsid w:val="00503405"/>
    <w:rsid w:val="00505F4D"/>
    <w:rsid w:val="00511D5A"/>
    <w:rsid w:val="00516302"/>
    <w:rsid w:val="005163DB"/>
    <w:rsid w:val="00521943"/>
    <w:rsid w:val="00522DC0"/>
    <w:rsid w:val="00527A75"/>
    <w:rsid w:val="0054004B"/>
    <w:rsid w:val="005409E1"/>
    <w:rsid w:val="0054485B"/>
    <w:rsid w:val="00547540"/>
    <w:rsid w:val="00553D1D"/>
    <w:rsid w:val="005555D5"/>
    <w:rsid w:val="00556A7D"/>
    <w:rsid w:val="00561EA1"/>
    <w:rsid w:val="0056318C"/>
    <w:rsid w:val="0056613F"/>
    <w:rsid w:val="00574239"/>
    <w:rsid w:val="0057650A"/>
    <w:rsid w:val="00581AC8"/>
    <w:rsid w:val="00582168"/>
    <w:rsid w:val="00583D9B"/>
    <w:rsid w:val="00584C76"/>
    <w:rsid w:val="00592229"/>
    <w:rsid w:val="00592EE9"/>
    <w:rsid w:val="005A09B0"/>
    <w:rsid w:val="005A207C"/>
    <w:rsid w:val="005A7F44"/>
    <w:rsid w:val="005B24E7"/>
    <w:rsid w:val="005C2994"/>
    <w:rsid w:val="005C3CFE"/>
    <w:rsid w:val="005C414D"/>
    <w:rsid w:val="005D0831"/>
    <w:rsid w:val="005D33A0"/>
    <w:rsid w:val="005D7039"/>
    <w:rsid w:val="005E0134"/>
    <w:rsid w:val="005E1033"/>
    <w:rsid w:val="005F4944"/>
    <w:rsid w:val="006046E6"/>
    <w:rsid w:val="00630BB8"/>
    <w:rsid w:val="00637C3B"/>
    <w:rsid w:val="006570F8"/>
    <w:rsid w:val="00661666"/>
    <w:rsid w:val="006629DA"/>
    <w:rsid w:val="00665F70"/>
    <w:rsid w:val="00673D2A"/>
    <w:rsid w:val="00677D01"/>
    <w:rsid w:val="00681D76"/>
    <w:rsid w:val="00682CD2"/>
    <w:rsid w:val="00686E62"/>
    <w:rsid w:val="00687E73"/>
    <w:rsid w:val="006A3459"/>
    <w:rsid w:val="006A4FEB"/>
    <w:rsid w:val="006A564B"/>
    <w:rsid w:val="006C1A28"/>
    <w:rsid w:val="006C2E66"/>
    <w:rsid w:val="006F318B"/>
    <w:rsid w:val="00701316"/>
    <w:rsid w:val="00707557"/>
    <w:rsid w:val="0072040B"/>
    <w:rsid w:val="00740C1E"/>
    <w:rsid w:val="007425F3"/>
    <w:rsid w:val="007442FB"/>
    <w:rsid w:val="007503C7"/>
    <w:rsid w:val="00751064"/>
    <w:rsid w:val="00755B6F"/>
    <w:rsid w:val="00755F7C"/>
    <w:rsid w:val="00764CF7"/>
    <w:rsid w:val="0077032E"/>
    <w:rsid w:val="00772877"/>
    <w:rsid w:val="00775BBF"/>
    <w:rsid w:val="00787552"/>
    <w:rsid w:val="007909E9"/>
    <w:rsid w:val="007A2EDE"/>
    <w:rsid w:val="007A4BE9"/>
    <w:rsid w:val="007B0820"/>
    <w:rsid w:val="007B1375"/>
    <w:rsid w:val="007C09E2"/>
    <w:rsid w:val="007C3759"/>
    <w:rsid w:val="007D3C8C"/>
    <w:rsid w:val="007D4947"/>
    <w:rsid w:val="007D7789"/>
    <w:rsid w:val="007E33F4"/>
    <w:rsid w:val="007E5037"/>
    <w:rsid w:val="007E65F3"/>
    <w:rsid w:val="007F0183"/>
    <w:rsid w:val="007F32B7"/>
    <w:rsid w:val="007F363D"/>
    <w:rsid w:val="007F38A5"/>
    <w:rsid w:val="008007D7"/>
    <w:rsid w:val="00821513"/>
    <w:rsid w:val="00821957"/>
    <w:rsid w:val="00821A5A"/>
    <w:rsid w:val="00823DD3"/>
    <w:rsid w:val="00831444"/>
    <w:rsid w:val="008352A7"/>
    <w:rsid w:val="00836DBF"/>
    <w:rsid w:val="00837A8A"/>
    <w:rsid w:val="00847B78"/>
    <w:rsid w:val="008655DF"/>
    <w:rsid w:val="00871C64"/>
    <w:rsid w:val="00872E2F"/>
    <w:rsid w:val="0087623E"/>
    <w:rsid w:val="008851F8"/>
    <w:rsid w:val="008928FC"/>
    <w:rsid w:val="00897816"/>
    <w:rsid w:val="008A0034"/>
    <w:rsid w:val="008A2AA7"/>
    <w:rsid w:val="008A53D7"/>
    <w:rsid w:val="008B105E"/>
    <w:rsid w:val="008B408E"/>
    <w:rsid w:val="008B4A4E"/>
    <w:rsid w:val="008B7C61"/>
    <w:rsid w:val="008C00C7"/>
    <w:rsid w:val="008C6381"/>
    <w:rsid w:val="008D7B30"/>
    <w:rsid w:val="008E4EBC"/>
    <w:rsid w:val="008F083F"/>
    <w:rsid w:val="008F3E6C"/>
    <w:rsid w:val="00900BD6"/>
    <w:rsid w:val="00911B93"/>
    <w:rsid w:val="00923B8B"/>
    <w:rsid w:val="00923EFE"/>
    <w:rsid w:val="00926049"/>
    <w:rsid w:val="009336E9"/>
    <w:rsid w:val="00936F8B"/>
    <w:rsid w:val="0094459F"/>
    <w:rsid w:val="0094599E"/>
    <w:rsid w:val="00950F77"/>
    <w:rsid w:val="009563E5"/>
    <w:rsid w:val="009620A9"/>
    <w:rsid w:val="00964BA0"/>
    <w:rsid w:val="00982C03"/>
    <w:rsid w:val="0099312D"/>
    <w:rsid w:val="00996344"/>
    <w:rsid w:val="009A384F"/>
    <w:rsid w:val="009A4A2E"/>
    <w:rsid w:val="009A659E"/>
    <w:rsid w:val="009A6D4C"/>
    <w:rsid w:val="009C2D9C"/>
    <w:rsid w:val="009C6FFE"/>
    <w:rsid w:val="009D0E51"/>
    <w:rsid w:val="009D6391"/>
    <w:rsid w:val="00A06BFB"/>
    <w:rsid w:val="00A102F9"/>
    <w:rsid w:val="00A141ED"/>
    <w:rsid w:val="00A17A76"/>
    <w:rsid w:val="00A17C0F"/>
    <w:rsid w:val="00A21797"/>
    <w:rsid w:val="00A338C6"/>
    <w:rsid w:val="00A355A4"/>
    <w:rsid w:val="00A36107"/>
    <w:rsid w:val="00A442DE"/>
    <w:rsid w:val="00A50447"/>
    <w:rsid w:val="00A52DA9"/>
    <w:rsid w:val="00A53513"/>
    <w:rsid w:val="00A5449C"/>
    <w:rsid w:val="00A566B1"/>
    <w:rsid w:val="00A61232"/>
    <w:rsid w:val="00A63D20"/>
    <w:rsid w:val="00A64498"/>
    <w:rsid w:val="00A75A8D"/>
    <w:rsid w:val="00AA5627"/>
    <w:rsid w:val="00AA6EEE"/>
    <w:rsid w:val="00AB0514"/>
    <w:rsid w:val="00AB2FC7"/>
    <w:rsid w:val="00AB3930"/>
    <w:rsid w:val="00AB4BAE"/>
    <w:rsid w:val="00AC207E"/>
    <w:rsid w:val="00AC415E"/>
    <w:rsid w:val="00AC78EB"/>
    <w:rsid w:val="00AD167A"/>
    <w:rsid w:val="00AD5E4B"/>
    <w:rsid w:val="00AE633A"/>
    <w:rsid w:val="00AF7183"/>
    <w:rsid w:val="00B019D7"/>
    <w:rsid w:val="00B0570B"/>
    <w:rsid w:val="00B074FD"/>
    <w:rsid w:val="00B14530"/>
    <w:rsid w:val="00B14997"/>
    <w:rsid w:val="00B16385"/>
    <w:rsid w:val="00B176CD"/>
    <w:rsid w:val="00B2061A"/>
    <w:rsid w:val="00B322C6"/>
    <w:rsid w:val="00B34C48"/>
    <w:rsid w:val="00B357B3"/>
    <w:rsid w:val="00B47923"/>
    <w:rsid w:val="00B570FC"/>
    <w:rsid w:val="00B63693"/>
    <w:rsid w:val="00B658CE"/>
    <w:rsid w:val="00B707FB"/>
    <w:rsid w:val="00B757E5"/>
    <w:rsid w:val="00B77338"/>
    <w:rsid w:val="00B8027F"/>
    <w:rsid w:val="00B83D86"/>
    <w:rsid w:val="00B87F70"/>
    <w:rsid w:val="00B93940"/>
    <w:rsid w:val="00B94888"/>
    <w:rsid w:val="00B96D6B"/>
    <w:rsid w:val="00BA4D5D"/>
    <w:rsid w:val="00BB58A3"/>
    <w:rsid w:val="00BC3FB5"/>
    <w:rsid w:val="00BD0A36"/>
    <w:rsid w:val="00BD1C30"/>
    <w:rsid w:val="00BD3453"/>
    <w:rsid w:val="00BD36A6"/>
    <w:rsid w:val="00BD532C"/>
    <w:rsid w:val="00BD6F4B"/>
    <w:rsid w:val="00BE12B0"/>
    <w:rsid w:val="00BE5C4A"/>
    <w:rsid w:val="00BE6A7B"/>
    <w:rsid w:val="00BF5787"/>
    <w:rsid w:val="00C01187"/>
    <w:rsid w:val="00C04F78"/>
    <w:rsid w:val="00C064A2"/>
    <w:rsid w:val="00C067B2"/>
    <w:rsid w:val="00C121B8"/>
    <w:rsid w:val="00C1381E"/>
    <w:rsid w:val="00C22B92"/>
    <w:rsid w:val="00C22D52"/>
    <w:rsid w:val="00C2692F"/>
    <w:rsid w:val="00C36670"/>
    <w:rsid w:val="00C40243"/>
    <w:rsid w:val="00C4537A"/>
    <w:rsid w:val="00C52A84"/>
    <w:rsid w:val="00C56848"/>
    <w:rsid w:val="00C56D8B"/>
    <w:rsid w:val="00C7530A"/>
    <w:rsid w:val="00C80D7A"/>
    <w:rsid w:val="00C8106D"/>
    <w:rsid w:val="00C81CD9"/>
    <w:rsid w:val="00C850AC"/>
    <w:rsid w:val="00C9142B"/>
    <w:rsid w:val="00CA1870"/>
    <w:rsid w:val="00CB5E7A"/>
    <w:rsid w:val="00CB7DFC"/>
    <w:rsid w:val="00CC14E7"/>
    <w:rsid w:val="00CC3CDF"/>
    <w:rsid w:val="00CC7D65"/>
    <w:rsid w:val="00CD0EA5"/>
    <w:rsid w:val="00CD716C"/>
    <w:rsid w:val="00CE2342"/>
    <w:rsid w:val="00CE2609"/>
    <w:rsid w:val="00CF4E4A"/>
    <w:rsid w:val="00D13A38"/>
    <w:rsid w:val="00D13E6A"/>
    <w:rsid w:val="00D141D4"/>
    <w:rsid w:val="00D219E3"/>
    <w:rsid w:val="00D23D08"/>
    <w:rsid w:val="00D27D31"/>
    <w:rsid w:val="00D414CD"/>
    <w:rsid w:val="00D47EBE"/>
    <w:rsid w:val="00D54DBF"/>
    <w:rsid w:val="00D55679"/>
    <w:rsid w:val="00D6751C"/>
    <w:rsid w:val="00D8535D"/>
    <w:rsid w:val="00D87902"/>
    <w:rsid w:val="00D92FB9"/>
    <w:rsid w:val="00D9399F"/>
    <w:rsid w:val="00D968B6"/>
    <w:rsid w:val="00D97124"/>
    <w:rsid w:val="00DA20EB"/>
    <w:rsid w:val="00DA4B2A"/>
    <w:rsid w:val="00DC3CCD"/>
    <w:rsid w:val="00DD6F89"/>
    <w:rsid w:val="00DE522F"/>
    <w:rsid w:val="00DE5731"/>
    <w:rsid w:val="00DE71CF"/>
    <w:rsid w:val="00DF1F4F"/>
    <w:rsid w:val="00DF1F62"/>
    <w:rsid w:val="00E140FA"/>
    <w:rsid w:val="00E210B3"/>
    <w:rsid w:val="00E22E7E"/>
    <w:rsid w:val="00E25BD8"/>
    <w:rsid w:val="00E33B31"/>
    <w:rsid w:val="00E41729"/>
    <w:rsid w:val="00E43302"/>
    <w:rsid w:val="00E51097"/>
    <w:rsid w:val="00E5507B"/>
    <w:rsid w:val="00E568FD"/>
    <w:rsid w:val="00E65ADA"/>
    <w:rsid w:val="00E66BCF"/>
    <w:rsid w:val="00E71CD4"/>
    <w:rsid w:val="00E71FA4"/>
    <w:rsid w:val="00E72A88"/>
    <w:rsid w:val="00E757CD"/>
    <w:rsid w:val="00E75E42"/>
    <w:rsid w:val="00E81D20"/>
    <w:rsid w:val="00E864E2"/>
    <w:rsid w:val="00E90225"/>
    <w:rsid w:val="00E9294F"/>
    <w:rsid w:val="00E93B3A"/>
    <w:rsid w:val="00E95870"/>
    <w:rsid w:val="00E97FCD"/>
    <w:rsid w:val="00EA4301"/>
    <w:rsid w:val="00EB145D"/>
    <w:rsid w:val="00EB2F7D"/>
    <w:rsid w:val="00EC33AA"/>
    <w:rsid w:val="00EC51A1"/>
    <w:rsid w:val="00ED47D8"/>
    <w:rsid w:val="00ED6054"/>
    <w:rsid w:val="00EF359E"/>
    <w:rsid w:val="00F102CE"/>
    <w:rsid w:val="00F12051"/>
    <w:rsid w:val="00F137F6"/>
    <w:rsid w:val="00F1760F"/>
    <w:rsid w:val="00F33325"/>
    <w:rsid w:val="00F37DE5"/>
    <w:rsid w:val="00F420B2"/>
    <w:rsid w:val="00F43A56"/>
    <w:rsid w:val="00F467A5"/>
    <w:rsid w:val="00F476E2"/>
    <w:rsid w:val="00F5232C"/>
    <w:rsid w:val="00F53F65"/>
    <w:rsid w:val="00F5426D"/>
    <w:rsid w:val="00F64E0B"/>
    <w:rsid w:val="00F70E77"/>
    <w:rsid w:val="00F72652"/>
    <w:rsid w:val="00F73176"/>
    <w:rsid w:val="00F73D2D"/>
    <w:rsid w:val="00F8544B"/>
    <w:rsid w:val="00F95990"/>
    <w:rsid w:val="00F977CA"/>
    <w:rsid w:val="00FA5630"/>
    <w:rsid w:val="00FB0002"/>
    <w:rsid w:val="00FB1042"/>
    <w:rsid w:val="00FD2595"/>
    <w:rsid w:val="00FD67FF"/>
    <w:rsid w:val="00FE6914"/>
    <w:rsid w:val="00FE70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C7730A"/>
  <w15:chartTrackingRefBased/>
  <w15:docId w15:val="{A16CF5A3-58E9-4323-B3E5-4D2E566E5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10B3"/>
    <w:rPr>
      <w:rFonts w:ascii="Arial" w:hAnsi="Arial"/>
      <w:sz w:val="22"/>
    </w:rPr>
  </w:style>
  <w:style w:type="paragraph" w:styleId="Heading1">
    <w:name w:val="heading 1"/>
    <w:basedOn w:val="Normal"/>
    <w:next w:val="Normal"/>
    <w:link w:val="Heading1Char"/>
    <w:uiPriority w:val="9"/>
    <w:qFormat/>
    <w:rsid w:val="00764CF7"/>
    <w:pPr>
      <w:pBdr>
        <w:bottom w:val="single" w:sz="12" w:space="1" w:color="auto"/>
      </w:pBdr>
      <w:spacing w:line="0" w:lineRule="atLeast"/>
      <w:outlineLvl w:val="0"/>
    </w:pPr>
    <w:rPr>
      <w:rFonts w:eastAsia="Arial"/>
      <w:b/>
      <w:color w:val="000000" w:themeColor="text1"/>
      <w:sz w:val="32"/>
      <w:szCs w:val="32"/>
    </w:rPr>
  </w:style>
  <w:style w:type="paragraph" w:styleId="Heading2">
    <w:name w:val="heading 2"/>
    <w:basedOn w:val="Normal"/>
    <w:next w:val="Normal"/>
    <w:link w:val="Heading2Char"/>
    <w:uiPriority w:val="9"/>
    <w:unhideWhenUsed/>
    <w:qFormat/>
    <w:rsid w:val="004B287A"/>
    <w:pPr>
      <w:outlineLvl w:val="1"/>
    </w:pPr>
    <w:rPr>
      <w:b/>
      <w:color w:val="000000" w:themeColor="text1"/>
      <w:sz w:val="24"/>
      <w:szCs w:val="24"/>
    </w:rPr>
  </w:style>
  <w:style w:type="paragraph" w:styleId="Heading3">
    <w:name w:val="heading 3"/>
    <w:basedOn w:val="Normal"/>
    <w:next w:val="Normal"/>
    <w:link w:val="Heading3Char"/>
    <w:uiPriority w:val="9"/>
    <w:unhideWhenUsed/>
    <w:qFormat/>
    <w:pPr>
      <w:spacing w:before="120" w:after="60"/>
      <w:ind w:left="2160"/>
      <w:contextualSpacing/>
      <w:outlineLvl w:val="2"/>
    </w:pPr>
    <w:rPr>
      <w:rFonts w:ascii="Cambria" w:eastAsia="Times New Roman" w:hAnsi="Cambria" w:cs="Times New Roman"/>
      <w:smallCaps/>
      <w:color w:val="04617B"/>
      <w:spacing w:val="20"/>
      <w:sz w:val="24"/>
      <w:szCs w:val="24"/>
      <w:lang w:bidi="en-US"/>
    </w:rPr>
  </w:style>
  <w:style w:type="paragraph" w:styleId="Heading4">
    <w:name w:val="heading 4"/>
    <w:basedOn w:val="Normal"/>
    <w:next w:val="Normal"/>
    <w:link w:val="Heading4Char"/>
    <w:uiPriority w:val="9"/>
    <w:unhideWhenUsed/>
    <w:qFormat/>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Pr>
      <w:color w:val="0563C1"/>
      <w:u w:val="single"/>
    </w:rPr>
  </w:style>
  <w:style w:type="character" w:customStyle="1" w:styleId="Heading3Char">
    <w:name w:val="Heading 3 Char"/>
    <w:link w:val="Heading3"/>
    <w:uiPriority w:val="9"/>
    <w:rPr>
      <w:rFonts w:ascii="Cambria" w:eastAsia="Times New Roman" w:hAnsi="Cambria" w:cs="Times New Roman"/>
      <w:smallCaps/>
      <w:color w:val="04617B"/>
      <w:spacing w:val="20"/>
      <w:sz w:val="24"/>
      <w:szCs w:val="24"/>
      <w:lang w:bidi="en-US"/>
    </w:rPr>
  </w:style>
  <w:style w:type="paragraph" w:styleId="BodyTextIndent">
    <w:name w:val="Body Text Indent"/>
    <w:basedOn w:val="Normal"/>
    <w:link w:val="BodyTextIndentChar"/>
    <w:pPr>
      <w:spacing w:after="160" w:line="288" w:lineRule="auto"/>
      <w:ind w:left="2160"/>
    </w:pPr>
    <w:rPr>
      <w:rFonts w:ascii="Calibri" w:eastAsia="Times New Roman" w:hAnsi="Calibri" w:cs="Times New Roman"/>
      <w:color w:val="5A5A5A"/>
      <w:lang w:bidi="en-US"/>
    </w:rPr>
  </w:style>
  <w:style w:type="character" w:customStyle="1" w:styleId="BodyTextIndentChar">
    <w:name w:val="Body Text Indent Char"/>
    <w:link w:val="BodyTextIndent"/>
    <w:rPr>
      <w:rFonts w:eastAsia="Times New Roman" w:cs="Times New Roman"/>
      <w:color w:val="5A5A5A"/>
      <w:lang w:bidi="en-US"/>
    </w:rPr>
  </w:style>
  <w:style w:type="paragraph" w:styleId="PlainText">
    <w:name w:val="Plain Text"/>
    <w:basedOn w:val="Normal"/>
    <w:link w:val="PlainTextChar"/>
    <w:uiPriority w:val="99"/>
    <w:unhideWhenUsed/>
    <w:rPr>
      <w:rFonts w:cs="Times New Roman"/>
      <w:szCs w:val="21"/>
    </w:rPr>
  </w:style>
  <w:style w:type="character" w:customStyle="1" w:styleId="PlainTextChar">
    <w:name w:val="Plain Text Char"/>
    <w:link w:val="PlainText"/>
    <w:uiPriority w:val="99"/>
    <w:rPr>
      <w:rFonts w:cs="Times New Roman"/>
      <w:sz w:val="22"/>
      <w:szCs w:val="21"/>
    </w:rPr>
  </w:style>
  <w:style w:type="character" w:customStyle="1" w:styleId="Heading1Char">
    <w:name w:val="Heading 1 Char"/>
    <w:link w:val="Heading1"/>
    <w:uiPriority w:val="9"/>
    <w:rsid w:val="00764CF7"/>
    <w:rPr>
      <w:rFonts w:ascii="Arial" w:eastAsia="Arial" w:hAnsi="Arial"/>
      <w:b/>
      <w:color w:val="000000" w:themeColor="text1"/>
      <w:sz w:val="32"/>
      <w:szCs w:val="32"/>
    </w:rPr>
  </w:style>
  <w:style w:type="character" w:styleId="IntenseEmphasis">
    <w:name w:val="Intense Emphasis"/>
    <w:uiPriority w:val="21"/>
    <w:qFormat/>
    <w:rPr>
      <w:b/>
      <w:bCs/>
      <w:smallCaps/>
      <w:color w:val="0F6FC6"/>
      <w:spacing w:val="40"/>
    </w:rPr>
  </w:style>
  <w:style w:type="paragraph" w:styleId="IntenseQuote">
    <w:name w:val="Intense Quote"/>
    <w:basedOn w:val="Normal"/>
    <w:next w:val="Normal"/>
    <w:link w:val="IntenseQuoteChar"/>
    <w:autoRedefine/>
    <w:uiPriority w:val="30"/>
    <w:qFormat/>
    <w:pPr>
      <w:pBdr>
        <w:top w:val="single" w:sz="4" w:space="12" w:color="auto"/>
        <w:left w:val="single" w:sz="4" w:space="15" w:color="auto"/>
        <w:bottom w:val="single" w:sz="4" w:space="10" w:color="auto"/>
        <w:right w:val="single" w:sz="4" w:space="15" w:color="auto"/>
      </w:pBdr>
      <w:ind w:left="288" w:right="288"/>
      <w:contextualSpacing/>
    </w:pPr>
    <w:rPr>
      <w:rFonts w:eastAsia="Times New Roman" w:cs="Times New Roman"/>
      <w:smallCaps/>
      <w:color w:val="000000"/>
      <w:sz w:val="24"/>
      <w:lang w:bidi="en-US"/>
    </w:rPr>
  </w:style>
  <w:style w:type="character" w:customStyle="1" w:styleId="IntenseQuoteChar">
    <w:name w:val="Intense Quote Char"/>
    <w:link w:val="IntenseQuote"/>
    <w:uiPriority w:val="30"/>
    <w:rPr>
      <w:rFonts w:ascii="Arial" w:eastAsia="Times New Roman" w:hAnsi="Arial" w:cs="Times New Roman"/>
      <w:smallCaps/>
      <w:color w:val="000000"/>
      <w:sz w:val="24"/>
      <w:lang w:bidi="en-US"/>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character" w:customStyle="1" w:styleId="Heading2Char">
    <w:name w:val="Heading 2 Char"/>
    <w:link w:val="Heading2"/>
    <w:uiPriority w:val="9"/>
    <w:rsid w:val="004B287A"/>
    <w:rPr>
      <w:rFonts w:ascii="Arial" w:hAnsi="Arial"/>
      <w:b/>
      <w:color w:val="000000" w:themeColor="text1"/>
      <w:sz w:val="24"/>
      <w:szCs w:val="24"/>
    </w:rPr>
  </w:style>
  <w:style w:type="paragraph" w:styleId="BalloonText">
    <w:name w:val="Balloon Text"/>
    <w:basedOn w:val="Normal"/>
    <w:link w:val="BalloonTextChar"/>
    <w:uiPriority w:val="99"/>
    <w:semiHidden/>
    <w:unhideWhenUsed/>
    <w:rPr>
      <w:rFonts w:ascii="Segoe UI" w:hAnsi="Segoe UI" w:cs="Segoe UI"/>
      <w:sz w:val="18"/>
      <w:szCs w:val="18"/>
    </w:rPr>
  </w:style>
  <w:style w:type="character" w:customStyle="1" w:styleId="BalloonTextChar">
    <w:name w:val="Balloon Text Char"/>
    <w:link w:val="BalloonText"/>
    <w:uiPriority w:val="99"/>
    <w:semiHidden/>
    <w:rPr>
      <w:rFonts w:ascii="Segoe UI" w:hAnsi="Segoe UI" w:cs="Segoe UI"/>
      <w:sz w:val="18"/>
      <w:szCs w:val="18"/>
    </w:rPr>
  </w:style>
  <w:style w:type="character" w:styleId="FollowedHyperlink">
    <w:name w:val="FollowedHyperlink"/>
    <w:uiPriority w:val="99"/>
    <w:semiHidden/>
    <w:unhideWhenUsed/>
    <w:rPr>
      <w:color w:val="954F72"/>
      <w:u w:val="single"/>
    </w:rPr>
  </w:style>
  <w:style w:type="paragraph" w:styleId="Title">
    <w:name w:val="Title"/>
    <w:basedOn w:val="Normal"/>
    <w:next w:val="Normal"/>
    <w:link w:val="TitleChar"/>
    <w:uiPriority w:val="10"/>
    <w:qFormat/>
    <w:pPr>
      <w:spacing w:after="300"/>
      <w:contextualSpacing/>
    </w:pPr>
    <w:rPr>
      <w:rFonts w:ascii="Cambria" w:eastAsia="MS Gothic" w:hAnsi="Cambria" w:cs="Times New Roman"/>
      <w:smallCaps/>
      <w:sz w:val="40"/>
      <w:szCs w:val="52"/>
    </w:rPr>
  </w:style>
  <w:style w:type="character" w:customStyle="1" w:styleId="TitleChar">
    <w:name w:val="Title Char"/>
    <w:link w:val="Title"/>
    <w:uiPriority w:val="10"/>
    <w:rPr>
      <w:rFonts w:ascii="Cambria" w:eastAsia="MS Gothic" w:hAnsi="Cambria" w:cs="Times New Roman"/>
      <w:smallCaps/>
      <w:sz w:val="40"/>
      <w:szCs w:val="52"/>
    </w:rPr>
  </w:style>
  <w:style w:type="paragraph" w:styleId="NormalWeb">
    <w:name w:val="Normal (Web)"/>
    <w:basedOn w:val="Normal"/>
    <w:uiPriority w:val="99"/>
    <w:unhideWhenUsed/>
    <w:pPr>
      <w:spacing w:before="100" w:beforeAutospacing="1" w:after="100" w:afterAutospacing="1"/>
    </w:pPr>
    <w:rPr>
      <w:rFonts w:ascii="Times New Roman" w:eastAsia="Times New Roman" w:hAnsi="Times New Roman" w:cs="Times New Roman"/>
      <w:sz w:val="24"/>
      <w:szCs w:val="24"/>
    </w:rPr>
  </w:style>
  <w:style w:type="character" w:styleId="Strong">
    <w:name w:val="Strong"/>
    <w:uiPriority w:val="22"/>
    <w:qFormat/>
    <w:rPr>
      <w:b/>
      <w:bCs/>
    </w:rPr>
  </w:style>
  <w:style w:type="character" w:customStyle="1" w:styleId="UnresolvedMention1">
    <w:name w:val="Unresolved Mention1"/>
    <w:uiPriority w:val="99"/>
    <w:semiHidden/>
    <w:unhideWhenUsed/>
    <w:rPr>
      <w:color w:val="605E5C"/>
      <w:shd w:val="clear" w:color="auto" w:fill="E1DFDD"/>
    </w:rPr>
  </w:style>
  <w:style w:type="paragraph" w:styleId="ListParagraph">
    <w:name w:val="List Paragraph"/>
    <w:basedOn w:val="Normal"/>
    <w:uiPriority w:val="1"/>
    <w:qFormat/>
    <w:pPr>
      <w:ind w:left="720"/>
      <w:contextualSpacing/>
    </w:p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E74B5" w:themeColor="accent1" w:themeShade="BF"/>
      <w:sz w:val="22"/>
    </w:rPr>
  </w:style>
  <w:style w:type="paragraph" w:customStyle="1" w:styleId="auto-style6">
    <w:name w:val="auto-style6"/>
    <w:basedOn w:val="Normal"/>
    <w:pPr>
      <w:spacing w:before="100" w:beforeAutospacing="1" w:after="100" w:afterAutospacing="1"/>
      <w:ind w:left="600"/>
    </w:pPr>
    <w:rPr>
      <w:rFonts w:ascii="Times New Roman" w:eastAsiaTheme="minorEastAsia" w:hAnsi="Times New Roman" w:cs="Times New Roman"/>
      <w:sz w:val="24"/>
      <w:szCs w:val="24"/>
    </w:rPr>
  </w:style>
  <w:style w:type="character" w:styleId="Emphasis">
    <w:name w:val="Emphasis"/>
    <w:basedOn w:val="DefaultParagraphFont"/>
    <w:uiPriority w:val="20"/>
    <w:qFormat/>
    <w:rPr>
      <w:i/>
      <w:iCs/>
    </w:rPr>
  </w:style>
  <w:style w:type="character" w:customStyle="1" w:styleId="style5">
    <w:name w:val="style5"/>
    <w:basedOn w:val="DefaultParagraphFont"/>
  </w:style>
  <w:style w:type="paragraph" w:customStyle="1" w:styleId="auto-style16">
    <w:name w:val="auto-style16"/>
    <w:basedOn w:val="Normal"/>
    <w:pPr>
      <w:spacing w:before="100" w:beforeAutospacing="1" w:after="100" w:afterAutospacing="1"/>
    </w:pPr>
    <w:rPr>
      <w:rFonts w:ascii="Times New Roman" w:eastAsiaTheme="minorEastAsia" w:hAnsi="Times New Roman" w:cs="Times New Roman"/>
      <w:sz w:val="24"/>
      <w:szCs w:val="24"/>
    </w:rPr>
  </w:style>
  <w:style w:type="character" w:customStyle="1" w:styleId="apple-converted-space">
    <w:name w:val="apple-converted-space"/>
    <w:basedOn w:val="DefaultParagraphFont"/>
  </w:style>
  <w:style w:type="paragraph" w:customStyle="1" w:styleId="auto-style2">
    <w:name w:val="auto-style2"/>
    <w:basedOn w:val="Normal"/>
    <w:pPr>
      <w:spacing w:before="100" w:beforeAutospacing="1" w:after="100" w:afterAutospacing="1"/>
    </w:pPr>
    <w:rPr>
      <w:rFonts w:eastAsiaTheme="minorEastAsia"/>
      <w:sz w:val="24"/>
      <w:szCs w:val="24"/>
    </w:rPr>
  </w:style>
  <w:style w:type="paragraph" w:customStyle="1" w:styleId="style4">
    <w:name w:val="style4"/>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style6">
    <w:name w:val="style6"/>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auto-style9">
    <w:name w:val="auto-style9"/>
    <w:basedOn w:val="Normal"/>
    <w:pPr>
      <w:spacing w:before="100" w:beforeAutospacing="1" w:after="100" w:afterAutospacing="1"/>
    </w:pPr>
    <w:rPr>
      <w:rFonts w:ascii="Times New Roman" w:eastAsia="Times New Roman" w:hAnsi="Times New Roman" w:cs="Times New Roman"/>
      <w:sz w:val="24"/>
      <w:szCs w:val="24"/>
    </w:rPr>
  </w:style>
  <w:style w:type="character" w:customStyle="1" w:styleId="style61">
    <w:name w:val="style61"/>
    <w:basedOn w:val="DefaultParagraphFont"/>
  </w:style>
  <w:style w:type="character" w:customStyle="1" w:styleId="auto-style7">
    <w:name w:val="auto-style7"/>
    <w:basedOn w:val="DefaultParagraphFont"/>
  </w:style>
  <w:style w:type="character" w:customStyle="1" w:styleId="style1">
    <w:name w:val="style1"/>
    <w:basedOn w:val="DefaultParagraphFont"/>
  </w:style>
  <w:style w:type="paragraph" w:customStyle="1" w:styleId="auto-style5">
    <w:name w:val="auto-style5"/>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style11">
    <w:name w:val="style11"/>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auto-style13">
    <w:name w:val="auto-style13"/>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auto-style4">
    <w:name w:val="auto-style4"/>
    <w:basedOn w:val="Normal"/>
    <w:pPr>
      <w:spacing w:before="100" w:beforeAutospacing="1" w:after="100" w:afterAutospacing="1"/>
    </w:pPr>
    <w:rPr>
      <w:rFonts w:ascii="Times New Roman" w:eastAsia="Times New Roman" w:hAnsi="Times New Roman" w:cs="Times New Roman"/>
      <w:sz w:val="24"/>
      <w:szCs w:val="24"/>
    </w:rPr>
  </w:style>
  <w:style w:type="paragraph" w:customStyle="1" w:styleId="auto-style1">
    <w:name w:val="auto-style1"/>
    <w:basedOn w:val="Normal"/>
    <w:pPr>
      <w:spacing w:before="100" w:beforeAutospacing="1" w:after="100" w:afterAutospacing="1"/>
    </w:pPr>
    <w:rPr>
      <w:rFonts w:ascii="Times New Roman" w:eastAsia="Times New Roman" w:hAnsi="Times New Roman" w:cs="Times New Roman"/>
      <w:sz w:val="24"/>
      <w:szCs w:val="24"/>
    </w:rPr>
  </w:style>
  <w:style w:type="character" w:customStyle="1" w:styleId="style2">
    <w:name w:val="style2"/>
    <w:basedOn w:val="DefaultParagraphFont"/>
  </w:style>
  <w:style w:type="paragraph" w:customStyle="1" w:styleId="auto-style3">
    <w:name w:val="auto-style3"/>
    <w:basedOn w:val="Normal"/>
    <w:pPr>
      <w:spacing w:before="100" w:beforeAutospacing="1" w:after="100" w:afterAutospacing="1"/>
    </w:pPr>
    <w:rPr>
      <w:rFonts w:ascii="Times New Roman" w:eastAsia="Times New Roman" w:hAnsi="Times New Roman" w:cs="Times New Roman"/>
      <w:sz w:val="24"/>
      <w:szCs w:val="24"/>
    </w:rPr>
  </w:style>
  <w:style w:type="character" w:customStyle="1" w:styleId="style7">
    <w:name w:val="style7"/>
    <w:basedOn w:val="DefaultParagraphFont"/>
  </w:style>
  <w:style w:type="table" w:styleId="TableGridLight">
    <w:name w:val="Grid Table Light"/>
    <w:basedOn w:val="TableNormal"/>
    <w:uiPriority w:val="40"/>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2">
    <w:name w:val="Unresolved Mention2"/>
    <w:basedOn w:val="DefaultParagraphFont"/>
    <w:uiPriority w:val="99"/>
    <w:semiHidden/>
    <w:unhideWhenUsed/>
    <w:rsid w:val="00F8544B"/>
    <w:rPr>
      <w:color w:val="605E5C"/>
      <w:shd w:val="clear" w:color="auto" w:fill="E1DFDD"/>
    </w:rPr>
  </w:style>
  <w:style w:type="character" w:styleId="CommentReference">
    <w:name w:val="annotation reference"/>
    <w:basedOn w:val="DefaultParagraphFont"/>
    <w:uiPriority w:val="99"/>
    <w:semiHidden/>
    <w:unhideWhenUsed/>
    <w:rsid w:val="00CD0EA5"/>
    <w:rPr>
      <w:sz w:val="16"/>
      <w:szCs w:val="16"/>
    </w:rPr>
  </w:style>
  <w:style w:type="paragraph" w:styleId="CommentText">
    <w:name w:val="annotation text"/>
    <w:basedOn w:val="Normal"/>
    <w:link w:val="CommentTextChar"/>
    <w:uiPriority w:val="99"/>
    <w:semiHidden/>
    <w:unhideWhenUsed/>
    <w:rsid w:val="00CD0EA5"/>
    <w:rPr>
      <w:sz w:val="20"/>
    </w:rPr>
  </w:style>
  <w:style w:type="character" w:customStyle="1" w:styleId="CommentTextChar">
    <w:name w:val="Comment Text Char"/>
    <w:basedOn w:val="DefaultParagraphFont"/>
    <w:link w:val="CommentText"/>
    <w:uiPriority w:val="99"/>
    <w:semiHidden/>
    <w:rsid w:val="00CD0EA5"/>
    <w:rPr>
      <w:rFonts w:ascii="Arial" w:hAnsi="Arial"/>
    </w:rPr>
  </w:style>
  <w:style w:type="paragraph" w:styleId="CommentSubject">
    <w:name w:val="annotation subject"/>
    <w:basedOn w:val="CommentText"/>
    <w:next w:val="CommentText"/>
    <w:link w:val="CommentSubjectChar"/>
    <w:uiPriority w:val="99"/>
    <w:semiHidden/>
    <w:unhideWhenUsed/>
    <w:rsid w:val="00CD0EA5"/>
    <w:rPr>
      <w:b/>
      <w:bCs/>
    </w:rPr>
  </w:style>
  <w:style w:type="character" w:customStyle="1" w:styleId="CommentSubjectChar">
    <w:name w:val="Comment Subject Char"/>
    <w:basedOn w:val="CommentTextChar"/>
    <w:link w:val="CommentSubject"/>
    <w:uiPriority w:val="99"/>
    <w:semiHidden/>
    <w:rsid w:val="00CD0EA5"/>
    <w:rPr>
      <w:rFonts w:ascii="Arial" w:hAnsi="Arial"/>
      <w:b/>
      <w:bCs/>
    </w:rPr>
  </w:style>
  <w:style w:type="paragraph" w:styleId="BodyText">
    <w:name w:val="Body Text"/>
    <w:basedOn w:val="Normal"/>
    <w:link w:val="BodyTextChar"/>
    <w:uiPriority w:val="99"/>
    <w:semiHidden/>
    <w:unhideWhenUsed/>
    <w:rsid w:val="00405AC8"/>
    <w:pPr>
      <w:spacing w:after="120"/>
    </w:pPr>
  </w:style>
  <w:style w:type="character" w:customStyle="1" w:styleId="BodyTextChar">
    <w:name w:val="Body Text Char"/>
    <w:basedOn w:val="DefaultParagraphFont"/>
    <w:link w:val="BodyText"/>
    <w:uiPriority w:val="99"/>
    <w:semiHidden/>
    <w:rsid w:val="00405AC8"/>
    <w:rPr>
      <w:rFonts w:ascii="Arial" w:hAnsi="Arial"/>
      <w:sz w:val="22"/>
    </w:rPr>
  </w:style>
  <w:style w:type="paragraph" w:customStyle="1" w:styleId="TableParagraph">
    <w:name w:val="Table Paragraph"/>
    <w:basedOn w:val="Normal"/>
    <w:uiPriority w:val="1"/>
    <w:qFormat/>
    <w:rsid w:val="00547540"/>
    <w:pPr>
      <w:widowControl w:val="0"/>
      <w:autoSpaceDE w:val="0"/>
      <w:autoSpaceDN w:val="0"/>
      <w:ind w:left="107"/>
    </w:pPr>
    <w:rPr>
      <w:rFonts w:ascii="Times New Roman" w:eastAsia="Times New Roman" w:hAnsi="Times New Roman" w:cs="Times New Roman"/>
      <w:szCs w:val="22"/>
      <w:lang w:bidi="en-US"/>
    </w:rPr>
  </w:style>
  <w:style w:type="character" w:customStyle="1" w:styleId="UnresolvedMention3">
    <w:name w:val="Unresolved Mention3"/>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225671">
      <w:bodyDiv w:val="1"/>
      <w:marLeft w:val="0"/>
      <w:marRight w:val="0"/>
      <w:marTop w:val="0"/>
      <w:marBottom w:val="0"/>
      <w:divBdr>
        <w:top w:val="none" w:sz="0" w:space="0" w:color="auto"/>
        <w:left w:val="none" w:sz="0" w:space="0" w:color="auto"/>
        <w:bottom w:val="none" w:sz="0" w:space="0" w:color="auto"/>
        <w:right w:val="none" w:sz="0" w:space="0" w:color="auto"/>
      </w:divBdr>
    </w:div>
    <w:div w:id="393744475">
      <w:bodyDiv w:val="1"/>
      <w:marLeft w:val="0"/>
      <w:marRight w:val="0"/>
      <w:marTop w:val="0"/>
      <w:marBottom w:val="0"/>
      <w:divBdr>
        <w:top w:val="none" w:sz="0" w:space="0" w:color="auto"/>
        <w:left w:val="none" w:sz="0" w:space="0" w:color="auto"/>
        <w:bottom w:val="none" w:sz="0" w:space="0" w:color="auto"/>
        <w:right w:val="none" w:sz="0" w:space="0" w:color="auto"/>
      </w:divBdr>
    </w:div>
    <w:div w:id="625742601">
      <w:bodyDiv w:val="1"/>
      <w:marLeft w:val="0"/>
      <w:marRight w:val="0"/>
      <w:marTop w:val="0"/>
      <w:marBottom w:val="0"/>
      <w:divBdr>
        <w:top w:val="none" w:sz="0" w:space="0" w:color="auto"/>
        <w:left w:val="none" w:sz="0" w:space="0" w:color="auto"/>
        <w:bottom w:val="none" w:sz="0" w:space="0" w:color="auto"/>
        <w:right w:val="none" w:sz="0" w:space="0" w:color="auto"/>
      </w:divBdr>
    </w:div>
    <w:div w:id="661548377">
      <w:bodyDiv w:val="1"/>
      <w:marLeft w:val="0"/>
      <w:marRight w:val="0"/>
      <w:marTop w:val="0"/>
      <w:marBottom w:val="0"/>
      <w:divBdr>
        <w:top w:val="none" w:sz="0" w:space="0" w:color="auto"/>
        <w:left w:val="none" w:sz="0" w:space="0" w:color="auto"/>
        <w:bottom w:val="none" w:sz="0" w:space="0" w:color="auto"/>
        <w:right w:val="none" w:sz="0" w:space="0" w:color="auto"/>
      </w:divBdr>
    </w:div>
    <w:div w:id="727336630">
      <w:bodyDiv w:val="1"/>
      <w:marLeft w:val="0"/>
      <w:marRight w:val="0"/>
      <w:marTop w:val="0"/>
      <w:marBottom w:val="0"/>
      <w:divBdr>
        <w:top w:val="none" w:sz="0" w:space="0" w:color="auto"/>
        <w:left w:val="none" w:sz="0" w:space="0" w:color="auto"/>
        <w:bottom w:val="none" w:sz="0" w:space="0" w:color="auto"/>
        <w:right w:val="none" w:sz="0" w:space="0" w:color="auto"/>
      </w:divBdr>
    </w:div>
    <w:div w:id="756244561">
      <w:bodyDiv w:val="1"/>
      <w:marLeft w:val="0"/>
      <w:marRight w:val="0"/>
      <w:marTop w:val="0"/>
      <w:marBottom w:val="0"/>
      <w:divBdr>
        <w:top w:val="none" w:sz="0" w:space="0" w:color="auto"/>
        <w:left w:val="none" w:sz="0" w:space="0" w:color="auto"/>
        <w:bottom w:val="none" w:sz="0" w:space="0" w:color="auto"/>
        <w:right w:val="none" w:sz="0" w:space="0" w:color="auto"/>
      </w:divBdr>
    </w:div>
    <w:div w:id="849292235">
      <w:bodyDiv w:val="1"/>
      <w:marLeft w:val="0"/>
      <w:marRight w:val="0"/>
      <w:marTop w:val="0"/>
      <w:marBottom w:val="0"/>
      <w:divBdr>
        <w:top w:val="none" w:sz="0" w:space="0" w:color="auto"/>
        <w:left w:val="none" w:sz="0" w:space="0" w:color="auto"/>
        <w:bottom w:val="none" w:sz="0" w:space="0" w:color="auto"/>
        <w:right w:val="none" w:sz="0" w:space="0" w:color="auto"/>
      </w:divBdr>
    </w:div>
    <w:div w:id="978651847">
      <w:bodyDiv w:val="1"/>
      <w:marLeft w:val="0"/>
      <w:marRight w:val="0"/>
      <w:marTop w:val="0"/>
      <w:marBottom w:val="0"/>
      <w:divBdr>
        <w:top w:val="none" w:sz="0" w:space="0" w:color="auto"/>
        <w:left w:val="none" w:sz="0" w:space="0" w:color="auto"/>
        <w:bottom w:val="none" w:sz="0" w:space="0" w:color="auto"/>
        <w:right w:val="none" w:sz="0" w:space="0" w:color="auto"/>
      </w:divBdr>
    </w:div>
    <w:div w:id="1114640347">
      <w:bodyDiv w:val="1"/>
      <w:marLeft w:val="0"/>
      <w:marRight w:val="0"/>
      <w:marTop w:val="0"/>
      <w:marBottom w:val="0"/>
      <w:divBdr>
        <w:top w:val="none" w:sz="0" w:space="0" w:color="auto"/>
        <w:left w:val="none" w:sz="0" w:space="0" w:color="auto"/>
        <w:bottom w:val="none" w:sz="0" w:space="0" w:color="auto"/>
        <w:right w:val="none" w:sz="0" w:space="0" w:color="auto"/>
      </w:divBdr>
    </w:div>
    <w:div w:id="1430009176">
      <w:bodyDiv w:val="1"/>
      <w:marLeft w:val="0"/>
      <w:marRight w:val="0"/>
      <w:marTop w:val="0"/>
      <w:marBottom w:val="0"/>
      <w:divBdr>
        <w:top w:val="none" w:sz="0" w:space="0" w:color="auto"/>
        <w:left w:val="none" w:sz="0" w:space="0" w:color="auto"/>
        <w:bottom w:val="none" w:sz="0" w:space="0" w:color="auto"/>
        <w:right w:val="none" w:sz="0" w:space="0" w:color="auto"/>
      </w:divBdr>
    </w:div>
    <w:div w:id="1499735165">
      <w:bodyDiv w:val="1"/>
      <w:marLeft w:val="0"/>
      <w:marRight w:val="0"/>
      <w:marTop w:val="0"/>
      <w:marBottom w:val="0"/>
      <w:divBdr>
        <w:top w:val="none" w:sz="0" w:space="0" w:color="auto"/>
        <w:left w:val="none" w:sz="0" w:space="0" w:color="auto"/>
        <w:bottom w:val="none" w:sz="0" w:space="0" w:color="auto"/>
        <w:right w:val="none" w:sz="0" w:space="0" w:color="auto"/>
      </w:divBdr>
    </w:div>
    <w:div w:id="1669940142">
      <w:bodyDiv w:val="1"/>
      <w:marLeft w:val="0"/>
      <w:marRight w:val="0"/>
      <w:marTop w:val="0"/>
      <w:marBottom w:val="0"/>
      <w:divBdr>
        <w:top w:val="none" w:sz="0" w:space="0" w:color="auto"/>
        <w:left w:val="none" w:sz="0" w:space="0" w:color="auto"/>
        <w:bottom w:val="none" w:sz="0" w:space="0" w:color="auto"/>
        <w:right w:val="none" w:sz="0" w:space="0" w:color="auto"/>
      </w:divBdr>
    </w:div>
    <w:div w:id="2107728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udentsuccess.kennesaw.edu/sds/guidelines/institutional-policies.php" TargetMode="External"/><Relationship Id="rId18" Type="http://schemas.openxmlformats.org/officeDocument/2006/relationships/hyperlink" Target="http://www.usg.edu/siteinfo/web_privacy_policy" TargetMode="External"/><Relationship Id="rId26" Type="http://schemas.openxmlformats.org/officeDocument/2006/relationships/hyperlink" Target="http://studentsuccess.kennesaw.edu/" TargetMode="External"/><Relationship Id="rId39" Type="http://schemas.openxmlformats.org/officeDocument/2006/relationships/hyperlink" Target="http://curriculum.kennesaw.edu/resources/ksu_student_resources_for_course_syllabus.php" TargetMode="External"/><Relationship Id="rId21" Type="http://schemas.openxmlformats.org/officeDocument/2006/relationships/hyperlink" Target="https://www.d2l.com/legal/privacy/" TargetMode="External"/><Relationship Id="rId34" Type="http://schemas.openxmlformats.org/officeDocument/2006/relationships/hyperlink" Target="http://sga.kennesaw.edu/" TargetMode="External"/><Relationship Id="rId42" Type="http://schemas.openxmlformats.org/officeDocument/2006/relationships/hyperlink" Target="https://cyberinstitute.kennesaw.edu/resources.php" TargetMode="External"/><Relationship Id="rId47" Type="http://schemas.openxmlformats.org/officeDocument/2006/relationships/hyperlink" Target="https://cia.kennesaw.edu/instructional-resources/syllabus-policy.php" TargetMode="External"/><Relationship Id="rId50" Type="http://schemas.openxmlformats.org/officeDocument/2006/relationships/footer" Target="footer1.xml"/><Relationship Id="rId55"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corp.kaltura.com/products/core-platform/video-accessibility" TargetMode="External"/><Relationship Id="rId29" Type="http://schemas.openxmlformats.org/officeDocument/2006/relationships/hyperlink" Target="http://writingcenter.kennesaw.edu/" TargetMode="External"/><Relationship Id="rId11" Type="http://schemas.openxmlformats.org/officeDocument/2006/relationships/hyperlink" Target="http://www.usg.edu/siteinfo/accessibility" TargetMode="External"/><Relationship Id="rId24" Type="http://schemas.openxmlformats.org/officeDocument/2006/relationships/hyperlink" Target="https://informationshield.com/privacy-policy" TargetMode="External"/><Relationship Id="rId32" Type="http://schemas.openxmlformats.org/officeDocument/2006/relationships/hyperlink" Target="http://coles.kennesaw.edu/programs/undergraduate/academic-advising.php" TargetMode="External"/><Relationship Id="rId37" Type="http://schemas.openxmlformats.org/officeDocument/2006/relationships/hyperlink" Target="http://curriculum.kennesaw.edu/resources/federal_bor_ksu_student_policies.php" TargetMode="External"/><Relationship Id="rId40" Type="http://schemas.openxmlformats.org/officeDocument/2006/relationships/hyperlink" Target="http://scai.kennesaw.edu/codes.php" TargetMode="External"/><Relationship Id="rId45" Type="http://schemas.openxmlformats.org/officeDocument/2006/relationships/hyperlink" Target="http://www.gaissa.org/" TargetMode="External"/><Relationship Id="rId53"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http://www.usg.edu/siteinfo/higher_education_the_americans_with_disabilities_act_and_section_508" TargetMode="External"/><Relationship Id="rId19" Type="http://schemas.openxmlformats.org/officeDocument/2006/relationships/hyperlink" Target="https://policy.kennesaw.edu/policy/information-technology" TargetMode="External"/><Relationship Id="rId31" Type="http://schemas.openxmlformats.org/officeDocument/2006/relationships/hyperlink" Target="http://uits.kennesaw.edu/support/training.php" TargetMode="External"/><Relationship Id="rId44" Type="http://schemas.openxmlformats.org/officeDocument/2006/relationships/hyperlink" Target="http://www.csrc.nist.gov/" TargetMode="External"/><Relationship Id="rId52"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kennesaw.view.usg.edu/" TargetMode="External"/><Relationship Id="rId14" Type="http://schemas.openxmlformats.org/officeDocument/2006/relationships/hyperlink" Target="https://www.microsoft.com/en-us/accessibility/accessibility-conformance-reports" TargetMode="External"/><Relationship Id="rId22" Type="http://schemas.openxmlformats.org/officeDocument/2006/relationships/hyperlink" Target="https://corp.kaltura.com/privacy-policy" TargetMode="External"/><Relationship Id="rId27" Type="http://schemas.openxmlformats.org/officeDocument/2006/relationships/hyperlink" Target="http://studentengagement.kennesaw.edu/" TargetMode="External"/><Relationship Id="rId30" Type="http://schemas.openxmlformats.org/officeDocument/2006/relationships/hyperlink" Target="http://library.kennesaw.edu/" TargetMode="External"/><Relationship Id="rId35" Type="http://schemas.openxmlformats.org/officeDocument/2006/relationships/hyperlink" Target="http://graduate.kennesaw.edu/students/gsa.php" TargetMode="External"/><Relationship Id="rId43" Type="http://schemas.openxmlformats.org/officeDocument/2006/relationships/hyperlink" Target="https://owllife.kennesaw.edu/organization/ksu_offsec" TargetMode="External"/><Relationship Id="rId48" Type="http://schemas.openxmlformats.org/officeDocument/2006/relationships/header" Target="header1.xml"/><Relationship Id="rId8" Type="http://schemas.openxmlformats.org/officeDocument/2006/relationships/hyperlink" Target="mailto:studenthelpdesk@kennesaw.edu" TargetMode="External"/><Relationship Id="rId51" Type="http://schemas.openxmlformats.org/officeDocument/2006/relationships/footer" Target="footer2.xml"/><Relationship Id="rId3" Type="http://schemas.openxmlformats.org/officeDocument/2006/relationships/settings" Target="settings.xml"/><Relationship Id="rId12" Type="http://schemas.openxmlformats.org/officeDocument/2006/relationships/hyperlink" Target="http://accessibility.kennesaw.edu/" TargetMode="External"/><Relationship Id="rId17" Type="http://schemas.openxmlformats.org/officeDocument/2006/relationships/hyperlink" Target="http://www.adobe.com/accessibility.html" TargetMode="External"/><Relationship Id="rId25" Type="http://schemas.openxmlformats.org/officeDocument/2006/relationships/hyperlink" Target="https://clearwatercompliance.com/privacy-policy/" TargetMode="External"/><Relationship Id="rId33" Type="http://schemas.openxmlformats.org/officeDocument/2006/relationships/hyperlink" Target="http://graduate.kennesaw.edu/students/" TargetMode="External"/><Relationship Id="rId38" Type="http://schemas.openxmlformats.org/officeDocument/2006/relationships/hyperlink" Target="http://curriculum.kennesaw.edu/resources/ksu_student_resources_for_course_syllabus.php" TargetMode="External"/><Relationship Id="rId46" Type="http://schemas.openxmlformats.org/officeDocument/2006/relationships/hyperlink" Target="https://engage.isaca.org/atlantachapter/home" TargetMode="External"/><Relationship Id="rId20" Type="http://schemas.openxmlformats.org/officeDocument/2006/relationships/hyperlink" Target="https://privacy.microsoft.com/en-us/privacystatement" TargetMode="External"/><Relationship Id="rId41" Type="http://schemas.openxmlformats.org/officeDocument/2006/relationships/hyperlink" Target="https://curriculum.kennesaw.edu/resources/ksu_student_resources_for_course_syllabus.php"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d2l.com/accessibility/" TargetMode="External"/><Relationship Id="rId23" Type="http://schemas.openxmlformats.org/officeDocument/2006/relationships/hyperlink" Target="http://www.adobe.com/privacy.html" TargetMode="External"/><Relationship Id="rId28" Type="http://schemas.openxmlformats.org/officeDocument/2006/relationships/hyperlink" Target="http://studentlife.kennesaw.edu/" TargetMode="External"/><Relationship Id="rId36" Type="http://schemas.openxmlformats.org/officeDocument/2006/relationships/hyperlink" Target="https://scai.kennesaw.edu/codes.php" TargetMode="External"/><Relationship Id="rId4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329</TotalTime>
  <Pages>9</Pages>
  <Words>4010</Words>
  <Characters>22862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Kennesaw State University</Company>
  <LinksUpToDate>false</LinksUpToDate>
  <CharactersWithSpaces>26819</CharactersWithSpaces>
  <SharedDoc>false</SharedDoc>
  <HLinks>
    <vt:vector size="264" baseType="variant">
      <vt:variant>
        <vt:i4>3735608</vt:i4>
      </vt:variant>
      <vt:variant>
        <vt:i4>129</vt:i4>
      </vt:variant>
      <vt:variant>
        <vt:i4>0</vt:i4>
      </vt:variant>
      <vt:variant>
        <vt:i4>5</vt:i4>
      </vt:variant>
      <vt:variant>
        <vt:lpwstr>https://registrar.kennesaw.edu/academic-calendars/spring-2021-academic-calendar.php</vt:lpwstr>
      </vt:variant>
      <vt:variant>
        <vt:lpwstr/>
      </vt:variant>
      <vt:variant>
        <vt:i4>4194312</vt:i4>
      </vt:variant>
      <vt:variant>
        <vt:i4>126</vt:i4>
      </vt:variant>
      <vt:variant>
        <vt:i4>0</vt:i4>
      </vt:variant>
      <vt:variant>
        <vt:i4>5</vt:i4>
      </vt:variant>
      <vt:variant>
        <vt:lpwstr>https://engage.isaca.org/atlantachapter/home</vt:lpwstr>
      </vt:variant>
      <vt:variant>
        <vt:lpwstr/>
      </vt:variant>
      <vt:variant>
        <vt:i4>2424875</vt:i4>
      </vt:variant>
      <vt:variant>
        <vt:i4>123</vt:i4>
      </vt:variant>
      <vt:variant>
        <vt:i4>0</vt:i4>
      </vt:variant>
      <vt:variant>
        <vt:i4>5</vt:i4>
      </vt:variant>
      <vt:variant>
        <vt:lpwstr>http://www.gaissa.org/</vt:lpwstr>
      </vt:variant>
      <vt:variant>
        <vt:lpwstr/>
      </vt:variant>
      <vt:variant>
        <vt:i4>1572892</vt:i4>
      </vt:variant>
      <vt:variant>
        <vt:i4>120</vt:i4>
      </vt:variant>
      <vt:variant>
        <vt:i4>0</vt:i4>
      </vt:variant>
      <vt:variant>
        <vt:i4>5</vt:i4>
      </vt:variant>
      <vt:variant>
        <vt:lpwstr>http://www.csrc.nist.gov/</vt:lpwstr>
      </vt:variant>
      <vt:variant>
        <vt:lpwstr/>
      </vt:variant>
      <vt:variant>
        <vt:i4>3080261</vt:i4>
      </vt:variant>
      <vt:variant>
        <vt:i4>117</vt:i4>
      </vt:variant>
      <vt:variant>
        <vt:i4>0</vt:i4>
      </vt:variant>
      <vt:variant>
        <vt:i4>5</vt:i4>
      </vt:variant>
      <vt:variant>
        <vt:lpwstr>https://owllife.kennesaw.edu/organization/ksu_offsec</vt:lpwstr>
      </vt:variant>
      <vt:variant>
        <vt:lpwstr/>
      </vt:variant>
      <vt:variant>
        <vt:i4>5308428</vt:i4>
      </vt:variant>
      <vt:variant>
        <vt:i4>114</vt:i4>
      </vt:variant>
      <vt:variant>
        <vt:i4>0</vt:i4>
      </vt:variant>
      <vt:variant>
        <vt:i4>5</vt:i4>
      </vt:variant>
      <vt:variant>
        <vt:lpwstr>https://cyberinstitute.kennesaw.edu/resources.php</vt:lpwstr>
      </vt:variant>
      <vt:variant>
        <vt:lpwstr/>
      </vt:variant>
      <vt:variant>
        <vt:i4>6815834</vt:i4>
      </vt:variant>
      <vt:variant>
        <vt:i4>111</vt:i4>
      </vt:variant>
      <vt:variant>
        <vt:i4>0</vt:i4>
      </vt:variant>
      <vt:variant>
        <vt:i4>5</vt:i4>
      </vt:variant>
      <vt:variant>
        <vt:lpwstr>https://curriculum.kennesaw.edu/resources/ksu_student_resources_for_course_syllabus.php</vt:lpwstr>
      </vt:variant>
      <vt:variant>
        <vt:lpwstr/>
      </vt:variant>
      <vt:variant>
        <vt:i4>8126507</vt:i4>
      </vt:variant>
      <vt:variant>
        <vt:i4>108</vt:i4>
      </vt:variant>
      <vt:variant>
        <vt:i4>0</vt:i4>
      </vt:variant>
      <vt:variant>
        <vt:i4>5</vt:i4>
      </vt:variant>
      <vt:variant>
        <vt:lpwstr>http://scai.kennesaw.edu/codes.php</vt:lpwstr>
      </vt:variant>
      <vt:variant>
        <vt:lpwstr/>
      </vt:variant>
      <vt:variant>
        <vt:i4>4259952</vt:i4>
      </vt:variant>
      <vt:variant>
        <vt:i4>105</vt:i4>
      </vt:variant>
      <vt:variant>
        <vt:i4>0</vt:i4>
      </vt:variant>
      <vt:variant>
        <vt:i4>5</vt:i4>
      </vt:variant>
      <vt:variant>
        <vt:lpwstr>http://curriculum.kennesaw.edu/resources/ksu_student_resources_for_course_syllabus.php</vt:lpwstr>
      </vt:variant>
      <vt:variant>
        <vt:lpwstr/>
      </vt:variant>
      <vt:variant>
        <vt:i4>4259952</vt:i4>
      </vt:variant>
      <vt:variant>
        <vt:i4>102</vt:i4>
      </vt:variant>
      <vt:variant>
        <vt:i4>0</vt:i4>
      </vt:variant>
      <vt:variant>
        <vt:i4>5</vt:i4>
      </vt:variant>
      <vt:variant>
        <vt:lpwstr>http://curriculum.kennesaw.edu/resources/ksu_student_resources_for_course_syllabus.php</vt:lpwstr>
      </vt:variant>
      <vt:variant>
        <vt:lpwstr/>
      </vt:variant>
      <vt:variant>
        <vt:i4>6226005</vt:i4>
      </vt:variant>
      <vt:variant>
        <vt:i4>99</vt:i4>
      </vt:variant>
      <vt:variant>
        <vt:i4>0</vt:i4>
      </vt:variant>
      <vt:variant>
        <vt:i4>5</vt:i4>
      </vt:variant>
      <vt:variant>
        <vt:lpwstr>http://curriculum.kennesaw.edu/resources/federal_bor_ksu_student_policies.php</vt:lpwstr>
      </vt:variant>
      <vt:variant>
        <vt:lpwstr/>
      </vt:variant>
      <vt:variant>
        <vt:i4>6225922</vt:i4>
      </vt:variant>
      <vt:variant>
        <vt:i4>96</vt:i4>
      </vt:variant>
      <vt:variant>
        <vt:i4>0</vt:i4>
      </vt:variant>
      <vt:variant>
        <vt:i4>5</vt:i4>
      </vt:variant>
      <vt:variant>
        <vt:lpwstr>https://testing.kennesaw.edu/</vt:lpwstr>
      </vt:variant>
      <vt:variant>
        <vt:lpwstr/>
      </vt:variant>
      <vt:variant>
        <vt:i4>3342439</vt:i4>
      </vt:variant>
      <vt:variant>
        <vt:i4>93</vt:i4>
      </vt:variant>
      <vt:variant>
        <vt:i4>0</vt:i4>
      </vt:variant>
      <vt:variant>
        <vt:i4>5</vt:i4>
      </vt:variant>
      <vt:variant>
        <vt:lpwstr>https://scai.kennesaw.edu/codes.php</vt:lpwstr>
      </vt:variant>
      <vt:variant>
        <vt:lpwstr/>
      </vt:variant>
      <vt:variant>
        <vt:i4>1048580</vt:i4>
      </vt:variant>
      <vt:variant>
        <vt:i4>90</vt:i4>
      </vt:variant>
      <vt:variant>
        <vt:i4>0</vt:i4>
      </vt:variant>
      <vt:variant>
        <vt:i4>5</vt:i4>
      </vt:variant>
      <vt:variant>
        <vt:lpwstr>http://graduate.kennesaw.edu/students/gsa.php</vt:lpwstr>
      </vt:variant>
      <vt:variant>
        <vt:lpwstr/>
      </vt:variant>
      <vt:variant>
        <vt:i4>6094943</vt:i4>
      </vt:variant>
      <vt:variant>
        <vt:i4>87</vt:i4>
      </vt:variant>
      <vt:variant>
        <vt:i4>0</vt:i4>
      </vt:variant>
      <vt:variant>
        <vt:i4>5</vt:i4>
      </vt:variant>
      <vt:variant>
        <vt:lpwstr>http://sga.kennesaw.edu/</vt:lpwstr>
      </vt:variant>
      <vt:variant>
        <vt:lpwstr/>
      </vt:variant>
      <vt:variant>
        <vt:i4>2424946</vt:i4>
      </vt:variant>
      <vt:variant>
        <vt:i4>84</vt:i4>
      </vt:variant>
      <vt:variant>
        <vt:i4>0</vt:i4>
      </vt:variant>
      <vt:variant>
        <vt:i4>5</vt:i4>
      </vt:variant>
      <vt:variant>
        <vt:lpwstr>http://graduate.kennesaw.edu/students/</vt:lpwstr>
      </vt:variant>
      <vt:variant>
        <vt:lpwstr/>
      </vt:variant>
      <vt:variant>
        <vt:i4>6750331</vt:i4>
      </vt:variant>
      <vt:variant>
        <vt:i4>81</vt:i4>
      </vt:variant>
      <vt:variant>
        <vt:i4>0</vt:i4>
      </vt:variant>
      <vt:variant>
        <vt:i4>5</vt:i4>
      </vt:variant>
      <vt:variant>
        <vt:lpwstr>http://coles.kennesaw.edu/programs/undergraduate/academic-advising.php</vt:lpwstr>
      </vt:variant>
      <vt:variant>
        <vt:lpwstr/>
      </vt:variant>
      <vt:variant>
        <vt:i4>5242954</vt:i4>
      </vt:variant>
      <vt:variant>
        <vt:i4>78</vt:i4>
      </vt:variant>
      <vt:variant>
        <vt:i4>0</vt:i4>
      </vt:variant>
      <vt:variant>
        <vt:i4>5</vt:i4>
      </vt:variant>
      <vt:variant>
        <vt:lpwstr>http://uits.kennesaw.edu/support/training.php</vt:lpwstr>
      </vt:variant>
      <vt:variant>
        <vt:lpwstr/>
      </vt:variant>
      <vt:variant>
        <vt:i4>5832785</vt:i4>
      </vt:variant>
      <vt:variant>
        <vt:i4>75</vt:i4>
      </vt:variant>
      <vt:variant>
        <vt:i4>0</vt:i4>
      </vt:variant>
      <vt:variant>
        <vt:i4>5</vt:i4>
      </vt:variant>
      <vt:variant>
        <vt:lpwstr>http://library.kennesaw.edu/</vt:lpwstr>
      </vt:variant>
      <vt:variant>
        <vt:lpwstr/>
      </vt:variant>
      <vt:variant>
        <vt:i4>3932216</vt:i4>
      </vt:variant>
      <vt:variant>
        <vt:i4>72</vt:i4>
      </vt:variant>
      <vt:variant>
        <vt:i4>0</vt:i4>
      </vt:variant>
      <vt:variant>
        <vt:i4>5</vt:i4>
      </vt:variant>
      <vt:variant>
        <vt:lpwstr>http://writingcenter.kennesaw.edu/</vt:lpwstr>
      </vt:variant>
      <vt:variant>
        <vt:lpwstr/>
      </vt:variant>
      <vt:variant>
        <vt:i4>5505100</vt:i4>
      </vt:variant>
      <vt:variant>
        <vt:i4>69</vt:i4>
      </vt:variant>
      <vt:variant>
        <vt:i4>0</vt:i4>
      </vt:variant>
      <vt:variant>
        <vt:i4>5</vt:i4>
      </vt:variant>
      <vt:variant>
        <vt:lpwstr>http://studentlife.kennesaw.edu/</vt:lpwstr>
      </vt:variant>
      <vt:variant>
        <vt:lpwstr/>
      </vt:variant>
      <vt:variant>
        <vt:i4>2293792</vt:i4>
      </vt:variant>
      <vt:variant>
        <vt:i4>66</vt:i4>
      </vt:variant>
      <vt:variant>
        <vt:i4>0</vt:i4>
      </vt:variant>
      <vt:variant>
        <vt:i4>5</vt:i4>
      </vt:variant>
      <vt:variant>
        <vt:lpwstr>http://studentengagement.kennesaw.edu/</vt:lpwstr>
      </vt:variant>
      <vt:variant>
        <vt:lpwstr/>
      </vt:variant>
      <vt:variant>
        <vt:i4>6815802</vt:i4>
      </vt:variant>
      <vt:variant>
        <vt:i4>63</vt:i4>
      </vt:variant>
      <vt:variant>
        <vt:i4>0</vt:i4>
      </vt:variant>
      <vt:variant>
        <vt:i4>5</vt:i4>
      </vt:variant>
      <vt:variant>
        <vt:lpwstr>http://studentsuccess.kennesaw.edu/</vt:lpwstr>
      </vt:variant>
      <vt:variant>
        <vt:lpwstr/>
      </vt:variant>
      <vt:variant>
        <vt:i4>5177355</vt:i4>
      </vt:variant>
      <vt:variant>
        <vt:i4>60</vt:i4>
      </vt:variant>
      <vt:variant>
        <vt:i4>0</vt:i4>
      </vt:variant>
      <vt:variant>
        <vt:i4>5</vt:i4>
      </vt:variant>
      <vt:variant>
        <vt:lpwstr>https://clearwatercompliance.com/privacy-policy/</vt:lpwstr>
      </vt:variant>
      <vt:variant>
        <vt:lpwstr/>
      </vt:variant>
      <vt:variant>
        <vt:i4>4915266</vt:i4>
      </vt:variant>
      <vt:variant>
        <vt:i4>57</vt:i4>
      </vt:variant>
      <vt:variant>
        <vt:i4>0</vt:i4>
      </vt:variant>
      <vt:variant>
        <vt:i4>5</vt:i4>
      </vt:variant>
      <vt:variant>
        <vt:lpwstr>https://informationshield.com/privacy-policy</vt:lpwstr>
      </vt:variant>
      <vt:variant>
        <vt:lpwstr/>
      </vt:variant>
      <vt:variant>
        <vt:i4>4849669</vt:i4>
      </vt:variant>
      <vt:variant>
        <vt:i4>54</vt:i4>
      </vt:variant>
      <vt:variant>
        <vt:i4>0</vt:i4>
      </vt:variant>
      <vt:variant>
        <vt:i4>5</vt:i4>
      </vt:variant>
      <vt:variant>
        <vt:lpwstr>http://www.adobe.com/privacy.html</vt:lpwstr>
      </vt:variant>
      <vt:variant>
        <vt:lpwstr/>
      </vt:variant>
      <vt:variant>
        <vt:i4>7143482</vt:i4>
      </vt:variant>
      <vt:variant>
        <vt:i4>51</vt:i4>
      </vt:variant>
      <vt:variant>
        <vt:i4>0</vt:i4>
      </vt:variant>
      <vt:variant>
        <vt:i4>5</vt:i4>
      </vt:variant>
      <vt:variant>
        <vt:lpwstr>https://corp.kaltura.com/privacy-policy</vt:lpwstr>
      </vt:variant>
      <vt:variant>
        <vt:lpwstr/>
      </vt:variant>
      <vt:variant>
        <vt:i4>7798816</vt:i4>
      </vt:variant>
      <vt:variant>
        <vt:i4>48</vt:i4>
      </vt:variant>
      <vt:variant>
        <vt:i4>0</vt:i4>
      </vt:variant>
      <vt:variant>
        <vt:i4>5</vt:i4>
      </vt:variant>
      <vt:variant>
        <vt:lpwstr>https://www.d2l.com/legal/privacy/</vt:lpwstr>
      </vt:variant>
      <vt:variant>
        <vt:lpwstr/>
      </vt:variant>
      <vt:variant>
        <vt:i4>851980</vt:i4>
      </vt:variant>
      <vt:variant>
        <vt:i4>45</vt:i4>
      </vt:variant>
      <vt:variant>
        <vt:i4>0</vt:i4>
      </vt:variant>
      <vt:variant>
        <vt:i4>5</vt:i4>
      </vt:variant>
      <vt:variant>
        <vt:lpwstr>https://privacy.microsoft.com/en-us/privacystatement</vt:lpwstr>
      </vt:variant>
      <vt:variant>
        <vt:lpwstr/>
      </vt:variant>
      <vt:variant>
        <vt:i4>1835017</vt:i4>
      </vt:variant>
      <vt:variant>
        <vt:i4>42</vt:i4>
      </vt:variant>
      <vt:variant>
        <vt:i4>0</vt:i4>
      </vt:variant>
      <vt:variant>
        <vt:i4>5</vt:i4>
      </vt:variant>
      <vt:variant>
        <vt:lpwstr>https://policy.kennesaw.edu/policy/information-technology</vt:lpwstr>
      </vt:variant>
      <vt:variant>
        <vt:lpwstr/>
      </vt:variant>
      <vt:variant>
        <vt:i4>7536672</vt:i4>
      </vt:variant>
      <vt:variant>
        <vt:i4>39</vt:i4>
      </vt:variant>
      <vt:variant>
        <vt:i4>0</vt:i4>
      </vt:variant>
      <vt:variant>
        <vt:i4>5</vt:i4>
      </vt:variant>
      <vt:variant>
        <vt:lpwstr>http://www.usg.edu/siteinfo/web_privacy_policy</vt:lpwstr>
      </vt:variant>
      <vt:variant>
        <vt:lpwstr/>
      </vt:variant>
      <vt:variant>
        <vt:i4>2752621</vt:i4>
      </vt:variant>
      <vt:variant>
        <vt:i4>36</vt:i4>
      </vt:variant>
      <vt:variant>
        <vt:i4>0</vt:i4>
      </vt:variant>
      <vt:variant>
        <vt:i4>5</vt:i4>
      </vt:variant>
      <vt:variant>
        <vt:lpwstr>http://www.adobe.com/accessibility.html</vt:lpwstr>
      </vt:variant>
      <vt:variant>
        <vt:lpwstr/>
      </vt:variant>
      <vt:variant>
        <vt:i4>2883635</vt:i4>
      </vt:variant>
      <vt:variant>
        <vt:i4>33</vt:i4>
      </vt:variant>
      <vt:variant>
        <vt:i4>0</vt:i4>
      </vt:variant>
      <vt:variant>
        <vt:i4>5</vt:i4>
      </vt:variant>
      <vt:variant>
        <vt:lpwstr>https://corp.kaltura.com/products/core-platform/video-accessibility</vt:lpwstr>
      </vt:variant>
      <vt:variant>
        <vt:lpwstr/>
      </vt:variant>
      <vt:variant>
        <vt:i4>3407911</vt:i4>
      </vt:variant>
      <vt:variant>
        <vt:i4>30</vt:i4>
      </vt:variant>
      <vt:variant>
        <vt:i4>0</vt:i4>
      </vt:variant>
      <vt:variant>
        <vt:i4>5</vt:i4>
      </vt:variant>
      <vt:variant>
        <vt:lpwstr>https://www.d2l.com/accessibility/</vt:lpwstr>
      </vt:variant>
      <vt:variant>
        <vt:lpwstr/>
      </vt:variant>
      <vt:variant>
        <vt:i4>3407995</vt:i4>
      </vt:variant>
      <vt:variant>
        <vt:i4>27</vt:i4>
      </vt:variant>
      <vt:variant>
        <vt:i4>0</vt:i4>
      </vt:variant>
      <vt:variant>
        <vt:i4>5</vt:i4>
      </vt:variant>
      <vt:variant>
        <vt:lpwstr>https://www.microsoft.com/en-us/accessibility/accessibility-conformance-reports</vt:lpwstr>
      </vt:variant>
      <vt:variant>
        <vt:lpwstr/>
      </vt:variant>
      <vt:variant>
        <vt:i4>327695</vt:i4>
      </vt:variant>
      <vt:variant>
        <vt:i4>24</vt:i4>
      </vt:variant>
      <vt:variant>
        <vt:i4>0</vt:i4>
      </vt:variant>
      <vt:variant>
        <vt:i4>5</vt:i4>
      </vt:variant>
      <vt:variant>
        <vt:lpwstr>http://studentsuccess.kennesaw.edu/sds/guidelines/institutional-policies.php</vt:lpwstr>
      </vt:variant>
      <vt:variant>
        <vt:lpwstr/>
      </vt:variant>
      <vt:variant>
        <vt:i4>3014711</vt:i4>
      </vt:variant>
      <vt:variant>
        <vt:i4>21</vt:i4>
      </vt:variant>
      <vt:variant>
        <vt:i4>0</vt:i4>
      </vt:variant>
      <vt:variant>
        <vt:i4>5</vt:i4>
      </vt:variant>
      <vt:variant>
        <vt:lpwstr>http://accessibility.kennesaw.edu/</vt:lpwstr>
      </vt:variant>
      <vt:variant>
        <vt:lpwstr/>
      </vt:variant>
      <vt:variant>
        <vt:i4>65619</vt:i4>
      </vt:variant>
      <vt:variant>
        <vt:i4>18</vt:i4>
      </vt:variant>
      <vt:variant>
        <vt:i4>0</vt:i4>
      </vt:variant>
      <vt:variant>
        <vt:i4>5</vt:i4>
      </vt:variant>
      <vt:variant>
        <vt:lpwstr>http://www.usg.edu/siteinfo/accessibility</vt:lpwstr>
      </vt:variant>
      <vt:variant>
        <vt:lpwstr/>
      </vt:variant>
      <vt:variant>
        <vt:i4>2162701</vt:i4>
      </vt:variant>
      <vt:variant>
        <vt:i4>15</vt:i4>
      </vt:variant>
      <vt:variant>
        <vt:i4>0</vt:i4>
      </vt:variant>
      <vt:variant>
        <vt:i4>5</vt:i4>
      </vt:variant>
      <vt:variant>
        <vt:lpwstr>http://www.usg.edu/siteinfo/higher_education_the_americans_with_disabilities_act_and_section_508</vt:lpwstr>
      </vt:variant>
      <vt:variant>
        <vt:lpwstr/>
      </vt:variant>
      <vt:variant>
        <vt:i4>6815854</vt:i4>
      </vt:variant>
      <vt:variant>
        <vt:i4>12</vt:i4>
      </vt:variant>
      <vt:variant>
        <vt:i4>0</vt:i4>
      </vt:variant>
      <vt:variant>
        <vt:i4>5</vt:i4>
      </vt:variant>
      <vt:variant>
        <vt:lpwstr>https://support.google.com/youtube/answer/57407</vt:lpwstr>
      </vt:variant>
      <vt:variant>
        <vt:lpwstr/>
      </vt:variant>
      <vt:variant>
        <vt:i4>2818101</vt:i4>
      </vt:variant>
      <vt:variant>
        <vt:i4>9</vt:i4>
      </vt:variant>
      <vt:variant>
        <vt:i4>0</vt:i4>
      </vt:variant>
      <vt:variant>
        <vt:i4>5</vt:i4>
      </vt:variant>
      <vt:variant>
        <vt:lpwstr>https://www.youtube.com/watch?v=klVWGHtRTuE</vt:lpwstr>
      </vt:variant>
      <vt:variant>
        <vt:lpwstr/>
      </vt:variant>
      <vt:variant>
        <vt:i4>3604507</vt:i4>
      </vt:variant>
      <vt:variant>
        <vt:i4>6</vt:i4>
      </vt:variant>
      <vt:variant>
        <vt:i4>0</vt:i4>
      </vt:variant>
      <vt:variant>
        <vt:i4>5</vt:i4>
      </vt:variant>
      <vt:variant>
        <vt:lpwstr>mailto:kgermain@kennesaw.edu</vt:lpwstr>
      </vt:variant>
      <vt:variant>
        <vt:lpwstr/>
      </vt:variant>
      <vt:variant>
        <vt:i4>2424845</vt:i4>
      </vt:variant>
      <vt:variant>
        <vt:i4>3</vt:i4>
      </vt:variant>
      <vt:variant>
        <vt:i4>0</vt:i4>
      </vt:variant>
      <vt:variant>
        <vt:i4>5</vt:i4>
      </vt:variant>
      <vt:variant>
        <vt:lpwstr>mailto:studenthelpdesk@kennesaw.edu</vt:lpwstr>
      </vt:variant>
      <vt:variant>
        <vt:lpwstr/>
      </vt:variant>
      <vt:variant>
        <vt:i4>5111914</vt:i4>
      </vt:variant>
      <vt:variant>
        <vt:i4>0</vt:i4>
      </vt:variant>
      <vt:variant>
        <vt:i4>0</vt:i4>
      </vt:variant>
      <vt:variant>
        <vt:i4>5</vt:i4>
      </vt:variant>
      <vt:variant>
        <vt:lpwstr>mailto:dayone@kennesaw.edu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DuRocher</dc:creator>
  <cp:keywords/>
  <dc:description/>
  <cp:lastModifiedBy>Darin Morrow</cp:lastModifiedBy>
  <cp:revision>96</cp:revision>
  <cp:lastPrinted>2019-01-06T06:32:00Z</cp:lastPrinted>
  <dcterms:created xsi:type="dcterms:W3CDTF">2022-08-05T14:16:00Z</dcterms:created>
  <dcterms:modified xsi:type="dcterms:W3CDTF">2024-11-24T17:46:00Z</dcterms:modified>
</cp:coreProperties>
</file>