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32805" w14:textId="79D250D7" w:rsidR="00BD653D" w:rsidRPr="00C05B02" w:rsidRDefault="00E167BE" w:rsidP="00FA1792">
      <w:pPr>
        <w:pStyle w:val="Title"/>
        <w:rPr>
          <w:rFonts w:cstheme="minorHAnsi"/>
          <w:i/>
          <w:iCs/>
        </w:rPr>
      </w:pPr>
      <w:r w:rsidRPr="00C05B02">
        <w:rPr>
          <w:rFonts w:cstheme="minorHAnsi"/>
        </w:rPr>
        <w:t xml:space="preserve">Affordable Learning Georgia </w:t>
      </w:r>
      <w:r w:rsidR="00C65741" w:rsidRPr="00C05B02">
        <w:rPr>
          <w:rFonts w:cstheme="minorHAnsi"/>
        </w:rPr>
        <w:t>Affordable Materials Grants</w:t>
      </w:r>
      <w:r w:rsidR="00C65741" w:rsidRPr="00C05B02">
        <w:rPr>
          <w:rFonts w:cstheme="minorHAnsi"/>
        </w:rPr>
        <w:br/>
      </w:r>
      <w:r w:rsidR="00FA1792" w:rsidRPr="00C05B02">
        <w:rPr>
          <w:rFonts w:cstheme="minorHAnsi"/>
        </w:rPr>
        <w:t>Research</w:t>
      </w:r>
      <w:r w:rsidRPr="00C05B02">
        <w:rPr>
          <w:rFonts w:cstheme="minorHAnsi"/>
        </w:rPr>
        <w:t xml:space="preserve"> Grants </w:t>
      </w:r>
      <w:r w:rsidR="00BD653D" w:rsidRPr="00C05B02">
        <w:rPr>
          <w:rFonts w:cstheme="minorHAnsi"/>
        </w:rPr>
        <w:t>Final Report</w:t>
      </w:r>
    </w:p>
    <w:p w14:paraId="43869C97" w14:textId="3517B0FD" w:rsidR="00FA1792" w:rsidRPr="00C05B02" w:rsidRDefault="00FA1792" w:rsidP="00FA1792">
      <w:pPr>
        <w:pStyle w:val="Heading2"/>
        <w:rPr>
          <w:rFonts w:asciiTheme="minorHAnsi" w:hAnsiTheme="minorHAnsi" w:cstheme="minorHAnsi"/>
        </w:rPr>
      </w:pPr>
      <w:r w:rsidRPr="00C05B02">
        <w:rPr>
          <w:rFonts w:asciiTheme="minorHAnsi" w:hAnsiTheme="minorHAnsi" w:cstheme="minorHAnsi"/>
        </w:rPr>
        <w:t>Description</w:t>
      </w:r>
    </w:p>
    <w:p w14:paraId="244421D8" w14:textId="77777777" w:rsidR="00FA1792" w:rsidRPr="00C05B02" w:rsidRDefault="00FA1792" w:rsidP="00FA1792">
      <w:pPr>
        <w:rPr>
          <w:rFonts w:cstheme="minorHAnsi"/>
        </w:rPr>
      </w:pPr>
      <w:r w:rsidRPr="00C05B02">
        <w:rPr>
          <w:rFonts w:cstheme="minorHAnsi"/>
        </w:rPr>
        <w:t xml:space="preserve">Research Projects will end with a Research Report due at the end of the Final Semester of the project. This will be a manuscript that is well-developed, concise, and suitable for publication. Research reports will be shared in an ALG repository under a </w:t>
      </w:r>
      <w:hyperlink r:id="rId8" w:history="1">
        <w:r w:rsidRPr="00C05B02">
          <w:rPr>
            <w:rStyle w:val="Hyperlink"/>
            <w:rFonts w:cstheme="minorHAnsi"/>
          </w:rPr>
          <w:t>Creative Commons Attribution License 4.0.</w:t>
        </w:r>
      </w:hyperlink>
      <w:r w:rsidRPr="00C05B02">
        <w:rPr>
          <w:rFonts w:cstheme="minorHAnsi"/>
        </w:rPr>
        <w:t xml:space="preserve"> Supplementary files, such as data sets, will not be shared in the repository. </w:t>
      </w:r>
    </w:p>
    <w:p w14:paraId="64D310F8" w14:textId="77777777" w:rsidR="00FA1792" w:rsidRPr="00C05B02" w:rsidRDefault="00FA1792" w:rsidP="00FA1792">
      <w:pPr>
        <w:rPr>
          <w:rFonts w:cstheme="minorHAnsi"/>
        </w:rPr>
      </w:pPr>
      <w:r w:rsidRPr="00C05B02">
        <w:rPr>
          <w:rFonts w:cstheme="minorHAnsi"/>
        </w:rPr>
        <w:t>While there is no specific page limit, award recipients are strongly encouraged to produce succinct Research Reports; these should be written with a broad public audience in mind, including faculty and professional staff of all disciplines. A template will be provided, but an outline is provided here for planning purposes.</w:t>
      </w:r>
    </w:p>
    <w:p w14:paraId="6C70CA2F" w14:textId="620DB932" w:rsidR="00FA1792" w:rsidRPr="00C05B02" w:rsidRDefault="00FA1792" w:rsidP="00FA1792">
      <w:pPr>
        <w:pStyle w:val="Heading2"/>
        <w:rPr>
          <w:rFonts w:asciiTheme="minorHAnsi" w:hAnsiTheme="minorHAnsi" w:cstheme="minorHAnsi"/>
        </w:rPr>
      </w:pPr>
      <w:r w:rsidRPr="00C05B02">
        <w:rPr>
          <w:rFonts w:asciiTheme="minorHAnsi" w:hAnsiTheme="minorHAnsi" w:cstheme="minorHAnsi"/>
        </w:rPr>
        <w:t>Note: Online Submission Form</w:t>
      </w:r>
    </w:p>
    <w:p w14:paraId="1D496630" w14:textId="690E80D1" w:rsidR="0033401E" w:rsidRPr="00C05B02" w:rsidRDefault="00647915" w:rsidP="0073273B">
      <w:pPr>
        <w:rPr>
          <w:rFonts w:cstheme="minorHAnsi"/>
          <w:iCs/>
        </w:rPr>
      </w:pPr>
      <w:r w:rsidRPr="00C05B02">
        <w:rPr>
          <w:rFonts w:cstheme="minorHAnsi"/>
          <w:iCs/>
        </w:rPr>
        <w:t>Once you have completed this template, to</w:t>
      </w:r>
      <w:r w:rsidR="0033401E" w:rsidRPr="00C05B02">
        <w:rPr>
          <w:rFonts w:cstheme="minorHAnsi"/>
          <w:iCs/>
        </w:rPr>
        <w:t xml:space="preserve"> submit your Final Report, go to the </w:t>
      </w:r>
      <w:hyperlink r:id="rId9" w:history="1">
        <w:r w:rsidR="0033401E" w:rsidRPr="00C05B02">
          <w:rPr>
            <w:rStyle w:val="Hyperlink"/>
            <w:rFonts w:cstheme="minorHAnsi"/>
            <w:iCs/>
          </w:rPr>
          <w:t xml:space="preserve">Final Report submission </w:t>
        </w:r>
      </w:hyperlink>
      <w:r w:rsidRPr="00C05B02">
        <w:rPr>
          <w:rStyle w:val="Hyperlink"/>
          <w:rFonts w:cstheme="minorHAnsi"/>
          <w:iCs/>
        </w:rPr>
        <w:t>form.</w:t>
      </w:r>
      <w:r w:rsidR="0033401E" w:rsidRPr="00C05B02">
        <w:rPr>
          <w:rFonts w:cstheme="minorHAnsi"/>
          <w:iCs/>
        </w:rPr>
        <w:t xml:space="preserve"> </w:t>
      </w:r>
    </w:p>
    <w:p w14:paraId="0CE62F26" w14:textId="4773B66F" w:rsidR="00687254" w:rsidRPr="00C05B02" w:rsidRDefault="00687254" w:rsidP="0073273B">
      <w:pPr>
        <w:rPr>
          <w:rFonts w:cstheme="minorHAnsi"/>
          <w:iCs/>
        </w:rPr>
      </w:pPr>
      <w:r w:rsidRPr="00C05B02">
        <w:rPr>
          <w:rFonts w:cstheme="minorHAnsi"/>
          <w:iCs/>
        </w:rPr>
        <w:t>Follow the instructions on the webpage</w:t>
      </w:r>
      <w:r w:rsidR="0033401E" w:rsidRPr="00C05B02">
        <w:rPr>
          <w:rFonts w:cstheme="minorHAnsi"/>
          <w:iCs/>
        </w:rPr>
        <w:t xml:space="preserve"> for uploading your documents. B</w:t>
      </w:r>
      <w:r w:rsidRPr="00C05B02">
        <w:rPr>
          <w:rFonts w:cstheme="minorHAnsi"/>
          <w:iCs/>
        </w:rPr>
        <w:t>ased on receipt of this report</w:t>
      </w:r>
      <w:r w:rsidR="00BF3C8A" w:rsidRPr="00C05B02">
        <w:rPr>
          <w:rFonts w:cstheme="minorHAnsi"/>
          <w:iCs/>
        </w:rPr>
        <w:t>,</w:t>
      </w:r>
      <w:r w:rsidRPr="00C05B02">
        <w:rPr>
          <w:rFonts w:cstheme="minorHAnsi"/>
          <w:iCs/>
        </w:rPr>
        <w:t xml:space="preserve"> ALG </w:t>
      </w:r>
      <w:r w:rsidR="00DF79E1" w:rsidRPr="00C05B02">
        <w:rPr>
          <w:rFonts w:cstheme="minorHAnsi"/>
          <w:iCs/>
        </w:rPr>
        <w:t>will process</w:t>
      </w:r>
      <w:r w:rsidRPr="00C05B02">
        <w:rPr>
          <w:rFonts w:cstheme="minorHAnsi"/>
          <w:iCs/>
        </w:rPr>
        <w:t xml:space="preserve"> the final payment for your grant.  ALG </w:t>
      </w:r>
      <w:r w:rsidR="0033401E" w:rsidRPr="00C05B02">
        <w:rPr>
          <w:rFonts w:cstheme="minorHAnsi"/>
          <w:iCs/>
        </w:rPr>
        <w:t xml:space="preserve">will </w:t>
      </w:r>
      <w:r w:rsidRPr="00C05B02">
        <w:rPr>
          <w:rFonts w:cstheme="minorHAnsi"/>
          <w:iCs/>
        </w:rPr>
        <w:t>follow up</w:t>
      </w:r>
      <w:r w:rsidR="00630263" w:rsidRPr="00C05B02">
        <w:rPr>
          <w:rFonts w:cstheme="minorHAnsi"/>
          <w:iCs/>
        </w:rPr>
        <w:t xml:space="preserve"> in the future with p</w:t>
      </w:r>
      <w:r w:rsidR="0033401E" w:rsidRPr="00C05B02">
        <w:rPr>
          <w:rFonts w:cstheme="minorHAnsi"/>
          <w:iCs/>
        </w:rPr>
        <w:t>ost-project grantee survey</w:t>
      </w:r>
      <w:r w:rsidR="00630263" w:rsidRPr="00C05B02">
        <w:rPr>
          <w:rFonts w:cstheme="minorHAnsi"/>
          <w:iCs/>
        </w:rPr>
        <w:t>s</w:t>
      </w:r>
      <w:r w:rsidR="0033401E" w:rsidRPr="00C05B02">
        <w:rPr>
          <w:rFonts w:cstheme="minorHAnsi"/>
          <w:iCs/>
        </w:rPr>
        <w:t xml:space="preserve"> and may also </w:t>
      </w:r>
      <w:r w:rsidRPr="00C05B02">
        <w:rPr>
          <w:rFonts w:cstheme="minorHAnsi"/>
          <w:iCs/>
        </w:rPr>
        <w:t xml:space="preserve">request your participation </w:t>
      </w:r>
      <w:r w:rsidR="00DF79E1" w:rsidRPr="00C05B02">
        <w:rPr>
          <w:rFonts w:cstheme="minorHAnsi"/>
          <w:iCs/>
        </w:rPr>
        <w:t>in a publication, presentation,</w:t>
      </w:r>
      <w:r w:rsidRPr="00C05B02">
        <w:rPr>
          <w:rFonts w:cstheme="minorHAnsi"/>
          <w:iCs/>
        </w:rPr>
        <w:t xml:space="preserve"> or other event. </w:t>
      </w:r>
    </w:p>
    <w:p w14:paraId="6BF02510" w14:textId="52CA1B6A" w:rsidR="0033401E" w:rsidRPr="00C05B02" w:rsidRDefault="0033401E" w:rsidP="0033401E">
      <w:pPr>
        <w:pStyle w:val="Heading1"/>
        <w:rPr>
          <w:rFonts w:asciiTheme="minorHAnsi" w:hAnsiTheme="minorHAnsi" w:cstheme="minorHAnsi"/>
        </w:rPr>
      </w:pPr>
      <w:r w:rsidRPr="00C05B02">
        <w:rPr>
          <w:rFonts w:asciiTheme="minorHAnsi" w:hAnsiTheme="minorHAnsi" w:cstheme="minorHAnsi"/>
        </w:rPr>
        <w:t>General Information</w:t>
      </w:r>
    </w:p>
    <w:p w14:paraId="6A5B7154" w14:textId="1D22411B" w:rsidR="00687254" w:rsidRPr="00C05B02" w:rsidRDefault="00687254" w:rsidP="00687254">
      <w:pPr>
        <w:ind w:left="360"/>
        <w:rPr>
          <w:rFonts w:cstheme="minorHAnsi"/>
          <w:b/>
          <w:sz w:val="24"/>
          <w:szCs w:val="24"/>
        </w:rPr>
      </w:pPr>
      <w:r w:rsidRPr="00C05B02">
        <w:rPr>
          <w:rFonts w:cstheme="minorHAnsi"/>
          <w:b/>
          <w:sz w:val="24"/>
          <w:szCs w:val="24"/>
        </w:rPr>
        <w:t>Date</w:t>
      </w:r>
      <w:r w:rsidR="003E1BCB" w:rsidRPr="00C05B02">
        <w:rPr>
          <w:rFonts w:cstheme="minorHAnsi"/>
          <w:b/>
          <w:sz w:val="24"/>
          <w:szCs w:val="24"/>
        </w:rPr>
        <w:t>:</w:t>
      </w:r>
      <w:r w:rsidR="00E872C6" w:rsidRPr="00C05B02">
        <w:rPr>
          <w:rFonts w:cstheme="minorHAnsi"/>
          <w:b/>
          <w:sz w:val="24"/>
          <w:szCs w:val="24"/>
        </w:rPr>
        <w:t xml:space="preserve"> </w:t>
      </w:r>
      <w:r w:rsidR="00454960" w:rsidRPr="00C05B02">
        <w:rPr>
          <w:rFonts w:cstheme="minorHAnsi"/>
          <w:b/>
          <w:sz w:val="24"/>
          <w:szCs w:val="24"/>
        </w:rPr>
        <w:t>15 April 2025</w:t>
      </w:r>
    </w:p>
    <w:p w14:paraId="41045492" w14:textId="10EF95C9" w:rsidR="00240544" w:rsidRPr="00C05B02" w:rsidRDefault="00FA1792" w:rsidP="00687254">
      <w:pPr>
        <w:ind w:left="360"/>
        <w:rPr>
          <w:rFonts w:cstheme="minorHAnsi"/>
          <w:b/>
          <w:sz w:val="24"/>
          <w:szCs w:val="24"/>
        </w:rPr>
      </w:pPr>
      <w:r w:rsidRPr="00C05B02">
        <w:rPr>
          <w:rFonts w:cstheme="minorHAnsi"/>
          <w:b/>
          <w:sz w:val="24"/>
          <w:szCs w:val="24"/>
        </w:rPr>
        <w:t xml:space="preserve">RG </w:t>
      </w:r>
      <w:r w:rsidR="003E1BCB" w:rsidRPr="00C05B02">
        <w:rPr>
          <w:rFonts w:cstheme="minorHAnsi"/>
          <w:b/>
          <w:sz w:val="24"/>
          <w:szCs w:val="24"/>
        </w:rPr>
        <w:t>Grant</w:t>
      </w:r>
      <w:r w:rsidR="00687254" w:rsidRPr="00C05B02">
        <w:rPr>
          <w:rFonts w:cstheme="minorHAnsi"/>
          <w:b/>
          <w:sz w:val="24"/>
          <w:szCs w:val="24"/>
        </w:rPr>
        <w:t xml:space="preserve"> Number</w:t>
      </w:r>
      <w:r w:rsidR="003E1BCB" w:rsidRPr="00C05B02">
        <w:rPr>
          <w:rFonts w:cstheme="minorHAnsi"/>
          <w:b/>
          <w:sz w:val="24"/>
          <w:szCs w:val="24"/>
        </w:rPr>
        <w:t>:</w:t>
      </w:r>
      <w:r w:rsidR="00454960" w:rsidRPr="00C05B02">
        <w:rPr>
          <w:rFonts w:cstheme="minorHAnsi"/>
          <w:b/>
          <w:sz w:val="24"/>
          <w:szCs w:val="24"/>
        </w:rPr>
        <w:t xml:space="preserve"> ALG M261</w:t>
      </w:r>
    </w:p>
    <w:p w14:paraId="65C4B013" w14:textId="5F313743" w:rsidR="00687254" w:rsidRPr="00C05B02" w:rsidRDefault="00687254" w:rsidP="00687254">
      <w:pPr>
        <w:ind w:left="360"/>
        <w:rPr>
          <w:rFonts w:cstheme="minorHAnsi"/>
          <w:b/>
          <w:sz w:val="24"/>
          <w:szCs w:val="24"/>
        </w:rPr>
      </w:pPr>
      <w:r w:rsidRPr="00C05B02">
        <w:rPr>
          <w:rFonts w:cstheme="minorHAnsi"/>
          <w:b/>
          <w:sz w:val="24"/>
          <w:szCs w:val="24"/>
        </w:rPr>
        <w:t>Institution Name(s</w:t>
      </w:r>
      <w:r w:rsidR="003E1BCB" w:rsidRPr="00C05B02">
        <w:rPr>
          <w:rFonts w:cstheme="minorHAnsi"/>
          <w:b/>
          <w:sz w:val="24"/>
          <w:szCs w:val="24"/>
        </w:rPr>
        <w:t>):</w:t>
      </w:r>
      <w:r w:rsidR="00454960" w:rsidRPr="00C05B02">
        <w:rPr>
          <w:rFonts w:cstheme="minorHAnsi"/>
          <w:b/>
          <w:sz w:val="24"/>
          <w:szCs w:val="24"/>
        </w:rPr>
        <w:t xml:space="preserve"> University of West Georgia</w:t>
      </w:r>
    </w:p>
    <w:p w14:paraId="28FD8E6E" w14:textId="62C81C1A" w:rsidR="0033401E" w:rsidRPr="00C05B02" w:rsidRDefault="0033401E" w:rsidP="0033401E">
      <w:pPr>
        <w:ind w:left="360"/>
        <w:rPr>
          <w:rFonts w:cstheme="minorHAnsi"/>
          <w:b/>
          <w:sz w:val="24"/>
          <w:szCs w:val="24"/>
        </w:rPr>
      </w:pPr>
      <w:r w:rsidRPr="00C05B02">
        <w:rPr>
          <w:rFonts w:cstheme="minorHAnsi"/>
          <w:b/>
          <w:sz w:val="24"/>
          <w:szCs w:val="24"/>
        </w:rPr>
        <w:t>Project Lead:</w:t>
      </w:r>
      <w:r w:rsidR="00454960" w:rsidRPr="00C05B02">
        <w:rPr>
          <w:rFonts w:cstheme="minorHAnsi"/>
          <w:b/>
          <w:sz w:val="24"/>
          <w:szCs w:val="24"/>
        </w:rPr>
        <w:t xml:space="preserve"> Crystal Shelnutt</w:t>
      </w:r>
    </w:p>
    <w:p w14:paraId="6889666B" w14:textId="4C23386C" w:rsidR="00454960" w:rsidRPr="00C05B02" w:rsidRDefault="00687254" w:rsidP="00687254">
      <w:pPr>
        <w:ind w:left="360"/>
        <w:rPr>
          <w:rFonts w:cstheme="minorHAnsi"/>
          <w:b/>
          <w:sz w:val="24"/>
          <w:szCs w:val="24"/>
        </w:rPr>
      </w:pPr>
      <w:r w:rsidRPr="00C05B02">
        <w:rPr>
          <w:rFonts w:cstheme="minorHAnsi"/>
          <w:b/>
          <w:sz w:val="24"/>
          <w:szCs w:val="24"/>
        </w:rPr>
        <w:t>Team Members</w:t>
      </w:r>
      <w:r w:rsidR="00454960" w:rsidRPr="00C05B02">
        <w:rPr>
          <w:rFonts w:cstheme="minorHAnsi"/>
          <w:b/>
          <w:sz w:val="24"/>
          <w:szCs w:val="24"/>
        </w:rPr>
        <w:t>:</w:t>
      </w:r>
    </w:p>
    <w:tbl>
      <w:tblPr>
        <w:tblStyle w:val="TableGrid"/>
        <w:tblW w:w="0" w:type="auto"/>
        <w:tblInd w:w="360" w:type="dxa"/>
        <w:tblLook w:val="04A0" w:firstRow="1" w:lastRow="0" w:firstColumn="1" w:lastColumn="0" w:noHBand="0" w:noVBand="1"/>
      </w:tblPr>
      <w:tblGrid>
        <w:gridCol w:w="2144"/>
        <w:gridCol w:w="2126"/>
        <w:gridCol w:w="2165"/>
        <w:gridCol w:w="2555"/>
      </w:tblGrid>
      <w:tr w:rsidR="00454960" w:rsidRPr="00C05B02" w14:paraId="7E326578" w14:textId="77777777" w:rsidTr="00454960">
        <w:tc>
          <w:tcPr>
            <w:tcW w:w="2337" w:type="dxa"/>
          </w:tcPr>
          <w:p w14:paraId="163DD203" w14:textId="22F0B3B6"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Crystal Shelnutt</w:t>
            </w:r>
          </w:p>
        </w:tc>
        <w:tc>
          <w:tcPr>
            <w:tcW w:w="2337" w:type="dxa"/>
          </w:tcPr>
          <w:p w14:paraId="5CAE81F3" w14:textId="5B92FD40"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Senior Lecturer</w:t>
            </w:r>
          </w:p>
        </w:tc>
        <w:tc>
          <w:tcPr>
            <w:tcW w:w="2338" w:type="dxa"/>
          </w:tcPr>
          <w:p w14:paraId="2DBC1E58" w14:textId="5DA30307"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General Education: First Year Writing Program</w:t>
            </w:r>
          </w:p>
        </w:tc>
        <w:tc>
          <w:tcPr>
            <w:tcW w:w="2338" w:type="dxa"/>
          </w:tcPr>
          <w:p w14:paraId="24E4F25B" w14:textId="205DCC55" w:rsidR="00454960" w:rsidRPr="00C05B02" w:rsidRDefault="00454960" w:rsidP="00687254">
            <w:pPr>
              <w:rPr>
                <w:rFonts w:asciiTheme="minorHAnsi" w:hAnsiTheme="minorHAnsi" w:cstheme="minorHAnsi"/>
                <w:b/>
                <w:color w:val="1F4E79" w:themeColor="accent1" w:themeShade="80"/>
                <w:sz w:val="24"/>
                <w:szCs w:val="24"/>
              </w:rPr>
            </w:pPr>
            <w:hyperlink r:id="rId10" w:history="1">
              <w:r w:rsidRPr="00C05B02">
                <w:rPr>
                  <w:rStyle w:val="Hyperlink"/>
                  <w:rFonts w:asciiTheme="minorHAnsi" w:hAnsiTheme="minorHAnsi" w:cstheme="minorHAnsi"/>
                  <w:b/>
                  <w:color w:val="1F4E79" w:themeColor="accent1" w:themeShade="80"/>
                  <w:sz w:val="24"/>
                  <w:szCs w:val="24"/>
                </w:rPr>
                <w:t>cshelnut@westga.edu</w:t>
              </w:r>
            </w:hyperlink>
          </w:p>
        </w:tc>
      </w:tr>
      <w:tr w:rsidR="00454960" w:rsidRPr="00C05B02" w14:paraId="2156295F" w14:textId="77777777" w:rsidTr="00454960">
        <w:tc>
          <w:tcPr>
            <w:tcW w:w="2337" w:type="dxa"/>
          </w:tcPr>
          <w:p w14:paraId="6B2EED68" w14:textId="77439209"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Melissa Jackson</w:t>
            </w:r>
          </w:p>
        </w:tc>
        <w:tc>
          <w:tcPr>
            <w:tcW w:w="2337" w:type="dxa"/>
          </w:tcPr>
          <w:p w14:paraId="0256980F" w14:textId="4C5FCDDE"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Lecturer</w:t>
            </w:r>
          </w:p>
        </w:tc>
        <w:tc>
          <w:tcPr>
            <w:tcW w:w="2338" w:type="dxa"/>
          </w:tcPr>
          <w:p w14:paraId="4F1432DE" w14:textId="36A2E62F"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General Education: First Year Writing Program</w:t>
            </w:r>
          </w:p>
        </w:tc>
        <w:tc>
          <w:tcPr>
            <w:tcW w:w="2338" w:type="dxa"/>
          </w:tcPr>
          <w:p w14:paraId="54F04A10" w14:textId="75BDE092" w:rsidR="00454960" w:rsidRPr="00C05B02" w:rsidRDefault="00454960" w:rsidP="00687254">
            <w:pPr>
              <w:rPr>
                <w:rFonts w:asciiTheme="minorHAnsi" w:hAnsiTheme="minorHAnsi" w:cstheme="minorHAnsi"/>
                <w:b/>
                <w:color w:val="1F4E79" w:themeColor="accent1" w:themeShade="80"/>
                <w:sz w:val="24"/>
                <w:szCs w:val="24"/>
              </w:rPr>
            </w:pPr>
            <w:hyperlink r:id="rId11" w:history="1">
              <w:r w:rsidRPr="00C05B02">
                <w:rPr>
                  <w:rStyle w:val="Hyperlink"/>
                  <w:rFonts w:asciiTheme="minorHAnsi" w:hAnsiTheme="minorHAnsi" w:cstheme="minorHAnsi"/>
                  <w:b/>
                  <w:color w:val="1F4E79" w:themeColor="accent1" w:themeShade="80"/>
                  <w:sz w:val="24"/>
                  <w:szCs w:val="24"/>
                </w:rPr>
                <w:t>mjackson@westga.edu</w:t>
              </w:r>
            </w:hyperlink>
          </w:p>
        </w:tc>
      </w:tr>
      <w:tr w:rsidR="00454960" w:rsidRPr="00C05B02" w14:paraId="72D32F96" w14:textId="77777777" w:rsidTr="00454960">
        <w:tc>
          <w:tcPr>
            <w:tcW w:w="2337" w:type="dxa"/>
          </w:tcPr>
          <w:p w14:paraId="2C42F482" w14:textId="1DC4369F"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Bonnie Jett</w:t>
            </w:r>
          </w:p>
        </w:tc>
        <w:tc>
          <w:tcPr>
            <w:tcW w:w="2337" w:type="dxa"/>
          </w:tcPr>
          <w:p w14:paraId="1FAAE0DE" w14:textId="6E6F5125"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Senior Lecturer</w:t>
            </w:r>
          </w:p>
        </w:tc>
        <w:tc>
          <w:tcPr>
            <w:tcW w:w="2338" w:type="dxa"/>
          </w:tcPr>
          <w:p w14:paraId="79815C9E" w14:textId="2093605F"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General Education: First Year Writing Program</w:t>
            </w:r>
          </w:p>
        </w:tc>
        <w:tc>
          <w:tcPr>
            <w:tcW w:w="2338" w:type="dxa"/>
          </w:tcPr>
          <w:p w14:paraId="72CB0D89" w14:textId="4D03260B" w:rsidR="00454960" w:rsidRPr="00C05B02" w:rsidRDefault="00454960" w:rsidP="00687254">
            <w:pPr>
              <w:rPr>
                <w:rFonts w:asciiTheme="minorHAnsi" w:hAnsiTheme="minorHAnsi" w:cstheme="minorHAnsi"/>
                <w:b/>
                <w:color w:val="1F4E79" w:themeColor="accent1" w:themeShade="80"/>
                <w:sz w:val="24"/>
                <w:szCs w:val="24"/>
              </w:rPr>
            </w:pPr>
            <w:hyperlink r:id="rId12" w:history="1">
              <w:r w:rsidRPr="00C05B02">
                <w:rPr>
                  <w:rStyle w:val="Hyperlink"/>
                  <w:rFonts w:asciiTheme="minorHAnsi" w:hAnsiTheme="minorHAnsi" w:cstheme="minorHAnsi"/>
                  <w:b/>
                  <w:color w:val="1F4E79" w:themeColor="accent1" w:themeShade="80"/>
                  <w:sz w:val="24"/>
                  <w:szCs w:val="24"/>
                </w:rPr>
                <w:t>bjett@westga.edu</w:t>
              </w:r>
            </w:hyperlink>
          </w:p>
        </w:tc>
      </w:tr>
      <w:tr w:rsidR="00454960" w:rsidRPr="00C05B02" w14:paraId="3534A1FD" w14:textId="77777777" w:rsidTr="00454960">
        <w:tc>
          <w:tcPr>
            <w:tcW w:w="2337" w:type="dxa"/>
          </w:tcPr>
          <w:p w14:paraId="798A6D8F" w14:textId="5A71EC78"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Mandi Campbell</w:t>
            </w:r>
          </w:p>
        </w:tc>
        <w:tc>
          <w:tcPr>
            <w:tcW w:w="2337" w:type="dxa"/>
          </w:tcPr>
          <w:p w14:paraId="4E99FE16" w14:textId="7E4212F2"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Director</w:t>
            </w:r>
          </w:p>
        </w:tc>
        <w:tc>
          <w:tcPr>
            <w:tcW w:w="2338" w:type="dxa"/>
          </w:tcPr>
          <w:p w14:paraId="04B57008" w14:textId="2353F5B7" w:rsidR="00454960" w:rsidRPr="00C05B02" w:rsidRDefault="00454960" w:rsidP="00687254">
            <w:pPr>
              <w:rPr>
                <w:rFonts w:asciiTheme="minorHAnsi" w:hAnsiTheme="minorHAnsi" w:cstheme="minorHAnsi"/>
                <w:b/>
                <w:color w:val="1F4E79" w:themeColor="accent1" w:themeShade="80"/>
                <w:sz w:val="24"/>
                <w:szCs w:val="24"/>
              </w:rPr>
            </w:pPr>
            <w:r w:rsidRPr="00C05B02">
              <w:rPr>
                <w:rFonts w:asciiTheme="minorHAnsi" w:hAnsiTheme="minorHAnsi" w:cstheme="minorHAnsi"/>
                <w:b/>
                <w:color w:val="1F4E79" w:themeColor="accent1" w:themeShade="80"/>
                <w:sz w:val="24"/>
                <w:szCs w:val="24"/>
              </w:rPr>
              <w:t>Institute for Faculty Excellence</w:t>
            </w:r>
          </w:p>
        </w:tc>
        <w:tc>
          <w:tcPr>
            <w:tcW w:w="2338" w:type="dxa"/>
          </w:tcPr>
          <w:p w14:paraId="3F9794CF" w14:textId="208B4B7F" w:rsidR="00454960" w:rsidRPr="00C05B02" w:rsidRDefault="00454960" w:rsidP="00687254">
            <w:pPr>
              <w:rPr>
                <w:rFonts w:asciiTheme="minorHAnsi" w:hAnsiTheme="minorHAnsi" w:cstheme="minorHAnsi"/>
                <w:b/>
                <w:color w:val="1F4E79" w:themeColor="accent1" w:themeShade="80"/>
                <w:sz w:val="24"/>
                <w:szCs w:val="24"/>
              </w:rPr>
            </w:pPr>
            <w:hyperlink r:id="rId13" w:history="1">
              <w:r w:rsidRPr="00C05B02">
                <w:rPr>
                  <w:rStyle w:val="Hyperlink"/>
                  <w:rFonts w:asciiTheme="minorHAnsi" w:hAnsiTheme="minorHAnsi" w:cstheme="minorHAnsi"/>
                  <w:b/>
                  <w:color w:val="1F4E79" w:themeColor="accent1" w:themeShade="80"/>
                  <w:sz w:val="24"/>
                  <w:szCs w:val="24"/>
                </w:rPr>
                <w:t>acampbel@westga.edu</w:t>
              </w:r>
            </w:hyperlink>
            <w:r w:rsidRPr="00C05B02">
              <w:rPr>
                <w:rFonts w:asciiTheme="minorHAnsi" w:hAnsiTheme="minorHAnsi" w:cstheme="minorHAnsi"/>
                <w:b/>
                <w:color w:val="1F4E79" w:themeColor="accent1" w:themeShade="80"/>
                <w:sz w:val="24"/>
                <w:szCs w:val="24"/>
              </w:rPr>
              <w:t xml:space="preserve"> </w:t>
            </w:r>
          </w:p>
        </w:tc>
      </w:tr>
    </w:tbl>
    <w:p w14:paraId="7E386CFC" w14:textId="77777777" w:rsidR="00454960" w:rsidRPr="00C05B02" w:rsidRDefault="00454960" w:rsidP="00687254">
      <w:pPr>
        <w:ind w:left="360"/>
        <w:rPr>
          <w:rFonts w:cstheme="minorHAnsi"/>
          <w:b/>
          <w:sz w:val="24"/>
          <w:szCs w:val="24"/>
        </w:rPr>
      </w:pPr>
    </w:p>
    <w:p w14:paraId="46A62745" w14:textId="0501C103" w:rsidR="00DF79E1" w:rsidRPr="00C05B02" w:rsidRDefault="00DF79E1" w:rsidP="00E167BE">
      <w:pPr>
        <w:ind w:left="360"/>
        <w:rPr>
          <w:rFonts w:cstheme="minorHAnsi"/>
          <w:b/>
          <w:sz w:val="24"/>
          <w:szCs w:val="24"/>
        </w:rPr>
      </w:pPr>
      <w:r w:rsidRPr="00C05B02">
        <w:rPr>
          <w:rFonts w:cstheme="minorHAnsi"/>
          <w:b/>
          <w:sz w:val="24"/>
          <w:szCs w:val="24"/>
        </w:rPr>
        <w:t>Course Name(s) and Course Numbers</w:t>
      </w:r>
      <w:r w:rsidR="00FA1792" w:rsidRPr="00C05B02">
        <w:rPr>
          <w:rFonts w:cstheme="minorHAnsi"/>
          <w:b/>
          <w:sz w:val="24"/>
          <w:szCs w:val="24"/>
        </w:rPr>
        <w:t xml:space="preserve"> if applicable</w:t>
      </w:r>
      <w:r w:rsidR="003E1BCB" w:rsidRPr="00C05B02">
        <w:rPr>
          <w:rFonts w:cstheme="minorHAnsi"/>
          <w:b/>
          <w:sz w:val="24"/>
          <w:szCs w:val="24"/>
        </w:rPr>
        <w:t>:</w:t>
      </w:r>
      <w:r w:rsidR="00454960" w:rsidRPr="00C05B02">
        <w:rPr>
          <w:rFonts w:cstheme="minorHAnsi"/>
          <w:b/>
          <w:sz w:val="24"/>
          <w:szCs w:val="24"/>
        </w:rPr>
        <w:t xml:space="preserve"> English 1101 Composition I</w:t>
      </w:r>
    </w:p>
    <w:p w14:paraId="3E617D79" w14:textId="794975D6" w:rsidR="00DF79E1" w:rsidRPr="00C05B02" w:rsidRDefault="00DF79E1" w:rsidP="00E167BE">
      <w:pPr>
        <w:ind w:left="360"/>
        <w:rPr>
          <w:rFonts w:cstheme="minorHAnsi"/>
          <w:b/>
          <w:sz w:val="24"/>
          <w:szCs w:val="24"/>
        </w:rPr>
      </w:pPr>
      <w:r w:rsidRPr="00C05B02">
        <w:rPr>
          <w:rFonts w:cstheme="minorHAnsi"/>
          <w:b/>
          <w:sz w:val="24"/>
          <w:szCs w:val="24"/>
        </w:rPr>
        <w:lastRenderedPageBreak/>
        <w:t>Semester Project Began</w:t>
      </w:r>
      <w:r w:rsidR="003E1BCB" w:rsidRPr="00C05B02">
        <w:rPr>
          <w:rFonts w:cstheme="minorHAnsi"/>
          <w:b/>
          <w:sz w:val="24"/>
          <w:szCs w:val="24"/>
        </w:rPr>
        <w:t>:</w:t>
      </w:r>
      <w:r w:rsidR="00454960" w:rsidRPr="00C05B02">
        <w:rPr>
          <w:rFonts w:cstheme="minorHAnsi"/>
          <w:b/>
          <w:sz w:val="24"/>
          <w:szCs w:val="24"/>
        </w:rPr>
        <w:t xml:space="preserve"> Fall 2024</w:t>
      </w:r>
    </w:p>
    <w:p w14:paraId="4D2A60B3" w14:textId="03525BDA" w:rsidR="00687254" w:rsidRPr="00C05B02" w:rsidRDefault="0033401E" w:rsidP="00E167BE">
      <w:pPr>
        <w:ind w:left="360"/>
        <w:rPr>
          <w:rFonts w:cstheme="minorHAnsi"/>
          <w:b/>
          <w:sz w:val="24"/>
          <w:szCs w:val="24"/>
        </w:rPr>
      </w:pPr>
      <w:r w:rsidRPr="00C05B02">
        <w:rPr>
          <w:rFonts w:cstheme="minorHAnsi"/>
          <w:b/>
          <w:sz w:val="24"/>
          <w:szCs w:val="24"/>
        </w:rPr>
        <w:t xml:space="preserve">Final </w:t>
      </w:r>
      <w:r w:rsidR="00687254" w:rsidRPr="00C05B02">
        <w:rPr>
          <w:rFonts w:cstheme="minorHAnsi"/>
          <w:b/>
          <w:sz w:val="24"/>
          <w:szCs w:val="24"/>
        </w:rPr>
        <w:t>Semester</w:t>
      </w:r>
      <w:r w:rsidR="003E1BCB" w:rsidRPr="00C05B02">
        <w:rPr>
          <w:rFonts w:cstheme="minorHAnsi"/>
          <w:b/>
          <w:sz w:val="24"/>
          <w:szCs w:val="24"/>
        </w:rPr>
        <w:t>:</w:t>
      </w:r>
      <w:r w:rsidR="00454960" w:rsidRPr="00C05B02">
        <w:rPr>
          <w:rFonts w:cstheme="minorHAnsi"/>
          <w:b/>
          <w:sz w:val="24"/>
          <w:szCs w:val="24"/>
        </w:rPr>
        <w:t xml:space="preserve"> Spring 2025</w:t>
      </w:r>
    </w:p>
    <w:p w14:paraId="6674B072" w14:textId="13A3DD95" w:rsidR="00DF79E1" w:rsidRPr="00C05B02" w:rsidRDefault="00DF79E1" w:rsidP="003F4D85">
      <w:pPr>
        <w:pStyle w:val="Heading1"/>
        <w:numPr>
          <w:ilvl w:val="0"/>
          <w:numId w:val="18"/>
        </w:numPr>
        <w:ind w:left="360"/>
        <w:rPr>
          <w:rFonts w:asciiTheme="minorHAnsi" w:hAnsiTheme="minorHAnsi" w:cstheme="minorHAnsi"/>
        </w:rPr>
      </w:pPr>
      <w:r w:rsidRPr="00C05B02">
        <w:rPr>
          <w:rFonts w:asciiTheme="minorHAnsi" w:hAnsiTheme="minorHAnsi" w:cstheme="minorHAnsi"/>
        </w:rPr>
        <w:t>Narrative</w:t>
      </w:r>
    </w:p>
    <w:p w14:paraId="0E30F21A" w14:textId="77777777" w:rsidR="00E2787D" w:rsidRPr="00C05B02" w:rsidRDefault="00E2787D" w:rsidP="00E2787D">
      <w:pPr>
        <w:autoSpaceDE w:val="0"/>
        <w:autoSpaceDN w:val="0"/>
        <w:adjustRightInd w:val="0"/>
        <w:spacing w:after="0" w:line="240" w:lineRule="auto"/>
        <w:rPr>
          <w:rFonts w:cstheme="minorHAnsi"/>
          <w:color w:val="002060"/>
        </w:rPr>
      </w:pPr>
    </w:p>
    <w:p w14:paraId="34951F46" w14:textId="77777777" w:rsidR="00C05B02" w:rsidRPr="00D2524F" w:rsidRDefault="00C05B02" w:rsidP="00C05B02">
      <w:pPr>
        <w:rPr>
          <w:rFonts w:cstheme="minorHAnsi"/>
          <w:i/>
          <w:iCs/>
          <w:sz w:val="24"/>
          <w:szCs w:val="24"/>
        </w:rPr>
      </w:pPr>
      <w:r w:rsidRPr="00D2524F">
        <w:rPr>
          <w:rFonts w:cstheme="minorHAnsi"/>
          <w:i/>
          <w:iCs/>
          <w:sz w:val="24"/>
          <w:szCs w:val="24"/>
        </w:rPr>
        <w:t>Give a narrative summary of your project. Include:</w:t>
      </w:r>
    </w:p>
    <w:p w14:paraId="57DD9254" w14:textId="77777777" w:rsidR="00C05B02" w:rsidRPr="00D2524F" w:rsidRDefault="00C05B02" w:rsidP="00C05B02">
      <w:pPr>
        <w:pStyle w:val="ListParagraph"/>
        <w:numPr>
          <w:ilvl w:val="0"/>
          <w:numId w:val="8"/>
        </w:numPr>
        <w:rPr>
          <w:rFonts w:cstheme="minorHAnsi"/>
          <w:i/>
          <w:iCs/>
          <w:sz w:val="24"/>
          <w:szCs w:val="24"/>
        </w:rPr>
      </w:pPr>
      <w:r w:rsidRPr="00D2524F">
        <w:rPr>
          <w:rFonts w:cstheme="minorHAnsi"/>
          <w:i/>
          <w:iCs/>
          <w:sz w:val="24"/>
          <w:szCs w:val="24"/>
        </w:rPr>
        <w:t>Major goals and objectives, research questions addressed</w:t>
      </w:r>
    </w:p>
    <w:p w14:paraId="6A4376D5" w14:textId="77777777" w:rsidR="00C05B02" w:rsidRPr="00D2524F" w:rsidRDefault="00C05B02" w:rsidP="00C05B02">
      <w:pPr>
        <w:pStyle w:val="ListParagraph"/>
        <w:numPr>
          <w:ilvl w:val="0"/>
          <w:numId w:val="8"/>
        </w:numPr>
        <w:rPr>
          <w:rFonts w:cstheme="minorHAnsi"/>
          <w:i/>
          <w:iCs/>
          <w:sz w:val="24"/>
          <w:szCs w:val="24"/>
        </w:rPr>
      </w:pPr>
      <w:r w:rsidRPr="00D2524F">
        <w:rPr>
          <w:rFonts w:cstheme="minorHAnsi"/>
          <w:i/>
          <w:iCs/>
          <w:sz w:val="24"/>
          <w:szCs w:val="24"/>
        </w:rPr>
        <w:t>Research design, methods, analytical and data analysis techniques</w:t>
      </w:r>
    </w:p>
    <w:p w14:paraId="3932ACCF" w14:textId="77777777" w:rsidR="00C05B02" w:rsidRPr="00D2524F" w:rsidRDefault="00C05B02" w:rsidP="00C05B02">
      <w:pPr>
        <w:pStyle w:val="ListParagraph"/>
        <w:numPr>
          <w:ilvl w:val="0"/>
          <w:numId w:val="8"/>
        </w:numPr>
        <w:rPr>
          <w:rFonts w:cstheme="minorHAnsi"/>
          <w:i/>
          <w:iCs/>
          <w:sz w:val="24"/>
          <w:szCs w:val="24"/>
        </w:rPr>
      </w:pPr>
      <w:r w:rsidRPr="00D2524F">
        <w:rPr>
          <w:rFonts w:cstheme="minorHAnsi"/>
          <w:i/>
          <w:iCs/>
          <w:sz w:val="24"/>
          <w:szCs w:val="24"/>
        </w:rPr>
        <w:t>Findings and implications</w:t>
      </w:r>
    </w:p>
    <w:p w14:paraId="00681909" w14:textId="77777777" w:rsidR="00C05B02" w:rsidRPr="00C05B02" w:rsidRDefault="00C05B02" w:rsidP="00E2787D">
      <w:pPr>
        <w:autoSpaceDE w:val="0"/>
        <w:autoSpaceDN w:val="0"/>
        <w:adjustRightInd w:val="0"/>
        <w:spacing w:after="0" w:line="240" w:lineRule="auto"/>
        <w:rPr>
          <w:rFonts w:cstheme="minorHAnsi"/>
          <w:color w:val="002060"/>
        </w:rPr>
      </w:pPr>
    </w:p>
    <w:p w14:paraId="5EEDD661" w14:textId="311B7651" w:rsidR="00E2787D" w:rsidRPr="00C05B02" w:rsidRDefault="00E2787D" w:rsidP="00E2787D">
      <w:pPr>
        <w:autoSpaceDE w:val="0"/>
        <w:autoSpaceDN w:val="0"/>
        <w:adjustRightInd w:val="0"/>
        <w:spacing w:after="0" w:line="240" w:lineRule="auto"/>
        <w:rPr>
          <w:rFonts w:cstheme="minorHAnsi"/>
          <w:color w:val="002060"/>
        </w:rPr>
      </w:pPr>
      <w:r w:rsidRPr="00C05B02">
        <w:rPr>
          <w:rFonts w:cstheme="minorHAnsi"/>
          <w:color w:val="002060"/>
        </w:rPr>
        <w:t>The purpose of this project was to curate a bank of support materials for ENGL 110</w:t>
      </w:r>
      <w:r w:rsidR="0038325F">
        <w:rPr>
          <w:rFonts w:cstheme="minorHAnsi"/>
          <w:color w:val="002060"/>
        </w:rPr>
        <w:t>1</w:t>
      </w:r>
      <w:r w:rsidRPr="00C05B02">
        <w:rPr>
          <w:rFonts w:cstheme="minorHAnsi"/>
          <w:color w:val="002060"/>
        </w:rPr>
        <w:t xml:space="preserve"> through the creation of a no-cost Ready Reference Toolkit pdf. which was embedded in all First-Year Writing common course shells </w:t>
      </w:r>
      <w:r w:rsidR="00986123">
        <w:rPr>
          <w:rFonts w:cstheme="minorHAnsi"/>
          <w:color w:val="002060"/>
        </w:rPr>
        <w:t>in</w:t>
      </w:r>
      <w:r w:rsidRPr="00C05B02">
        <w:rPr>
          <w:rFonts w:cstheme="minorHAnsi"/>
          <w:color w:val="002060"/>
        </w:rPr>
        <w:t xml:space="preserve"> </w:t>
      </w:r>
      <w:r w:rsidR="00986123">
        <w:rPr>
          <w:rFonts w:cstheme="minorHAnsi"/>
          <w:color w:val="002060"/>
        </w:rPr>
        <w:t xml:space="preserve">our </w:t>
      </w:r>
      <w:r w:rsidRPr="00C05B02">
        <w:rPr>
          <w:rFonts w:cstheme="minorHAnsi"/>
          <w:color w:val="002060"/>
        </w:rPr>
        <w:t xml:space="preserve">LMS </w:t>
      </w:r>
      <w:proofErr w:type="spellStart"/>
      <w:r w:rsidRPr="00C05B02">
        <w:rPr>
          <w:rFonts w:cstheme="minorHAnsi"/>
          <w:color w:val="002060"/>
        </w:rPr>
        <w:t>CourseDen</w:t>
      </w:r>
      <w:proofErr w:type="spellEnd"/>
      <w:r w:rsidRPr="00C05B02">
        <w:rPr>
          <w:rFonts w:cstheme="minorHAnsi"/>
          <w:color w:val="002060"/>
        </w:rPr>
        <w:t>. We arm</w:t>
      </w:r>
      <w:r w:rsidR="00CD34CC" w:rsidRPr="00C05B02">
        <w:rPr>
          <w:rFonts w:cstheme="minorHAnsi"/>
          <w:color w:val="002060"/>
        </w:rPr>
        <w:t>ed</w:t>
      </w:r>
      <w:r w:rsidRPr="00C05B02">
        <w:rPr>
          <w:rFonts w:cstheme="minorHAnsi"/>
          <w:color w:val="002060"/>
        </w:rPr>
        <w:t xml:space="preserve"> students with the Toolkit, which included general writing instruction, grammatical guides, and a style reference that they</w:t>
      </w:r>
    </w:p>
    <w:p w14:paraId="65463049" w14:textId="544FC8D6" w:rsidR="00E2787D" w:rsidRPr="00C05B02" w:rsidRDefault="00E2787D" w:rsidP="00E2787D">
      <w:pPr>
        <w:autoSpaceDE w:val="0"/>
        <w:autoSpaceDN w:val="0"/>
        <w:adjustRightInd w:val="0"/>
        <w:spacing w:after="0" w:line="240" w:lineRule="auto"/>
        <w:rPr>
          <w:rFonts w:cstheme="minorHAnsi"/>
          <w:color w:val="002060"/>
        </w:rPr>
      </w:pPr>
      <w:r w:rsidRPr="00C05B02">
        <w:rPr>
          <w:rFonts w:cstheme="minorHAnsi"/>
          <w:color w:val="002060"/>
        </w:rPr>
        <w:t>may refer to well beyond their FYW courses.</w:t>
      </w:r>
    </w:p>
    <w:p w14:paraId="13D890A9" w14:textId="77777777" w:rsidR="00CD34CC" w:rsidRPr="00C05B02" w:rsidRDefault="00CD34CC" w:rsidP="00E2787D">
      <w:pPr>
        <w:autoSpaceDE w:val="0"/>
        <w:autoSpaceDN w:val="0"/>
        <w:adjustRightInd w:val="0"/>
        <w:spacing w:after="0" w:line="240" w:lineRule="auto"/>
        <w:rPr>
          <w:rFonts w:cstheme="minorHAnsi"/>
          <w:color w:val="002060"/>
        </w:rPr>
      </w:pPr>
    </w:p>
    <w:p w14:paraId="50B753AF" w14:textId="6B0C0683" w:rsidR="00E2787D" w:rsidRPr="00C05B02" w:rsidRDefault="00E2787D" w:rsidP="00E2787D">
      <w:pPr>
        <w:autoSpaceDE w:val="0"/>
        <w:autoSpaceDN w:val="0"/>
        <w:adjustRightInd w:val="0"/>
        <w:spacing w:after="0" w:line="240" w:lineRule="auto"/>
        <w:rPr>
          <w:rFonts w:cstheme="minorHAnsi"/>
          <w:color w:val="002060"/>
        </w:rPr>
      </w:pPr>
      <w:r w:rsidRPr="00C05B02">
        <w:rPr>
          <w:rFonts w:cstheme="minorHAnsi"/>
          <w:color w:val="002060"/>
        </w:rPr>
        <w:t>While we have not yet conducted a study, we anticipate that using this Toolkit will help reduce DFW rates in FYW courses by providing an additional layer of support that</w:t>
      </w:r>
    </w:p>
    <w:p w14:paraId="2F978C4C" w14:textId="0B3DBB8F" w:rsidR="00E2787D" w:rsidRPr="00C05B02" w:rsidRDefault="00E2787D" w:rsidP="00E2787D">
      <w:pPr>
        <w:autoSpaceDE w:val="0"/>
        <w:autoSpaceDN w:val="0"/>
        <w:adjustRightInd w:val="0"/>
        <w:spacing w:after="0" w:line="240" w:lineRule="auto"/>
        <w:rPr>
          <w:rFonts w:cstheme="minorHAnsi"/>
          <w:color w:val="002060"/>
        </w:rPr>
      </w:pPr>
      <w:r w:rsidRPr="00C05B02">
        <w:rPr>
          <w:rFonts w:cstheme="minorHAnsi"/>
          <w:color w:val="002060"/>
        </w:rPr>
        <w:t>students may use independently and under the guidance of an instructor or peer tutor.</w:t>
      </w:r>
      <w:r w:rsidRPr="00C05B02">
        <w:rPr>
          <w:rFonts w:cstheme="minorHAnsi"/>
          <w:color w:val="002060"/>
          <w:sz w:val="20"/>
          <w:szCs w:val="20"/>
        </w:rPr>
        <w:t xml:space="preserve"> </w:t>
      </w:r>
    </w:p>
    <w:p w14:paraId="3EBDD4AF" w14:textId="77777777" w:rsidR="00E2787D" w:rsidRPr="00C05B02" w:rsidRDefault="00E2787D" w:rsidP="00E2787D">
      <w:pPr>
        <w:autoSpaceDE w:val="0"/>
        <w:autoSpaceDN w:val="0"/>
        <w:adjustRightInd w:val="0"/>
        <w:spacing w:after="0" w:line="240" w:lineRule="auto"/>
        <w:rPr>
          <w:rFonts w:cstheme="minorHAnsi"/>
          <w:color w:val="002060"/>
        </w:rPr>
      </w:pPr>
    </w:p>
    <w:p w14:paraId="436AA24C" w14:textId="4294AD96" w:rsidR="00E2787D" w:rsidRPr="00C05B02" w:rsidRDefault="00E2787D" w:rsidP="00E2787D">
      <w:pPr>
        <w:autoSpaceDE w:val="0"/>
        <w:autoSpaceDN w:val="0"/>
        <w:adjustRightInd w:val="0"/>
        <w:spacing w:after="0" w:line="240" w:lineRule="auto"/>
        <w:rPr>
          <w:rFonts w:cstheme="minorHAnsi"/>
          <w:color w:val="002060"/>
        </w:rPr>
      </w:pPr>
      <w:r w:rsidRPr="00C05B02">
        <w:rPr>
          <w:rFonts w:cstheme="minorHAnsi"/>
          <w:color w:val="002060"/>
        </w:rPr>
        <w:t xml:space="preserve">The project also sought to provide parity for FYW faculty in FYW courses and graduate students tutoring in the University Writing Center via a shared lexicon for writing instruction, grammar review, and formatting. Additionally, this Toolkit sets out a support structure for </w:t>
      </w:r>
      <w:r w:rsidR="00986123">
        <w:rPr>
          <w:rFonts w:cstheme="minorHAnsi"/>
          <w:color w:val="002060"/>
        </w:rPr>
        <w:t xml:space="preserve">the </w:t>
      </w:r>
      <w:r w:rsidRPr="00C05B02">
        <w:rPr>
          <w:rFonts w:cstheme="minorHAnsi"/>
          <w:color w:val="002060"/>
        </w:rPr>
        <w:t xml:space="preserve">USG’s new Core IMPACTS curriculum, which we trust will </w:t>
      </w:r>
      <w:proofErr w:type="gramStart"/>
      <w:r w:rsidRPr="00C05B02">
        <w:rPr>
          <w:rFonts w:cstheme="minorHAnsi"/>
          <w:color w:val="002060"/>
        </w:rPr>
        <w:t>effect</w:t>
      </w:r>
      <w:proofErr w:type="gramEnd"/>
      <w:r w:rsidRPr="00C05B02">
        <w:rPr>
          <w:rFonts w:cstheme="minorHAnsi"/>
          <w:color w:val="002060"/>
        </w:rPr>
        <w:t xml:space="preserve"> improved student learning</w:t>
      </w:r>
    </w:p>
    <w:p w14:paraId="6CE10337" w14:textId="189BB5C3" w:rsidR="00E2787D" w:rsidRPr="00C05B02" w:rsidRDefault="00E2787D" w:rsidP="00E2787D">
      <w:pPr>
        <w:autoSpaceDE w:val="0"/>
        <w:autoSpaceDN w:val="0"/>
        <w:adjustRightInd w:val="0"/>
        <w:spacing w:after="0" w:line="240" w:lineRule="auto"/>
        <w:rPr>
          <w:rFonts w:cstheme="minorHAnsi"/>
          <w:color w:val="002060"/>
        </w:rPr>
      </w:pPr>
      <w:r w:rsidRPr="00C05B02">
        <w:rPr>
          <w:rFonts w:cstheme="minorHAnsi"/>
          <w:color w:val="002060"/>
        </w:rPr>
        <w:t>outcomes and help students develop skills and competencies necessary for success in</w:t>
      </w:r>
    </w:p>
    <w:p w14:paraId="190D32F4" w14:textId="2898C824" w:rsidR="00E2787D" w:rsidRPr="00C05B02" w:rsidRDefault="00E2787D" w:rsidP="00E2787D">
      <w:pPr>
        <w:rPr>
          <w:rFonts w:cstheme="minorHAnsi"/>
          <w:color w:val="002060"/>
        </w:rPr>
      </w:pPr>
      <w:r w:rsidRPr="00C05B02">
        <w:rPr>
          <w:rFonts w:cstheme="minorHAnsi"/>
          <w:color w:val="002060"/>
        </w:rPr>
        <w:t>their careers.</w:t>
      </w:r>
    </w:p>
    <w:p w14:paraId="0842DFCD" w14:textId="13027E69" w:rsidR="00E2787D" w:rsidRPr="00C05B02" w:rsidRDefault="00E2787D" w:rsidP="00E2787D">
      <w:pPr>
        <w:rPr>
          <w:rFonts w:cstheme="minorHAnsi"/>
          <w:color w:val="002060"/>
        </w:rPr>
      </w:pPr>
      <w:r w:rsidRPr="00C05B02">
        <w:rPr>
          <w:rFonts w:cstheme="minorHAnsi"/>
          <w:color w:val="002060"/>
        </w:rPr>
        <w:t xml:space="preserve">Although our findings are anecdotal, </w:t>
      </w:r>
      <w:r w:rsidR="00986123">
        <w:rPr>
          <w:rFonts w:cstheme="minorHAnsi"/>
          <w:color w:val="002060"/>
        </w:rPr>
        <w:t>they are compelling and suggest that a more formal assessment will support those findings.</w:t>
      </w:r>
    </w:p>
    <w:p w14:paraId="2B198409" w14:textId="77777777" w:rsidR="00331337" w:rsidRPr="00C05B02" w:rsidRDefault="00331337" w:rsidP="00331337">
      <w:pPr>
        <w:rPr>
          <w:rFonts w:cstheme="minorHAnsi"/>
          <w:sz w:val="24"/>
          <w:szCs w:val="24"/>
        </w:rPr>
      </w:pPr>
    </w:p>
    <w:p w14:paraId="056D35BC" w14:textId="2064BDD3" w:rsidR="00FA1792" w:rsidRPr="00D2524F" w:rsidRDefault="00331337" w:rsidP="00331337">
      <w:pPr>
        <w:pStyle w:val="Heading1"/>
        <w:rPr>
          <w:rFonts w:asciiTheme="minorHAnsi" w:hAnsiTheme="minorHAnsi" w:cstheme="minorHAnsi"/>
        </w:rPr>
      </w:pPr>
      <w:r w:rsidRPr="00C05B02">
        <w:rPr>
          <w:rFonts w:asciiTheme="minorHAnsi" w:hAnsiTheme="minorHAnsi" w:cstheme="minorHAnsi"/>
        </w:rPr>
        <w:t xml:space="preserve">2. </w:t>
      </w:r>
      <w:r w:rsidR="007974E9" w:rsidRPr="00D2524F">
        <w:rPr>
          <w:rFonts w:asciiTheme="minorHAnsi" w:hAnsiTheme="minorHAnsi" w:cstheme="minorHAnsi"/>
        </w:rPr>
        <w:t xml:space="preserve">Resulting </w:t>
      </w:r>
      <w:r w:rsidRPr="00D2524F">
        <w:rPr>
          <w:rFonts w:asciiTheme="minorHAnsi" w:hAnsiTheme="minorHAnsi" w:cstheme="minorHAnsi"/>
        </w:rPr>
        <w:t>Practice Recommendations</w:t>
      </w:r>
    </w:p>
    <w:p w14:paraId="0A300D1D" w14:textId="61B84235" w:rsidR="00331337" w:rsidRDefault="00331337" w:rsidP="00FA1792">
      <w:pPr>
        <w:rPr>
          <w:rFonts w:cstheme="minorHAnsi"/>
          <w:i/>
          <w:iCs/>
          <w:sz w:val="24"/>
          <w:szCs w:val="24"/>
        </w:rPr>
      </w:pPr>
      <w:r w:rsidRPr="00D2524F">
        <w:rPr>
          <w:rFonts w:cstheme="minorHAnsi"/>
          <w:i/>
          <w:iCs/>
          <w:sz w:val="24"/>
          <w:szCs w:val="24"/>
        </w:rPr>
        <w:t>In a bullet-point list, briefly list any recommendations the team has for future practices in teaching and learning with open and/or affordable materials</w:t>
      </w:r>
      <w:r w:rsidR="00A420C6" w:rsidRPr="00D2524F">
        <w:rPr>
          <w:rFonts w:cstheme="minorHAnsi"/>
          <w:i/>
          <w:iCs/>
          <w:sz w:val="24"/>
          <w:szCs w:val="24"/>
        </w:rPr>
        <w:t xml:space="preserve"> as related to this research</w:t>
      </w:r>
      <w:r w:rsidRPr="00D2524F">
        <w:rPr>
          <w:rFonts w:cstheme="minorHAnsi"/>
          <w:i/>
          <w:iCs/>
          <w:sz w:val="24"/>
          <w:szCs w:val="24"/>
        </w:rPr>
        <w:t>.</w:t>
      </w:r>
      <w:r w:rsidRPr="00C05B02">
        <w:rPr>
          <w:rFonts w:cstheme="minorHAnsi"/>
          <w:i/>
          <w:iCs/>
          <w:sz w:val="24"/>
          <w:szCs w:val="24"/>
        </w:rPr>
        <w:t xml:space="preserve"> </w:t>
      </w:r>
    </w:p>
    <w:p w14:paraId="74D0D0B4" w14:textId="3D8582CA" w:rsidR="00986123" w:rsidRPr="00986123" w:rsidRDefault="00986123" w:rsidP="00986123">
      <w:pPr>
        <w:pStyle w:val="ListParagraph"/>
        <w:numPr>
          <w:ilvl w:val="0"/>
          <w:numId w:val="20"/>
        </w:numPr>
        <w:rPr>
          <w:rFonts w:cstheme="minorHAnsi"/>
          <w:i/>
          <w:iCs/>
          <w:sz w:val="24"/>
          <w:szCs w:val="24"/>
        </w:rPr>
      </w:pPr>
      <w:r>
        <w:rPr>
          <w:rFonts w:cstheme="minorHAnsi"/>
          <w:iCs/>
          <w:sz w:val="24"/>
          <w:szCs w:val="24"/>
        </w:rPr>
        <w:t xml:space="preserve">More and more, students struggle to purchase assigned texts, even in our discipline, where most texts are quite reasonably priced. A commitment to utilizing low- or no-cost textbooks and OERs automatically removes a potential barrier to success for many students. </w:t>
      </w:r>
    </w:p>
    <w:p w14:paraId="270A224A" w14:textId="7D4F4430" w:rsidR="00DE36D4" w:rsidRPr="00591472" w:rsidRDefault="00986123" w:rsidP="00986123">
      <w:pPr>
        <w:pStyle w:val="ListParagraph"/>
        <w:numPr>
          <w:ilvl w:val="0"/>
          <w:numId w:val="20"/>
        </w:numPr>
        <w:rPr>
          <w:rFonts w:cstheme="minorHAnsi"/>
          <w:i/>
          <w:iCs/>
          <w:sz w:val="24"/>
          <w:szCs w:val="24"/>
        </w:rPr>
      </w:pPr>
      <w:r>
        <w:rPr>
          <w:rFonts w:cstheme="minorHAnsi"/>
          <w:iCs/>
          <w:sz w:val="24"/>
          <w:szCs w:val="24"/>
        </w:rPr>
        <w:t xml:space="preserve">Teaching </w:t>
      </w:r>
      <w:r w:rsidR="00591472">
        <w:rPr>
          <w:rFonts w:cstheme="minorHAnsi"/>
          <w:iCs/>
          <w:sz w:val="24"/>
          <w:szCs w:val="24"/>
        </w:rPr>
        <w:t>f</w:t>
      </w:r>
      <w:r>
        <w:rPr>
          <w:rFonts w:cstheme="minorHAnsi"/>
          <w:iCs/>
          <w:sz w:val="24"/>
          <w:szCs w:val="24"/>
        </w:rPr>
        <w:t>irst-</w:t>
      </w:r>
      <w:r w:rsidR="00591472">
        <w:rPr>
          <w:rFonts w:cstheme="minorHAnsi"/>
          <w:iCs/>
          <w:sz w:val="24"/>
          <w:szCs w:val="24"/>
        </w:rPr>
        <w:t>y</w:t>
      </w:r>
      <w:r>
        <w:rPr>
          <w:rFonts w:cstheme="minorHAnsi"/>
          <w:iCs/>
          <w:sz w:val="24"/>
          <w:szCs w:val="24"/>
        </w:rPr>
        <w:t xml:space="preserve">ear </w:t>
      </w:r>
      <w:r w:rsidR="00591472">
        <w:rPr>
          <w:rFonts w:cstheme="minorHAnsi"/>
          <w:iCs/>
          <w:sz w:val="24"/>
          <w:szCs w:val="24"/>
        </w:rPr>
        <w:t>w</w:t>
      </w:r>
      <w:r>
        <w:rPr>
          <w:rFonts w:cstheme="minorHAnsi"/>
          <w:iCs/>
          <w:sz w:val="24"/>
          <w:szCs w:val="24"/>
        </w:rPr>
        <w:t xml:space="preserve">riting necessitates that faculty be nimble, </w:t>
      </w:r>
      <w:r w:rsidR="00497402">
        <w:rPr>
          <w:rFonts w:cstheme="minorHAnsi"/>
          <w:iCs/>
          <w:sz w:val="24"/>
          <w:szCs w:val="24"/>
        </w:rPr>
        <w:t>teaching a single concept</w:t>
      </w:r>
      <w:r>
        <w:rPr>
          <w:rFonts w:cstheme="minorHAnsi"/>
          <w:iCs/>
          <w:sz w:val="24"/>
          <w:szCs w:val="24"/>
        </w:rPr>
        <w:t xml:space="preserve"> from a variety of different perspectives. </w:t>
      </w:r>
      <w:r w:rsidR="00497402">
        <w:rPr>
          <w:rFonts w:cstheme="minorHAnsi"/>
          <w:iCs/>
          <w:sz w:val="24"/>
          <w:szCs w:val="24"/>
        </w:rPr>
        <w:t>(</w:t>
      </w:r>
      <w:r>
        <w:rPr>
          <w:rFonts w:cstheme="minorHAnsi"/>
          <w:iCs/>
          <w:sz w:val="24"/>
          <w:szCs w:val="24"/>
        </w:rPr>
        <w:t>For example, one may teach</w:t>
      </w:r>
      <w:r w:rsidR="00497402">
        <w:rPr>
          <w:rFonts w:cstheme="minorHAnsi"/>
          <w:iCs/>
          <w:sz w:val="24"/>
          <w:szCs w:val="24"/>
        </w:rPr>
        <w:t xml:space="preserve"> paragraph development using varying terminologies, as demonstrated in our </w:t>
      </w:r>
      <w:proofErr w:type="spellStart"/>
      <w:r w:rsidR="00497402">
        <w:rPr>
          <w:rFonts w:cstheme="minorHAnsi"/>
          <w:iCs/>
          <w:sz w:val="24"/>
          <w:szCs w:val="24"/>
        </w:rPr>
        <w:t>ToolKit</w:t>
      </w:r>
      <w:proofErr w:type="spellEnd"/>
      <w:r w:rsidR="00497402">
        <w:rPr>
          <w:rFonts w:cstheme="minorHAnsi"/>
          <w:iCs/>
          <w:sz w:val="24"/>
          <w:szCs w:val="24"/>
        </w:rPr>
        <w:t xml:space="preserve">.) Having a </w:t>
      </w:r>
      <w:r w:rsidR="00497402">
        <w:rPr>
          <w:rFonts w:cstheme="minorHAnsi"/>
          <w:iCs/>
          <w:sz w:val="24"/>
          <w:szCs w:val="24"/>
        </w:rPr>
        <w:lastRenderedPageBreak/>
        <w:t xml:space="preserve">resource that includes varying methods of teaching a given concept – and making that resource available not just to all students, but all faculty who teach FYW, as well as Writing Center tutors – serves to further support students as they return to those foundational writing concepts again and again through their undergraduate career. </w:t>
      </w:r>
    </w:p>
    <w:p w14:paraId="680C14E0" w14:textId="2789863C" w:rsidR="00591472" w:rsidRPr="00DE36D4" w:rsidRDefault="00591472" w:rsidP="00986123">
      <w:pPr>
        <w:pStyle w:val="ListParagraph"/>
        <w:numPr>
          <w:ilvl w:val="0"/>
          <w:numId w:val="20"/>
        </w:numPr>
        <w:rPr>
          <w:rFonts w:cstheme="minorHAnsi"/>
          <w:i/>
          <w:iCs/>
          <w:sz w:val="24"/>
          <w:szCs w:val="24"/>
        </w:rPr>
      </w:pPr>
      <w:r>
        <w:rPr>
          <w:rFonts w:cstheme="minorHAnsi"/>
          <w:iCs/>
          <w:sz w:val="24"/>
          <w:szCs w:val="24"/>
        </w:rPr>
        <w:t xml:space="preserve">We intend to revise the </w:t>
      </w:r>
      <w:proofErr w:type="spellStart"/>
      <w:r>
        <w:rPr>
          <w:rFonts w:cstheme="minorHAnsi"/>
          <w:iCs/>
          <w:sz w:val="24"/>
          <w:szCs w:val="24"/>
        </w:rPr>
        <w:t>ToolKit</w:t>
      </w:r>
      <w:proofErr w:type="spellEnd"/>
      <w:r>
        <w:rPr>
          <w:rFonts w:cstheme="minorHAnsi"/>
          <w:iCs/>
          <w:sz w:val="24"/>
          <w:szCs w:val="24"/>
        </w:rPr>
        <w:t xml:space="preserve"> to include materials centered on reading and writing about literature. </w:t>
      </w:r>
    </w:p>
    <w:p w14:paraId="2569A2E6" w14:textId="5932411E" w:rsidR="00B90CC8" w:rsidRPr="00C05B02" w:rsidRDefault="00331337" w:rsidP="00331337">
      <w:pPr>
        <w:pStyle w:val="Heading1"/>
        <w:rPr>
          <w:rFonts w:asciiTheme="minorHAnsi" w:hAnsiTheme="minorHAnsi" w:cstheme="minorHAnsi"/>
        </w:rPr>
      </w:pPr>
      <w:r w:rsidRPr="00C05B02">
        <w:rPr>
          <w:rFonts w:asciiTheme="minorHAnsi" w:hAnsiTheme="minorHAnsi" w:cstheme="minorHAnsi"/>
        </w:rPr>
        <w:t xml:space="preserve">3. </w:t>
      </w:r>
      <w:bookmarkStart w:id="0" w:name="_Hlk195612648"/>
      <w:r w:rsidR="00FA1792" w:rsidRPr="00C05B02">
        <w:rPr>
          <w:rFonts w:asciiTheme="minorHAnsi" w:hAnsiTheme="minorHAnsi" w:cstheme="minorHAnsi"/>
        </w:rPr>
        <w:t>Future Plans</w:t>
      </w:r>
    </w:p>
    <w:p w14:paraId="2E9E27B3" w14:textId="77777777" w:rsidR="00C05B02" w:rsidRPr="00C05B02" w:rsidRDefault="00C05B02" w:rsidP="00FA1792">
      <w:pPr>
        <w:rPr>
          <w:rFonts w:cstheme="minorHAnsi"/>
          <w:iCs/>
          <w:color w:val="1F4E79" w:themeColor="accent1" w:themeShade="80"/>
          <w:sz w:val="24"/>
          <w:szCs w:val="24"/>
        </w:rPr>
      </w:pPr>
    </w:p>
    <w:p w14:paraId="1B4F0178" w14:textId="57A9F80E" w:rsidR="003C7DAF" w:rsidRPr="00C05B02" w:rsidRDefault="003C7DAF" w:rsidP="00FA1792">
      <w:pPr>
        <w:rPr>
          <w:rFonts w:cstheme="minorHAnsi"/>
          <w:iCs/>
          <w:color w:val="002060"/>
          <w:sz w:val="24"/>
          <w:szCs w:val="24"/>
        </w:rPr>
      </w:pPr>
      <w:r w:rsidRPr="00C05B02">
        <w:rPr>
          <w:rFonts w:cstheme="minorHAnsi"/>
          <w:iCs/>
          <w:color w:val="002060"/>
          <w:sz w:val="24"/>
          <w:szCs w:val="24"/>
        </w:rPr>
        <w:t xml:space="preserve">The First-Year Writing Toolkit was completed ahead of the fall 2024 semester. The development process involved a revision of some existing Open Educational Resources (OERs) and the creation of new content, achieved through close collaboration among the project team and a first-year student artist, who contributed multiple original drawings and artwork to illustrate key concepts. </w:t>
      </w:r>
    </w:p>
    <w:p w14:paraId="0AB4ABC9" w14:textId="1656D68F" w:rsidR="003C7DAF" w:rsidRPr="00C05B02" w:rsidRDefault="003C7DAF" w:rsidP="00FA1792">
      <w:pPr>
        <w:rPr>
          <w:rFonts w:cstheme="minorHAnsi"/>
          <w:iCs/>
          <w:color w:val="002060"/>
          <w:sz w:val="24"/>
          <w:szCs w:val="24"/>
        </w:rPr>
      </w:pPr>
      <w:r w:rsidRPr="00C05B02">
        <w:rPr>
          <w:rFonts w:cstheme="minorHAnsi"/>
          <w:iCs/>
          <w:color w:val="002060"/>
          <w:sz w:val="24"/>
          <w:szCs w:val="24"/>
        </w:rPr>
        <w:t xml:space="preserve">Following its completion, the FYW Toolkit was adopted by all first-year writing instructors and integrated into the institution’s learning management system. Students began engaging with the writing toolkit in fall 2024, and initial anecdotal findings have demonstrated notable student engagement and learning. </w:t>
      </w:r>
    </w:p>
    <w:p w14:paraId="1C71EE90" w14:textId="2DD6932B" w:rsidR="003C7DAF" w:rsidRPr="00C05B02" w:rsidRDefault="003C7DAF" w:rsidP="00FA1792">
      <w:pPr>
        <w:rPr>
          <w:rFonts w:cstheme="minorHAnsi"/>
          <w:iCs/>
          <w:color w:val="002060"/>
          <w:sz w:val="24"/>
          <w:szCs w:val="24"/>
        </w:rPr>
      </w:pPr>
      <w:r w:rsidRPr="00C05B02">
        <w:rPr>
          <w:rFonts w:cstheme="minorHAnsi"/>
          <w:iCs/>
          <w:color w:val="002060"/>
          <w:sz w:val="24"/>
          <w:szCs w:val="24"/>
        </w:rPr>
        <w:t xml:space="preserve">Building on this foundation, the project proceeded with the pursuit and successful acquisition of Institutional Review Board (IRB) approval, ensuring that all research activities </w:t>
      </w:r>
      <w:r w:rsidR="00C05B02" w:rsidRPr="00C05B02">
        <w:rPr>
          <w:rFonts w:cstheme="minorHAnsi"/>
          <w:iCs/>
          <w:color w:val="002060"/>
          <w:sz w:val="24"/>
          <w:szCs w:val="24"/>
        </w:rPr>
        <w:t xml:space="preserve">associated with this project will </w:t>
      </w:r>
      <w:r w:rsidRPr="00C05B02">
        <w:rPr>
          <w:rFonts w:cstheme="minorHAnsi"/>
          <w:iCs/>
          <w:color w:val="002060"/>
          <w:sz w:val="24"/>
          <w:szCs w:val="24"/>
        </w:rPr>
        <w:t>adhere to ethical standards. Subsequently, a comprehensive set of questions and research instruments was meticulously designed to effectively measure the intended outcomes. The deployment of these instruments is scheduled for the fall 2025 and spring 2026 semesters, utilizing Qualtrics through the learning management system as the primary platform.</w:t>
      </w:r>
    </w:p>
    <w:p w14:paraId="2914D0DB" w14:textId="61BAA9EE" w:rsidR="003C7DAF" w:rsidRPr="00C05B02" w:rsidRDefault="003C7DAF" w:rsidP="00FA1792">
      <w:pPr>
        <w:rPr>
          <w:rFonts w:cstheme="minorHAnsi"/>
          <w:iCs/>
          <w:color w:val="002060"/>
          <w:sz w:val="24"/>
          <w:szCs w:val="24"/>
        </w:rPr>
      </w:pPr>
      <w:r w:rsidRPr="00C05B02">
        <w:rPr>
          <w:rFonts w:cstheme="minorHAnsi"/>
          <w:iCs/>
          <w:color w:val="002060"/>
          <w:sz w:val="24"/>
          <w:szCs w:val="24"/>
        </w:rPr>
        <w:t>All non-minor students enrolled in first-year composition courses will be invited to participate in the study. The primary objective at this stage is to collect baseline data regarding students’ perception of their writing competencies and critical thinking strategies as a result of engaging with the FYW Toolkit. Upon gathering the data, a thorough analysis will be conducted to asses whether the implementation of the toolkit has contributed to the development of these essential skills among participants.</w:t>
      </w:r>
    </w:p>
    <w:p w14:paraId="511608C5" w14:textId="42A767D4" w:rsidR="003C7DAF" w:rsidRPr="00C05B02" w:rsidRDefault="003C7DAF" w:rsidP="00FA1792">
      <w:pPr>
        <w:rPr>
          <w:rFonts w:cstheme="minorHAnsi"/>
          <w:iCs/>
          <w:color w:val="002060"/>
          <w:sz w:val="24"/>
          <w:szCs w:val="24"/>
        </w:rPr>
      </w:pPr>
      <w:r w:rsidRPr="00C05B02">
        <w:rPr>
          <w:rFonts w:cstheme="minorHAnsi"/>
          <w:iCs/>
          <w:color w:val="002060"/>
          <w:sz w:val="24"/>
          <w:szCs w:val="24"/>
        </w:rPr>
        <w:t>Based on the findings of this analysis, the project team intends to seek additional grant funding to further enhance and refine the writing too</w:t>
      </w:r>
      <w:r w:rsidR="00C05B02" w:rsidRPr="00C05B02">
        <w:rPr>
          <w:rFonts w:cstheme="minorHAnsi"/>
          <w:iCs/>
          <w:color w:val="002060"/>
          <w:sz w:val="24"/>
          <w:szCs w:val="24"/>
        </w:rPr>
        <w:t>l</w:t>
      </w:r>
      <w:r w:rsidRPr="00C05B02">
        <w:rPr>
          <w:rFonts w:cstheme="minorHAnsi"/>
          <w:iCs/>
          <w:color w:val="002060"/>
          <w:sz w:val="24"/>
          <w:szCs w:val="24"/>
        </w:rPr>
        <w:t>kit</w:t>
      </w:r>
      <w:r w:rsidR="00C05B02" w:rsidRPr="00C05B02">
        <w:rPr>
          <w:rFonts w:cstheme="minorHAnsi"/>
          <w:iCs/>
          <w:color w:val="002060"/>
          <w:sz w:val="24"/>
          <w:szCs w:val="24"/>
        </w:rPr>
        <w:t>. Finally, the results and insights gained from this research will be disseminated through presentations at academic conferences, contributing to the broader discourse on writing pedagogy and student development.</w:t>
      </w:r>
    </w:p>
    <w:bookmarkEnd w:id="0"/>
    <w:p w14:paraId="2840202F" w14:textId="77777777" w:rsidR="00331337" w:rsidRPr="00C05B02" w:rsidRDefault="00331337" w:rsidP="00FA1792">
      <w:pPr>
        <w:rPr>
          <w:rFonts w:cstheme="minorHAnsi"/>
          <w:sz w:val="24"/>
          <w:szCs w:val="24"/>
        </w:rPr>
      </w:pPr>
    </w:p>
    <w:p w14:paraId="4B75538C" w14:textId="473DB7DE" w:rsidR="00331337" w:rsidRPr="00C05B02" w:rsidRDefault="00331337" w:rsidP="00331337">
      <w:pPr>
        <w:pStyle w:val="Heading1"/>
        <w:rPr>
          <w:rFonts w:asciiTheme="minorHAnsi" w:hAnsiTheme="minorHAnsi" w:cstheme="minorHAnsi"/>
        </w:rPr>
      </w:pPr>
      <w:r w:rsidRPr="00C05B02">
        <w:rPr>
          <w:rFonts w:asciiTheme="minorHAnsi" w:hAnsiTheme="minorHAnsi" w:cstheme="minorHAnsi"/>
        </w:rPr>
        <w:lastRenderedPageBreak/>
        <w:t>4. Supplementary Files</w:t>
      </w:r>
    </w:p>
    <w:p w14:paraId="518C1496" w14:textId="451581CC" w:rsidR="00331337" w:rsidRPr="00C05B02" w:rsidRDefault="00331337" w:rsidP="00FA1792">
      <w:pPr>
        <w:rPr>
          <w:rFonts w:cstheme="minorHAnsi"/>
          <w:i/>
          <w:iCs/>
          <w:sz w:val="24"/>
          <w:szCs w:val="24"/>
        </w:rPr>
      </w:pPr>
      <w:bookmarkStart w:id="1" w:name="_Hlk156374279"/>
      <w:r w:rsidRPr="00C05B02">
        <w:rPr>
          <w:rFonts w:cstheme="minorHAnsi"/>
          <w:i/>
          <w:iCs/>
          <w:sz w:val="24"/>
          <w:szCs w:val="24"/>
        </w:rPr>
        <w:t xml:space="preserve">Give a description of any supplementary files provided to ALG, such as data sets or figures. Indicate whether these files can be shared with the public. </w:t>
      </w:r>
      <w:bookmarkEnd w:id="1"/>
    </w:p>
    <w:p w14:paraId="2964B261" w14:textId="025F0AF8" w:rsidR="00331337" w:rsidRPr="00D2524F" w:rsidRDefault="00D2524F" w:rsidP="00D2524F">
      <w:pPr>
        <w:pStyle w:val="ListParagraph"/>
        <w:numPr>
          <w:ilvl w:val="0"/>
          <w:numId w:val="21"/>
        </w:numPr>
        <w:rPr>
          <w:rFonts w:cstheme="minorHAnsi"/>
          <w:sz w:val="24"/>
          <w:szCs w:val="24"/>
        </w:rPr>
      </w:pPr>
      <w:r>
        <w:rPr>
          <w:rFonts w:cstheme="minorHAnsi"/>
          <w:sz w:val="24"/>
          <w:szCs w:val="24"/>
        </w:rPr>
        <w:t>University of West Georgia’s First-Year Writing Toolkit (attached)</w:t>
      </w:r>
    </w:p>
    <w:p w14:paraId="09AEF0B4" w14:textId="233C56C2" w:rsidR="00FA1792" w:rsidRPr="00C05B02" w:rsidRDefault="00FA1792" w:rsidP="00FA1792">
      <w:pPr>
        <w:rPr>
          <w:rFonts w:cstheme="minorHAnsi"/>
          <w:color w:val="002060"/>
          <w:sz w:val="24"/>
          <w:szCs w:val="24"/>
        </w:rPr>
      </w:pPr>
    </w:p>
    <w:sectPr w:rsidR="00FA1792" w:rsidRPr="00C05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63A"/>
    <w:multiLevelType w:val="hybridMultilevel"/>
    <w:tmpl w:val="03BC86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378CB"/>
    <w:multiLevelType w:val="hybridMultilevel"/>
    <w:tmpl w:val="9474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45377"/>
    <w:multiLevelType w:val="hybridMultilevel"/>
    <w:tmpl w:val="8AE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76A8"/>
    <w:multiLevelType w:val="hybridMultilevel"/>
    <w:tmpl w:val="77CEA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B08D6"/>
    <w:multiLevelType w:val="hybridMultilevel"/>
    <w:tmpl w:val="3C4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1A78A1"/>
    <w:multiLevelType w:val="hybridMultilevel"/>
    <w:tmpl w:val="2EB8A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D483F"/>
    <w:multiLevelType w:val="hybridMultilevel"/>
    <w:tmpl w:val="D6E6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496AE7"/>
    <w:multiLevelType w:val="hybridMultilevel"/>
    <w:tmpl w:val="8842AF5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750085">
    <w:abstractNumId w:val="11"/>
  </w:num>
  <w:num w:numId="2" w16cid:durableId="1730030443">
    <w:abstractNumId w:val="17"/>
  </w:num>
  <w:num w:numId="3" w16cid:durableId="890269068">
    <w:abstractNumId w:val="18"/>
  </w:num>
  <w:num w:numId="4" w16cid:durableId="18554471">
    <w:abstractNumId w:val="15"/>
  </w:num>
  <w:num w:numId="5" w16cid:durableId="1907718158">
    <w:abstractNumId w:val="7"/>
  </w:num>
  <w:num w:numId="6" w16cid:durableId="2035571289">
    <w:abstractNumId w:val="8"/>
  </w:num>
  <w:num w:numId="7" w16cid:durableId="486827449">
    <w:abstractNumId w:val="5"/>
  </w:num>
  <w:num w:numId="8" w16cid:durableId="1237789587">
    <w:abstractNumId w:val="9"/>
  </w:num>
  <w:num w:numId="9" w16cid:durableId="1130976256">
    <w:abstractNumId w:val="3"/>
  </w:num>
  <w:num w:numId="10" w16cid:durableId="1417827577">
    <w:abstractNumId w:val="13"/>
  </w:num>
  <w:num w:numId="11" w16cid:durableId="706947890">
    <w:abstractNumId w:val="2"/>
  </w:num>
  <w:num w:numId="12" w16cid:durableId="1051688352">
    <w:abstractNumId w:val="14"/>
  </w:num>
  <w:num w:numId="13" w16cid:durableId="15469916">
    <w:abstractNumId w:val="16"/>
  </w:num>
  <w:num w:numId="14" w16cid:durableId="1902711657">
    <w:abstractNumId w:val="12"/>
  </w:num>
  <w:num w:numId="15" w16cid:durableId="406878040">
    <w:abstractNumId w:val="6"/>
  </w:num>
  <w:num w:numId="16" w16cid:durableId="862980913">
    <w:abstractNumId w:val="19"/>
  </w:num>
  <w:num w:numId="17" w16cid:durableId="1990750073">
    <w:abstractNumId w:val="10"/>
  </w:num>
  <w:num w:numId="18" w16cid:durableId="1957709105">
    <w:abstractNumId w:val="20"/>
  </w:num>
  <w:num w:numId="19" w16cid:durableId="1169641612">
    <w:abstractNumId w:val="0"/>
  </w:num>
  <w:num w:numId="20" w16cid:durableId="1199396230">
    <w:abstractNumId w:val="1"/>
  </w:num>
  <w:num w:numId="21" w16cid:durableId="1918130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44"/>
    <w:rsid w:val="00044DF3"/>
    <w:rsid w:val="00071B22"/>
    <w:rsid w:val="00075E05"/>
    <w:rsid w:val="00082546"/>
    <w:rsid w:val="00101A24"/>
    <w:rsid w:val="00190A51"/>
    <w:rsid w:val="001A218C"/>
    <w:rsid w:val="001B2107"/>
    <w:rsid w:val="001D51FD"/>
    <w:rsid w:val="001E0EE3"/>
    <w:rsid w:val="001F4532"/>
    <w:rsid w:val="00220876"/>
    <w:rsid w:val="00240544"/>
    <w:rsid w:val="00285B86"/>
    <w:rsid w:val="003038A8"/>
    <w:rsid w:val="00331337"/>
    <w:rsid w:val="0033401E"/>
    <w:rsid w:val="00346044"/>
    <w:rsid w:val="0038325F"/>
    <w:rsid w:val="003C1B4D"/>
    <w:rsid w:val="003C7DAF"/>
    <w:rsid w:val="003D0854"/>
    <w:rsid w:val="003E1BCB"/>
    <w:rsid w:val="003F4D85"/>
    <w:rsid w:val="00454960"/>
    <w:rsid w:val="00471C68"/>
    <w:rsid w:val="0048459F"/>
    <w:rsid w:val="00497402"/>
    <w:rsid w:val="004F2656"/>
    <w:rsid w:val="005212A0"/>
    <w:rsid w:val="00591472"/>
    <w:rsid w:val="005C11E8"/>
    <w:rsid w:val="00630263"/>
    <w:rsid w:val="00647915"/>
    <w:rsid w:val="00684A25"/>
    <w:rsid w:val="00687254"/>
    <w:rsid w:val="006A36A9"/>
    <w:rsid w:val="0073273B"/>
    <w:rsid w:val="00772C9F"/>
    <w:rsid w:val="007974E9"/>
    <w:rsid w:val="00811187"/>
    <w:rsid w:val="00871BC4"/>
    <w:rsid w:val="00945780"/>
    <w:rsid w:val="0097575D"/>
    <w:rsid w:val="00986123"/>
    <w:rsid w:val="00987DD6"/>
    <w:rsid w:val="00A06E45"/>
    <w:rsid w:val="00A32AF4"/>
    <w:rsid w:val="00A36D8F"/>
    <w:rsid w:val="00A420C6"/>
    <w:rsid w:val="00A77F21"/>
    <w:rsid w:val="00AF4890"/>
    <w:rsid w:val="00B516BC"/>
    <w:rsid w:val="00B90CC8"/>
    <w:rsid w:val="00BD653D"/>
    <w:rsid w:val="00BF3C8A"/>
    <w:rsid w:val="00C05B02"/>
    <w:rsid w:val="00C24BD8"/>
    <w:rsid w:val="00C45872"/>
    <w:rsid w:val="00C65741"/>
    <w:rsid w:val="00C66162"/>
    <w:rsid w:val="00C749E5"/>
    <w:rsid w:val="00C807D1"/>
    <w:rsid w:val="00C80819"/>
    <w:rsid w:val="00C96BCC"/>
    <w:rsid w:val="00CB083C"/>
    <w:rsid w:val="00CD34CC"/>
    <w:rsid w:val="00D11976"/>
    <w:rsid w:val="00D2524F"/>
    <w:rsid w:val="00DC2BFF"/>
    <w:rsid w:val="00DD3803"/>
    <w:rsid w:val="00DD5245"/>
    <w:rsid w:val="00DE36D4"/>
    <w:rsid w:val="00DF79E1"/>
    <w:rsid w:val="00E167BE"/>
    <w:rsid w:val="00E2787D"/>
    <w:rsid w:val="00E34FAA"/>
    <w:rsid w:val="00E872C6"/>
    <w:rsid w:val="00EE35AB"/>
    <w:rsid w:val="00EE7C7E"/>
    <w:rsid w:val="00F01364"/>
    <w:rsid w:val="00F6782A"/>
    <w:rsid w:val="00F70B70"/>
    <w:rsid w:val="00FA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15:docId w15:val="{E164F4C5-4A3B-4F5C-B228-9F9D1D4B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3340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01E"/>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F4D85"/>
    <w:rPr>
      <w:color w:val="605E5C"/>
      <w:shd w:val="clear" w:color="auto" w:fill="E1DFDD"/>
    </w:rPr>
  </w:style>
  <w:style w:type="paragraph" w:styleId="Title">
    <w:name w:val="Title"/>
    <w:basedOn w:val="Normal"/>
    <w:next w:val="Normal"/>
    <w:link w:val="TitleChar"/>
    <w:uiPriority w:val="10"/>
    <w:qFormat/>
    <w:rsid w:val="00285B86"/>
    <w:pPr>
      <w:jc w:val="center"/>
    </w:pPr>
    <w:rPr>
      <w:b/>
      <w:sz w:val="28"/>
      <w:szCs w:val="28"/>
    </w:rPr>
  </w:style>
  <w:style w:type="character" w:customStyle="1" w:styleId="TitleChar">
    <w:name w:val="Title Char"/>
    <w:basedOn w:val="DefaultParagraphFont"/>
    <w:link w:val="Title"/>
    <w:uiPriority w:val="10"/>
    <w:rsid w:val="00285B86"/>
    <w:rPr>
      <w:b/>
      <w:sz w:val="28"/>
      <w:szCs w:val="28"/>
    </w:rPr>
  </w:style>
  <w:style w:type="paragraph" w:styleId="Subtitle">
    <w:name w:val="Subtitle"/>
    <w:basedOn w:val="Title"/>
    <w:next w:val="Normal"/>
    <w:link w:val="SubtitleChar"/>
    <w:uiPriority w:val="11"/>
    <w:qFormat/>
    <w:rsid w:val="00285B86"/>
  </w:style>
  <w:style w:type="character" w:customStyle="1" w:styleId="SubtitleChar">
    <w:name w:val="Subtitle Char"/>
    <w:basedOn w:val="DefaultParagraphFont"/>
    <w:link w:val="Subtitle"/>
    <w:uiPriority w:val="11"/>
    <w:rsid w:val="00285B8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4832">
      <w:bodyDiv w:val="1"/>
      <w:marLeft w:val="0"/>
      <w:marRight w:val="0"/>
      <w:marTop w:val="0"/>
      <w:marBottom w:val="0"/>
      <w:divBdr>
        <w:top w:val="none" w:sz="0" w:space="0" w:color="auto"/>
        <w:left w:val="none" w:sz="0" w:space="0" w:color="auto"/>
        <w:bottom w:val="none" w:sz="0" w:space="0" w:color="auto"/>
        <w:right w:val="none" w:sz="0" w:space="0" w:color="auto"/>
      </w:divBdr>
    </w:div>
    <w:div w:id="492526696">
      <w:bodyDiv w:val="1"/>
      <w:marLeft w:val="0"/>
      <w:marRight w:val="0"/>
      <w:marTop w:val="0"/>
      <w:marBottom w:val="0"/>
      <w:divBdr>
        <w:top w:val="none" w:sz="0" w:space="0" w:color="auto"/>
        <w:left w:val="none" w:sz="0" w:space="0" w:color="auto"/>
        <w:bottom w:val="none" w:sz="0" w:space="0" w:color="auto"/>
        <w:right w:val="none" w:sz="0" w:space="0" w:color="auto"/>
      </w:divBdr>
      <w:divsChild>
        <w:div w:id="1255433407">
          <w:marLeft w:val="0"/>
          <w:marRight w:val="0"/>
          <w:marTop w:val="0"/>
          <w:marBottom w:val="0"/>
          <w:divBdr>
            <w:top w:val="none" w:sz="0" w:space="0" w:color="auto"/>
            <w:left w:val="none" w:sz="0" w:space="0" w:color="auto"/>
            <w:bottom w:val="none" w:sz="0" w:space="0" w:color="auto"/>
            <w:right w:val="none" w:sz="0" w:space="0" w:color="auto"/>
          </w:divBdr>
        </w:div>
      </w:divsChild>
    </w:div>
    <w:div w:id="612326556">
      <w:bodyDiv w:val="1"/>
      <w:marLeft w:val="0"/>
      <w:marRight w:val="0"/>
      <w:marTop w:val="0"/>
      <w:marBottom w:val="0"/>
      <w:divBdr>
        <w:top w:val="none" w:sz="0" w:space="0" w:color="auto"/>
        <w:left w:val="none" w:sz="0" w:space="0" w:color="auto"/>
        <w:bottom w:val="none" w:sz="0" w:space="0" w:color="auto"/>
        <w:right w:val="none" w:sz="0" w:space="0" w:color="auto"/>
      </w:divBdr>
      <w:divsChild>
        <w:div w:id="1286430100">
          <w:marLeft w:val="0"/>
          <w:marRight w:val="0"/>
          <w:marTop w:val="0"/>
          <w:marBottom w:val="0"/>
          <w:divBdr>
            <w:top w:val="none" w:sz="0" w:space="0" w:color="auto"/>
            <w:left w:val="none" w:sz="0" w:space="0" w:color="auto"/>
            <w:bottom w:val="none" w:sz="0" w:space="0" w:color="auto"/>
            <w:right w:val="none" w:sz="0" w:space="0" w:color="auto"/>
          </w:divBdr>
        </w:div>
      </w:divsChild>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8484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acampbel@westga.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jett@westg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jackson@westga.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shelnut@westga.edu" TargetMode="External"/><Relationship Id="rId4" Type="http://schemas.openxmlformats.org/officeDocument/2006/relationships/numbering" Target="numbering.xml"/><Relationship Id="rId9" Type="http://schemas.openxmlformats.org/officeDocument/2006/relationships/hyperlink" Target="https://survey.zohopublic.com/zs/xTCCv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4E766348FC744B9457EE0A98C411CB" ma:contentTypeVersion="13" ma:contentTypeDescription="Create a new document." ma:contentTypeScope="" ma:versionID="1a369c208a289cd146e2541dfc062719">
  <xsd:schema xmlns:xsd="http://www.w3.org/2001/XMLSchema" xmlns:xs="http://www.w3.org/2001/XMLSchema" xmlns:p="http://schemas.microsoft.com/office/2006/metadata/properties" xmlns:ns3="05b7e3aa-22ac-4b11-a95d-79e2b656aa2b" targetNamespace="http://schemas.microsoft.com/office/2006/metadata/properties" ma:root="true" ma:fieldsID="0652b825db37da1421f285a20f52e196" ns3:_="">
    <xsd:import namespace="05b7e3aa-22ac-4b11-a95d-79e2b656aa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7e3aa-22ac-4b11-a95d-79e2b656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5b7e3aa-22ac-4b11-a95d-79e2b656aa2b" xsi:nil="true"/>
  </documentManagement>
</p:properties>
</file>

<file path=customXml/itemProps1.xml><?xml version="1.0" encoding="utf-8"?>
<ds:datastoreItem xmlns:ds="http://schemas.openxmlformats.org/officeDocument/2006/customXml" ds:itemID="{FC1C2929-364B-46C9-A5D6-FAEEFCF34E31}">
  <ds:schemaRefs>
    <ds:schemaRef ds:uri="http://schemas.microsoft.com/sharepoint/v3/contenttype/forms"/>
  </ds:schemaRefs>
</ds:datastoreItem>
</file>

<file path=customXml/itemProps2.xml><?xml version="1.0" encoding="utf-8"?>
<ds:datastoreItem xmlns:ds="http://schemas.openxmlformats.org/officeDocument/2006/customXml" ds:itemID="{9F1DEA0A-84E4-475C-AC7C-24E8E6EFB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7e3aa-22ac-4b11-a95d-79e2b656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FEF73-E947-49FD-95E9-CD7281206E7D}">
  <ds:schemaRefs>
    <ds:schemaRef ds:uri="http://schemas.microsoft.com/office/2006/documentManagement/types"/>
    <ds:schemaRef ds:uri="05b7e3aa-22ac-4b11-a95d-79e2b656aa2b"/>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Crystal Shelnutt</cp:lastModifiedBy>
  <cp:revision>2</cp:revision>
  <dcterms:created xsi:type="dcterms:W3CDTF">2025-05-03T18:16:00Z</dcterms:created>
  <dcterms:modified xsi:type="dcterms:W3CDTF">2025-05-03T18:16:00Z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0x010100AB4E766348FC744B9457EE0A98C411CB</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