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DB0C7" w14:textId="35725D70" w:rsidR="00F15150" w:rsidRDefault="00FF52F7" w:rsidP="00FF52F7">
      <w:pPr>
        <w:pStyle w:val="NoSpacing"/>
      </w:pPr>
      <w:r>
        <w:t>Readings ReadMe for LM</w:t>
      </w:r>
      <w:r w:rsidR="00BF200D">
        <w:t>3</w:t>
      </w:r>
      <w:r>
        <w:t>-IT</w:t>
      </w:r>
      <w:r w:rsidR="00E072BD">
        <w:t>783</w:t>
      </w:r>
      <w:r>
        <w:t>3</w:t>
      </w:r>
      <w:r w:rsidR="00D84C90">
        <w:t>- IT Policy</w:t>
      </w:r>
    </w:p>
    <w:p w14:paraId="043DB0C8" w14:textId="2690A265" w:rsidR="008839C3" w:rsidRDefault="008839C3" w:rsidP="00FF52F7">
      <w:pPr>
        <w:pStyle w:val="NoSpacing"/>
      </w:pPr>
      <w:r>
        <w:t>Rich Halstead-Nussloch</w:t>
      </w:r>
      <w:r w:rsidR="00CE00A6">
        <w:t>, CC-BY License</w:t>
      </w:r>
    </w:p>
    <w:p w14:paraId="043DB0C9" w14:textId="787981BF" w:rsidR="00FF52F7" w:rsidRDefault="00E632ED" w:rsidP="00FF52F7">
      <w:pPr>
        <w:pStyle w:val="NoSpacing"/>
      </w:pPr>
      <w:r>
        <w:t>0</w:t>
      </w:r>
      <w:r w:rsidR="00BF200D">
        <w:t>3</w:t>
      </w:r>
      <w:r w:rsidR="00D84C90">
        <w:t>Jan22</w:t>
      </w:r>
    </w:p>
    <w:p w14:paraId="68736EBA" w14:textId="2F6BB69B" w:rsidR="00D84C90" w:rsidRDefault="00D84C90" w:rsidP="00FF52F7">
      <w:pPr>
        <w:pStyle w:val="NoSpacing"/>
      </w:pPr>
    </w:p>
    <w:p w14:paraId="58A080D1" w14:textId="77777777" w:rsidR="00D84C90" w:rsidRDefault="00D84C90" w:rsidP="00D84C90">
      <w:pPr>
        <w:pStyle w:val="NoSpacing"/>
      </w:pPr>
    </w:p>
    <w:p w14:paraId="207AC41E" w14:textId="08027AE9" w:rsidR="00D84C90" w:rsidRDefault="00CE00A6" w:rsidP="00D84C90">
      <w:pPr>
        <w:pStyle w:val="NoSpacing"/>
        <w:jc w:val="center"/>
      </w:pPr>
      <w:r>
        <w:rPr>
          <w:noProof/>
        </w:rPr>
        <w:drawing>
          <wp:inline distT="0" distB="0" distL="0" distR="0" wp14:anchorId="6231F5F7" wp14:editId="31B5DCD9">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143000" cy="400050"/>
                    </a:xfrm>
                    <a:prstGeom prst="rect">
                      <a:avLst/>
                    </a:prstGeom>
                  </pic:spPr>
                </pic:pic>
              </a:graphicData>
            </a:graphic>
          </wp:inline>
        </w:drawing>
      </w:r>
    </w:p>
    <w:p w14:paraId="20C285D9" w14:textId="77777777" w:rsidR="00D84C90" w:rsidRDefault="00D84C90" w:rsidP="00D84C90">
      <w:pPr>
        <w:pStyle w:val="NoSpacing"/>
      </w:pPr>
    </w:p>
    <w:p w14:paraId="61958C3A" w14:textId="77777777" w:rsidR="00D84C90" w:rsidRDefault="00D84C90" w:rsidP="00D84C90">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41318854" w14:textId="77777777" w:rsidR="00D84C90" w:rsidRDefault="00D84C90" w:rsidP="00D84C90">
      <w:pPr>
        <w:pStyle w:val="NoSpacing"/>
      </w:pPr>
    </w:p>
    <w:p w14:paraId="52491466" w14:textId="77777777" w:rsidR="00D84C90" w:rsidRDefault="00D84C90" w:rsidP="00FF52F7">
      <w:pPr>
        <w:pStyle w:val="NoSpacing"/>
      </w:pPr>
    </w:p>
    <w:p w14:paraId="23AA4BDD" w14:textId="15286869" w:rsidR="00E632ED" w:rsidRDefault="00E632ED" w:rsidP="00C4339B">
      <w:pPr>
        <w:pStyle w:val="Heading2"/>
      </w:pPr>
      <w:r>
        <w:t>The IT7</w:t>
      </w:r>
      <w:r w:rsidR="00CE00A6">
        <w:t>72</w:t>
      </w:r>
      <w:r>
        <w:t>3 Story So Far</w:t>
      </w:r>
    </w:p>
    <w:p w14:paraId="6947A2B1" w14:textId="46915F56" w:rsidR="00E632ED" w:rsidRDefault="00E632ED" w:rsidP="00E632ED">
      <w:pPr>
        <w:pStyle w:val="NoSpacing"/>
        <w:ind w:left="720"/>
      </w:pPr>
      <w:r w:rsidRPr="005F439C">
        <w:rPr>
          <w:b/>
          <w:u w:val="single"/>
        </w:rPr>
        <w:t>In LM1</w:t>
      </w:r>
      <w:r w:rsidR="005F439C">
        <w:t xml:space="preserve">, we </w:t>
      </w:r>
      <w:r w:rsidR="00DF16A5">
        <w:t xml:space="preserve">explored definitions, concepts and history of information technology (IT), the IT profession and what it includes and means to be an IT professional. </w:t>
      </w:r>
      <w:r w:rsidR="003C259F">
        <w:t>We also prepared to work together throughout the course to increase our skills and capabilities to contribute to the IT profession, e.g., develop an IT Professional Tool Kit. Since IT is so large and ubiquitous, we also set the scope of this course for each of us to focus on IT strategy, IT policy, IT governance and at least one IT subject-matter domain (e.g., database, programming, security, user experience, web, etc.)  pertinent to our IT practice.</w:t>
      </w:r>
    </w:p>
    <w:p w14:paraId="24EDCB5C" w14:textId="30DEAEF2" w:rsidR="00BF200D" w:rsidRDefault="00BF200D" w:rsidP="00BF200D">
      <w:pPr>
        <w:pStyle w:val="NoSpacing"/>
        <w:spacing w:before="240"/>
        <w:ind w:left="720"/>
      </w:pPr>
      <w:r>
        <w:rPr>
          <w:b/>
          <w:u w:val="single"/>
        </w:rPr>
        <w:t>In LM2</w:t>
      </w:r>
      <w:r>
        <w:t xml:space="preserve">, we explored strategy in general, business strategy, IT strategy and the relationships between business strategy, IT strategy, value creation, etc. Three key observations we made are: 1) the main goal of the IT function is </w:t>
      </w:r>
      <w:r w:rsidRPr="00142A30">
        <w:rPr>
          <w:i/>
        </w:rPr>
        <w:t>maximizing and sustaining value</w:t>
      </w:r>
      <w:r>
        <w:t xml:space="preserve"> for the organization; 2) the main purpose of the IT strategy is </w:t>
      </w:r>
      <w:r w:rsidRPr="00A63EFC">
        <w:rPr>
          <w:i/>
        </w:rPr>
        <w:t>alignment</w:t>
      </w:r>
      <w:r>
        <w:rPr>
          <w:i/>
        </w:rPr>
        <w:t xml:space="preserve"> </w:t>
      </w:r>
      <w:r>
        <w:t xml:space="preserve">of the IT with the organization; 3) IT strategy should guide the organization’s use of their limited IT resources in maximizing the value of IT to the organization. </w:t>
      </w:r>
      <w:r w:rsidR="00C32451">
        <w:t>We also reviewed the role of frameworks, models, and best-practices in aiding strategic planning, and covered specific tools and templates for strategic planning as well.</w:t>
      </w:r>
    </w:p>
    <w:p w14:paraId="52034F84" w14:textId="15101477" w:rsidR="00BF200D" w:rsidRPr="00BF200D" w:rsidRDefault="00BF200D" w:rsidP="00E632ED">
      <w:pPr>
        <w:pStyle w:val="NoSpacing"/>
        <w:ind w:left="720"/>
      </w:pPr>
    </w:p>
    <w:p w14:paraId="1D807967" w14:textId="534CDB99" w:rsidR="001D3979" w:rsidRDefault="001D3979" w:rsidP="00DE2B22">
      <w:pPr>
        <w:pStyle w:val="Heading2"/>
      </w:pPr>
      <w:r>
        <w:t>Advice on what to do in LM</w:t>
      </w:r>
      <w:r w:rsidR="00BF200D">
        <w:t>3</w:t>
      </w:r>
    </w:p>
    <w:p w14:paraId="674A8505" w14:textId="031C33E3" w:rsidR="001D3979" w:rsidRDefault="001D3979" w:rsidP="00AA5CEA">
      <w:pPr>
        <w:pStyle w:val="NoSpacing"/>
        <w:spacing w:before="240"/>
        <w:ind w:left="720"/>
      </w:pPr>
      <w:r>
        <w:t>After reading A</w:t>
      </w:r>
      <w:r w:rsidR="00C32451">
        <w:t>3</w:t>
      </w:r>
      <w:r>
        <w:t>, the exercise associated with LM</w:t>
      </w:r>
      <w:r w:rsidR="00C32451">
        <w:t>3</w:t>
      </w:r>
      <w:r>
        <w:t xml:space="preserve">, </w:t>
      </w:r>
      <w:r w:rsidR="00C32451">
        <w:t>we</w:t>
      </w:r>
      <w:r>
        <w:t xml:space="preserve"> suggest spending 2 to 5 hours exploring the readings linked here</w:t>
      </w:r>
      <w:r w:rsidR="00AA5CEA">
        <w:t>.</w:t>
      </w:r>
      <w:r>
        <w:t xml:space="preserve"> Make sure that as you read that you think about what you read in terms of IT </w:t>
      </w:r>
      <w:r w:rsidR="00AA5CEA">
        <w:t>policy</w:t>
      </w:r>
      <w:r>
        <w:t xml:space="preserve"> and </w:t>
      </w:r>
      <w:r w:rsidR="00DE2B22">
        <w:t>your IT practice</w:t>
      </w:r>
      <w:r>
        <w:t xml:space="preserve"> and transfer information as appropriate (with citations) to your A</w:t>
      </w:r>
      <w:r w:rsidR="00AA5CEA">
        <w:t>3</w:t>
      </w:r>
      <w:r>
        <w:t xml:space="preserve">, D2L Discussion, your IT7833 Tool Kit, your notes in an annotated </w:t>
      </w:r>
      <w:r w:rsidR="00651C3B">
        <w:t xml:space="preserve">bibliography, your IT7833 IT Professional Perspective Presentation, etc. </w:t>
      </w:r>
      <w:r>
        <w:t xml:space="preserve"> </w:t>
      </w:r>
    </w:p>
    <w:p w14:paraId="0C6366ED" w14:textId="158C6A0E" w:rsidR="00E632ED" w:rsidRDefault="00E632ED" w:rsidP="00C4339B">
      <w:pPr>
        <w:pStyle w:val="Heading2"/>
      </w:pPr>
      <w:r>
        <w:t xml:space="preserve">What is </w:t>
      </w:r>
      <w:r w:rsidR="005870C4">
        <w:t>Policy</w:t>
      </w:r>
      <w:r w:rsidR="00E66F2E">
        <w:t>?</w:t>
      </w:r>
    </w:p>
    <w:p w14:paraId="2A2F1F5C" w14:textId="20898BDF" w:rsidR="00F807E4" w:rsidRDefault="001D3979" w:rsidP="00EC2291">
      <w:pPr>
        <w:pStyle w:val="NoSpacing"/>
        <w:spacing w:before="240"/>
        <w:ind w:left="720"/>
        <w:rPr>
          <w:rFonts w:cstheme="minorHAnsi"/>
        </w:rPr>
      </w:pPr>
      <w:r>
        <w:t>The Wikipedia page on “</w:t>
      </w:r>
      <w:r w:rsidR="005870C4">
        <w:t xml:space="preserve">Policy” </w:t>
      </w:r>
      <w:r w:rsidR="00D376C8">
        <w:t>(</w:t>
      </w:r>
      <w:hyperlink r:id="rId8" w:history="1">
        <w:r w:rsidR="00D376C8">
          <w:rPr>
            <w:rStyle w:val="Hyperlink"/>
          </w:rPr>
          <w:t>https://en.wikipedia.org/wiki/Policy</w:t>
        </w:r>
      </w:hyperlink>
      <w:r>
        <w:t xml:space="preserve">) </w:t>
      </w:r>
      <w:r w:rsidR="00D376C8">
        <w:t xml:space="preserve">defines “policy” as “a deliberate system of </w:t>
      </w:r>
      <w:r w:rsidR="00D376C8" w:rsidRPr="00D376C8">
        <w:rPr>
          <w:rFonts w:cstheme="minorHAnsi"/>
        </w:rPr>
        <w:t xml:space="preserve">principles </w:t>
      </w:r>
      <w:r w:rsidR="00D376C8" w:rsidRPr="00D376C8">
        <w:rPr>
          <w:rFonts w:cstheme="minorHAnsi"/>
          <w:color w:val="222222"/>
          <w:shd w:val="clear" w:color="auto" w:fill="FFFFFF"/>
        </w:rPr>
        <w:t>to guide decisions and achieve rational outcomes</w:t>
      </w:r>
      <w:r w:rsidR="00D376C8">
        <w:rPr>
          <w:rFonts w:cstheme="minorHAnsi"/>
          <w:color w:val="222222"/>
          <w:shd w:val="clear" w:color="auto" w:fill="FFFFFF"/>
        </w:rPr>
        <w:t xml:space="preserve">.” As we learned in LM2, IT strategy sets goals of </w:t>
      </w:r>
      <w:r w:rsidR="00D376C8" w:rsidRPr="00A957B6">
        <w:rPr>
          <w:rFonts w:cstheme="minorHAnsi"/>
          <w:i/>
          <w:color w:val="222222"/>
          <w:shd w:val="clear" w:color="auto" w:fill="FFFFFF"/>
        </w:rPr>
        <w:t>what</w:t>
      </w:r>
      <w:r w:rsidR="00D376C8">
        <w:rPr>
          <w:rFonts w:cstheme="minorHAnsi"/>
          <w:color w:val="222222"/>
          <w:shd w:val="clear" w:color="auto" w:fill="FFFFFF"/>
        </w:rPr>
        <w:t xml:space="preserve"> we want to achieve, that is</w:t>
      </w:r>
      <w:r w:rsidR="00A957B6">
        <w:rPr>
          <w:rFonts w:cstheme="minorHAnsi"/>
          <w:color w:val="222222"/>
          <w:shd w:val="clear" w:color="auto" w:fill="FFFFFF"/>
        </w:rPr>
        <w:t>,</w:t>
      </w:r>
      <w:r w:rsidR="00D376C8">
        <w:rPr>
          <w:rFonts w:cstheme="minorHAnsi"/>
          <w:color w:val="222222"/>
          <w:shd w:val="clear" w:color="auto" w:fill="FFFFFF"/>
        </w:rPr>
        <w:t xml:space="preserve"> our </w:t>
      </w:r>
      <w:r w:rsidR="00D376C8" w:rsidRPr="00A957B6">
        <w:rPr>
          <w:rFonts w:cstheme="minorHAnsi"/>
          <w:i/>
          <w:color w:val="222222"/>
          <w:shd w:val="clear" w:color="auto" w:fill="FFFFFF"/>
        </w:rPr>
        <w:t>intended outcomes</w:t>
      </w:r>
      <w:r w:rsidR="00D376C8">
        <w:rPr>
          <w:rFonts w:cstheme="minorHAnsi"/>
          <w:color w:val="222222"/>
          <w:shd w:val="clear" w:color="auto" w:fill="FFFFFF"/>
        </w:rPr>
        <w:t xml:space="preserve">; so, IT strategy sets the outcome goals and IT policy provides a </w:t>
      </w:r>
      <w:r w:rsidR="00D376C8" w:rsidRPr="00A957B6">
        <w:rPr>
          <w:rFonts w:cstheme="minorHAnsi"/>
          <w:i/>
          <w:color w:val="222222"/>
          <w:shd w:val="clear" w:color="auto" w:fill="FFFFFF"/>
        </w:rPr>
        <w:t>systematic way</w:t>
      </w:r>
      <w:r w:rsidR="00D376C8">
        <w:rPr>
          <w:rFonts w:cstheme="minorHAnsi"/>
          <w:color w:val="222222"/>
          <w:shd w:val="clear" w:color="auto" w:fill="FFFFFF"/>
        </w:rPr>
        <w:t xml:space="preserve"> to get to those outcome goals for IT. </w:t>
      </w:r>
      <w:r w:rsidR="000D27F5">
        <w:rPr>
          <w:rFonts w:cstheme="minorHAnsi"/>
          <w:color w:val="222222"/>
          <w:shd w:val="clear" w:color="auto" w:fill="FFFFFF"/>
        </w:rPr>
        <w:t xml:space="preserve">Furthermore, Wikipedia’s description of policy bridges to </w:t>
      </w:r>
      <w:r w:rsidR="000D27F5">
        <w:rPr>
          <w:rFonts w:cstheme="minorHAnsi"/>
          <w:color w:val="222222"/>
          <w:shd w:val="clear" w:color="auto" w:fill="FFFFFF"/>
        </w:rPr>
        <w:lastRenderedPageBreak/>
        <w:t>governance: “</w:t>
      </w:r>
      <w:r w:rsidR="000D27F5" w:rsidRPr="000D27F5">
        <w:rPr>
          <w:rFonts w:cstheme="minorHAnsi"/>
          <w:color w:val="222222"/>
          <w:shd w:val="clear" w:color="auto" w:fill="FFFFFF"/>
        </w:rPr>
        <w:t>Policies are generally adopted by a </w:t>
      </w:r>
      <w:r w:rsidR="000D27F5" w:rsidRPr="000D27F5">
        <w:rPr>
          <w:rFonts w:cstheme="minorHAnsi"/>
          <w:shd w:val="clear" w:color="auto" w:fill="FFFFFF"/>
        </w:rPr>
        <w:t>governance</w:t>
      </w:r>
      <w:r w:rsidR="000D27F5" w:rsidRPr="000D27F5">
        <w:rPr>
          <w:rFonts w:cstheme="minorHAnsi"/>
          <w:color w:val="222222"/>
          <w:shd w:val="clear" w:color="auto" w:fill="FFFFFF"/>
        </w:rPr>
        <w:t> body within an organization</w:t>
      </w:r>
      <w:r w:rsidR="000D27F5">
        <w:rPr>
          <w:rFonts w:cstheme="minorHAnsi"/>
          <w:color w:val="222222"/>
          <w:shd w:val="clear" w:color="auto" w:fill="FFFFFF"/>
        </w:rPr>
        <w:t>”</w:t>
      </w:r>
      <w:r w:rsidR="00D376C8" w:rsidRPr="00D376C8">
        <w:rPr>
          <w:rFonts w:cstheme="minorHAnsi"/>
        </w:rPr>
        <w:t xml:space="preserve"> </w:t>
      </w:r>
      <w:r w:rsidR="000D27F5">
        <w:rPr>
          <w:rFonts w:cstheme="minorHAnsi"/>
        </w:rPr>
        <w:t>and we will c</w:t>
      </w:r>
      <w:r w:rsidR="008A4116">
        <w:rPr>
          <w:rFonts w:cstheme="minorHAnsi"/>
        </w:rPr>
        <w:t>ross that bridge</w:t>
      </w:r>
      <w:r w:rsidR="00A957B6">
        <w:rPr>
          <w:rFonts w:cstheme="minorHAnsi"/>
        </w:rPr>
        <w:t xml:space="preserve"> to governance</w:t>
      </w:r>
      <w:r w:rsidR="008A4116">
        <w:rPr>
          <w:rFonts w:cstheme="minorHAnsi"/>
        </w:rPr>
        <w:t xml:space="preserve"> in our next learning module</w:t>
      </w:r>
      <w:r w:rsidR="00F807E4">
        <w:rPr>
          <w:rFonts w:cstheme="minorHAnsi"/>
        </w:rPr>
        <w:t>,</w:t>
      </w:r>
      <w:r w:rsidR="008A4116">
        <w:rPr>
          <w:rFonts w:cstheme="minorHAnsi"/>
        </w:rPr>
        <w:t xml:space="preserve"> LM4.</w:t>
      </w:r>
      <w:r w:rsidR="00552512">
        <w:rPr>
          <w:rFonts w:cstheme="minorHAnsi"/>
        </w:rPr>
        <w:t xml:space="preserve"> </w:t>
      </w:r>
    </w:p>
    <w:p w14:paraId="24783803" w14:textId="56482E90" w:rsidR="001D3979" w:rsidRPr="00EC2291" w:rsidRDefault="00552512" w:rsidP="00EC2291">
      <w:pPr>
        <w:pStyle w:val="NoSpacing"/>
        <w:spacing w:before="240"/>
        <w:ind w:left="720"/>
        <w:rPr>
          <w:rFonts w:cstheme="minorHAnsi"/>
        </w:rPr>
      </w:pPr>
      <w:r>
        <w:rPr>
          <w:rFonts w:cstheme="minorHAnsi"/>
        </w:rPr>
        <w:t>Wikipedia defines a “policy framework” (</w:t>
      </w:r>
      <w:hyperlink r:id="rId9" w:history="1">
        <w:r>
          <w:rPr>
            <w:rStyle w:val="Hyperlink"/>
          </w:rPr>
          <w:t>https://en.wikipedia.org/wiki/Policy_framework</w:t>
        </w:r>
      </w:hyperlink>
      <w:r>
        <w:rPr>
          <w:rFonts w:cstheme="minorHAnsi"/>
        </w:rPr>
        <w:t>) as a “</w:t>
      </w:r>
      <w:r w:rsidRPr="00552512">
        <w:rPr>
          <w:rFonts w:cstheme="minorHAnsi"/>
          <w:color w:val="222222"/>
          <w:shd w:val="clear" w:color="auto" w:fill="FFFFFF"/>
        </w:rPr>
        <w:t>document that sets out a set of procedures or goals, which might be used in negotiation or decision-making to guide a more detailed set of policies, or to guide ongoing maintenance of an organization's policies</w:t>
      </w:r>
      <w:r>
        <w:rPr>
          <w:rFonts w:cstheme="minorHAnsi"/>
          <w:color w:val="222222"/>
          <w:shd w:val="clear" w:color="auto" w:fill="FFFFFF"/>
        </w:rPr>
        <w:t>.</w:t>
      </w:r>
      <w:r>
        <w:rPr>
          <w:rFonts w:cstheme="minorHAnsi"/>
        </w:rPr>
        <w:t>” This is a</w:t>
      </w:r>
      <w:r w:rsidRPr="00552512">
        <w:rPr>
          <w:rFonts w:cstheme="minorHAnsi"/>
        </w:rPr>
        <w:t xml:space="preserve"> </w:t>
      </w:r>
      <w:r>
        <w:rPr>
          <w:rFonts w:cstheme="minorHAnsi"/>
        </w:rPr>
        <w:t>disambiguation page that steps off to other pages for specific subject matter domains; two or three of these pages are relevant to IT, including the NIST Cyber Security Framework (</w:t>
      </w:r>
      <w:hyperlink r:id="rId10" w:history="1">
        <w:r>
          <w:rPr>
            <w:rStyle w:val="Hyperlink"/>
          </w:rPr>
          <w:t>https://en.wikipedia.org/wiki/NIST_Cybersecurity_Framework</w:t>
        </w:r>
      </w:hyperlink>
      <w:r>
        <w:rPr>
          <w:rFonts w:cstheme="minorHAnsi"/>
        </w:rPr>
        <w:t xml:space="preserve">). </w:t>
      </w:r>
      <w:r w:rsidR="00EC2291">
        <w:rPr>
          <w:rFonts w:cstheme="minorHAnsi"/>
        </w:rPr>
        <w:t xml:space="preserve">Unlike “IT strategy,” Wikipedia has no specific page for “IT policy.” </w:t>
      </w:r>
      <w:r w:rsidR="001D3979">
        <w:t xml:space="preserve">The article on </w:t>
      </w:r>
      <w:r w:rsidR="00EC2291">
        <w:t>policy</w:t>
      </w:r>
      <w:r w:rsidR="001D3979">
        <w:t xml:space="preserve"> makes the important point that </w:t>
      </w:r>
      <w:r w:rsidR="00EC2291">
        <w:t>policy</w:t>
      </w:r>
      <w:r w:rsidR="001D3979">
        <w:t xml:space="preserve"> is useful in business decision making</w:t>
      </w:r>
      <w:r w:rsidR="00EC2291">
        <w:t xml:space="preserve"> and action</w:t>
      </w:r>
      <w:r w:rsidR="001D3979">
        <w:t xml:space="preserve"> because </w:t>
      </w:r>
      <w:r w:rsidR="00EC2291">
        <w:t xml:space="preserve">IT policy systematically guides the organization to </w:t>
      </w:r>
      <w:r w:rsidR="001D3979">
        <w:t>achieve</w:t>
      </w:r>
      <w:r w:rsidR="00EC2291">
        <w:t xml:space="preserve"> rational outcomes, namely the</w:t>
      </w:r>
      <w:r w:rsidR="001D3979">
        <w:t xml:space="preserve"> business</w:t>
      </w:r>
      <w:r w:rsidR="00EC2291">
        <w:t>’</w:t>
      </w:r>
      <w:r w:rsidR="001D3979">
        <w:t xml:space="preserve"> goals. To me, this is an important function of the organization’s IT </w:t>
      </w:r>
      <w:r w:rsidR="00EC2291">
        <w:t>policy</w:t>
      </w:r>
      <w:r w:rsidR="001D3979">
        <w:t xml:space="preserve"> with an impact on IT</w:t>
      </w:r>
      <w:r w:rsidR="00DE2B22">
        <w:t>783</w:t>
      </w:r>
      <w:r w:rsidR="001D3979">
        <w:t xml:space="preserve">3: IT </w:t>
      </w:r>
      <w:r w:rsidR="00EC2291">
        <w:t>policy</w:t>
      </w:r>
      <w:r w:rsidR="001D3979">
        <w:t xml:space="preserve"> should guide the organization’s </w:t>
      </w:r>
      <w:r w:rsidR="00EC2291">
        <w:t xml:space="preserve">actions so that they </w:t>
      </w:r>
      <w:r w:rsidR="001D3979">
        <w:t xml:space="preserve">use their limited </w:t>
      </w:r>
      <w:r w:rsidR="00DE2B22">
        <w:t xml:space="preserve">IT </w:t>
      </w:r>
      <w:r w:rsidR="001D3979">
        <w:t xml:space="preserve">resources </w:t>
      </w:r>
      <w:r w:rsidR="00EC2291">
        <w:t>to achieve strategic goals and outcomes thereby</w:t>
      </w:r>
      <w:r w:rsidR="001D3979">
        <w:t xml:space="preserve"> </w:t>
      </w:r>
      <w:r w:rsidR="00DE2B22">
        <w:t>maximizing the value of IT to the organization</w:t>
      </w:r>
      <w:r w:rsidR="001D3979">
        <w:t>.</w:t>
      </w:r>
    </w:p>
    <w:p w14:paraId="1B7FE081" w14:textId="1440026D" w:rsidR="001D3979" w:rsidRDefault="001D3979" w:rsidP="001D3979">
      <w:pPr>
        <w:pStyle w:val="Heading2"/>
      </w:pPr>
      <w:r>
        <w:t xml:space="preserve">What is IT </w:t>
      </w:r>
      <w:r w:rsidR="00EC2291">
        <w:t>Polic</w:t>
      </w:r>
      <w:r>
        <w:t>y?</w:t>
      </w:r>
    </w:p>
    <w:p w14:paraId="3178518B" w14:textId="1016E960" w:rsidR="00E66F2E" w:rsidRDefault="00DE2B22" w:rsidP="00E66F2E">
      <w:pPr>
        <w:pStyle w:val="NoSpacing"/>
        <w:ind w:left="720"/>
      </w:pPr>
      <w:r>
        <w:t>W</w:t>
      </w:r>
      <w:r w:rsidR="00E66F2E">
        <w:t>e</w:t>
      </w:r>
      <w:r>
        <w:t xml:space="preserve"> now</w:t>
      </w:r>
      <w:r w:rsidR="00E66F2E">
        <w:t xml:space="preserve"> want </w:t>
      </w:r>
      <w:r>
        <w:t xml:space="preserve">to </w:t>
      </w:r>
      <w:r w:rsidR="00E66F2E">
        <w:t xml:space="preserve">focus on IT </w:t>
      </w:r>
      <w:r w:rsidR="00EC2291">
        <w:t>policy</w:t>
      </w:r>
      <w:r w:rsidR="00E66F2E">
        <w:t>. To get us started, we</w:t>
      </w:r>
      <w:r w:rsidR="00A63EFC">
        <w:t xml:space="preserve"> </w:t>
      </w:r>
      <w:r w:rsidR="00E66F2E">
        <w:t>have defined</w:t>
      </w:r>
      <w:r w:rsidR="00A63EFC">
        <w:t xml:space="preserve"> initially</w:t>
      </w:r>
      <w:r w:rsidR="00E66F2E">
        <w:t xml:space="preserve"> </w:t>
      </w:r>
      <w:r w:rsidR="00A63EFC">
        <w:t>“</w:t>
      </w:r>
      <w:r w:rsidR="00E66F2E">
        <w:t xml:space="preserve">IT </w:t>
      </w:r>
      <w:r w:rsidR="00EC2291">
        <w:t>policy</w:t>
      </w:r>
      <w:r w:rsidR="00A63EFC">
        <w:t>”</w:t>
      </w:r>
      <w:r w:rsidR="00E66F2E">
        <w:t xml:space="preserve"> as:</w:t>
      </w:r>
    </w:p>
    <w:p w14:paraId="459A5C8D" w14:textId="4DDD72FA" w:rsidR="00E66F2E" w:rsidRDefault="00E66F2E" w:rsidP="00E66F2E">
      <w:pPr>
        <w:pStyle w:val="NoSpacing"/>
        <w:ind w:left="720"/>
      </w:pPr>
    </w:p>
    <w:p w14:paraId="5C98F8F8" w14:textId="079E1CE4" w:rsidR="00EC2291" w:rsidRDefault="00EC2291" w:rsidP="00E66F2E">
      <w:pPr>
        <w:pStyle w:val="NoSpacing"/>
        <w:ind w:left="1440"/>
        <w:rPr>
          <w:rFonts w:eastAsia="Times New Roman" w:cstheme="minorHAnsi"/>
        </w:rPr>
      </w:pPr>
      <w:r w:rsidRPr="00C32504">
        <w:rPr>
          <w:rFonts w:eastAsia="Times New Roman" w:cstheme="minorHAnsi"/>
        </w:rPr>
        <w:t>Administrative and operational procedures allowing and facilitating the disciplined and systematic implementation of sound and safe IT in support of organizational goals and business processes</w:t>
      </w:r>
    </w:p>
    <w:p w14:paraId="57C6FE04" w14:textId="080BB939" w:rsidR="00EC2291" w:rsidRDefault="00EC2291" w:rsidP="00EC2291">
      <w:pPr>
        <w:pStyle w:val="NoSpacing"/>
        <w:ind w:left="720"/>
        <w:rPr>
          <w:rFonts w:eastAsia="Times New Roman" w:cstheme="minorHAnsi"/>
        </w:rPr>
      </w:pPr>
    </w:p>
    <w:p w14:paraId="44CD640C" w14:textId="2040CBB1" w:rsidR="00EC2291" w:rsidRDefault="00EC2291" w:rsidP="00EC2291">
      <w:pPr>
        <w:pStyle w:val="NoSpacing"/>
        <w:ind w:left="720"/>
        <w:rPr>
          <w:rFonts w:eastAsia="Times New Roman" w:cstheme="minorHAnsi"/>
        </w:rPr>
      </w:pPr>
      <w:r>
        <w:rPr>
          <w:rFonts w:eastAsia="Times New Roman" w:cstheme="minorHAnsi"/>
        </w:rPr>
        <w:t>As a reminder, our initial definition of IT strategy from LM2 is:</w:t>
      </w:r>
    </w:p>
    <w:p w14:paraId="70D30D28" w14:textId="77777777" w:rsidR="00EC2291" w:rsidRPr="00EC2291" w:rsidRDefault="00EC2291" w:rsidP="00EC2291">
      <w:pPr>
        <w:pStyle w:val="NoSpacing"/>
        <w:ind w:left="720"/>
        <w:rPr>
          <w:rFonts w:cstheme="minorHAnsi"/>
        </w:rPr>
      </w:pPr>
    </w:p>
    <w:p w14:paraId="4390ADEC" w14:textId="5A03BDE6" w:rsidR="00E66F2E" w:rsidRDefault="00E66F2E" w:rsidP="00E66F2E">
      <w:pPr>
        <w:pStyle w:val="NoSpacing"/>
        <w:ind w:left="1440"/>
      </w:pPr>
      <w:r w:rsidRPr="00C32504">
        <w:t>Plans to, over the long term, align the IT function with the mission, strategic plans, goals, needs, business model and values of the overall organization and support fulfilling efficiently and effectively its business processes</w:t>
      </w:r>
      <w:r>
        <w:t>.</w:t>
      </w:r>
    </w:p>
    <w:p w14:paraId="379F2714" w14:textId="6FAB085F" w:rsidR="006146A3" w:rsidRDefault="006146A3" w:rsidP="00E66F2E">
      <w:pPr>
        <w:pStyle w:val="NoSpacing"/>
        <w:ind w:left="1440"/>
      </w:pPr>
    </w:p>
    <w:p w14:paraId="576E4E87" w14:textId="57165AA8" w:rsidR="00EC2291" w:rsidRDefault="00981C13" w:rsidP="006146A3">
      <w:pPr>
        <w:pStyle w:val="NoSpacing"/>
        <w:ind w:left="720"/>
      </w:pPr>
      <w:r>
        <w:t xml:space="preserve">It is worth noting here that we set plans for IT through IT strategy and then use IT policy to </w:t>
      </w:r>
      <w:r w:rsidRPr="00981C13">
        <w:rPr>
          <w:i/>
        </w:rPr>
        <w:t>implement our IT plans in a systematic and disciplined manner</w:t>
      </w:r>
      <w:r>
        <w:t>.</w:t>
      </w:r>
    </w:p>
    <w:p w14:paraId="2A7E022F" w14:textId="77777777" w:rsidR="00EC2291" w:rsidRDefault="00EC2291" w:rsidP="006146A3">
      <w:pPr>
        <w:pStyle w:val="NoSpacing"/>
        <w:ind w:left="720"/>
      </w:pPr>
    </w:p>
    <w:p w14:paraId="0F6D2A1D" w14:textId="276CC032" w:rsidR="006146A3" w:rsidRDefault="00A63EFC" w:rsidP="006146A3">
      <w:pPr>
        <w:pStyle w:val="NoSpacing"/>
        <w:ind w:left="720"/>
      </w:pPr>
      <w:r>
        <w:t xml:space="preserve">In this definition the main function of the IT </w:t>
      </w:r>
      <w:r w:rsidR="00981C13">
        <w:t>policy</w:t>
      </w:r>
      <w:r>
        <w:t xml:space="preserve"> is </w:t>
      </w:r>
      <w:r w:rsidR="00981C13">
        <w:rPr>
          <w:i/>
        </w:rPr>
        <w:t xml:space="preserve">systematic and disciplined </w:t>
      </w:r>
      <w:r w:rsidR="00715E71">
        <w:rPr>
          <w:i/>
        </w:rPr>
        <w:t xml:space="preserve">implementation </w:t>
      </w:r>
      <w:r w:rsidR="00715E71" w:rsidRPr="00715E71">
        <w:t>of</w:t>
      </w:r>
      <w:r w:rsidRPr="00715E71">
        <w:t xml:space="preserve"> </w:t>
      </w:r>
      <w:r>
        <w:t xml:space="preserve">the IT with the organization. There are other definitions of IT </w:t>
      </w:r>
      <w:r w:rsidR="008D6B28">
        <w:t>policy</w:t>
      </w:r>
      <w:r>
        <w:t xml:space="preserve"> that you should know about.</w:t>
      </w:r>
    </w:p>
    <w:p w14:paraId="7D7B3695" w14:textId="7AE9E18B" w:rsidR="00A63EFC" w:rsidRDefault="00A63EFC" w:rsidP="006146A3">
      <w:pPr>
        <w:pStyle w:val="NoSpacing"/>
        <w:ind w:left="720"/>
      </w:pPr>
    </w:p>
    <w:p w14:paraId="76AFA433" w14:textId="77777777" w:rsidR="00EF3AAD" w:rsidRDefault="00A63EFC" w:rsidP="006146A3">
      <w:pPr>
        <w:pStyle w:val="NoSpacing"/>
        <w:ind w:left="720"/>
        <w:rPr>
          <w:rFonts w:cstheme="minorHAnsi"/>
          <w:color w:val="222222"/>
          <w:shd w:val="clear" w:color="auto" w:fill="FFFFFF"/>
        </w:rPr>
      </w:pPr>
      <w:r>
        <w:t>Wikipedia (</w:t>
      </w:r>
      <w:hyperlink r:id="rId11" w:history="1">
        <w:r w:rsidR="008D6B28">
          <w:rPr>
            <w:rStyle w:val="Hyperlink"/>
          </w:rPr>
          <w:t>https://en.wikipedia.org/wiki/Technology_policy</w:t>
        </w:r>
      </w:hyperlink>
      <w:r>
        <w:t xml:space="preserve">) </w:t>
      </w:r>
      <w:r w:rsidR="008D6B28">
        <w:t xml:space="preserve">follows the </w:t>
      </w:r>
      <w:r w:rsidR="00061746">
        <w:t>work</w:t>
      </w:r>
      <w:r w:rsidR="008D6B28">
        <w:t xml:space="preserve"> of Lewis Branscomb and </w:t>
      </w:r>
      <w:r>
        <w:t xml:space="preserve">defines the more general “technology </w:t>
      </w:r>
      <w:r w:rsidR="008D6B28">
        <w:t>policy</w:t>
      </w:r>
      <w:r>
        <w:t>” as</w:t>
      </w:r>
      <w:r w:rsidR="00537896">
        <w:t xml:space="preserve"> concerning the</w:t>
      </w:r>
      <w:r>
        <w:t xml:space="preserve"> “</w:t>
      </w:r>
      <w:r w:rsidR="00537896" w:rsidRPr="00537896">
        <w:rPr>
          <w:rFonts w:cstheme="minorHAnsi"/>
        </w:rPr>
        <w:t>’</w:t>
      </w:r>
      <w:r w:rsidR="00537896" w:rsidRPr="00537896">
        <w:rPr>
          <w:rFonts w:cstheme="minorHAnsi"/>
          <w:color w:val="222222"/>
          <w:shd w:val="clear" w:color="auto" w:fill="FFFFFF"/>
        </w:rPr>
        <w:t xml:space="preserve">public means for nurturing those </w:t>
      </w:r>
      <w:r w:rsidR="00537896">
        <w:rPr>
          <w:rFonts w:cstheme="minorHAnsi"/>
          <w:color w:val="222222"/>
          <w:shd w:val="clear" w:color="auto" w:fill="FFFFFF"/>
        </w:rPr>
        <w:t xml:space="preserve">[technology] </w:t>
      </w:r>
      <w:r w:rsidR="00537896" w:rsidRPr="00537896">
        <w:rPr>
          <w:rFonts w:cstheme="minorHAnsi"/>
          <w:color w:val="222222"/>
          <w:shd w:val="clear" w:color="auto" w:fill="FFFFFF"/>
        </w:rPr>
        <w:t>capabilities and optimizing their applications in the service of national goals and interests</w:t>
      </w:r>
      <w:r w:rsidR="00537896">
        <w:rPr>
          <w:rFonts w:cstheme="minorHAnsi"/>
          <w:color w:val="222222"/>
          <w:shd w:val="clear" w:color="auto" w:fill="FFFFFF"/>
        </w:rPr>
        <w:t>.</w:t>
      </w:r>
      <w:r w:rsidR="00537896" w:rsidRPr="00537896">
        <w:rPr>
          <w:rFonts w:cstheme="minorHAnsi"/>
        </w:rPr>
        <w:t>’</w:t>
      </w:r>
      <w:r>
        <w:rPr>
          <w:rFonts w:cstheme="minorHAnsi"/>
          <w:color w:val="222222"/>
          <w:shd w:val="clear" w:color="auto" w:fill="FFFFFF"/>
        </w:rPr>
        <w:t xml:space="preserve">” </w:t>
      </w:r>
      <w:r w:rsidR="00537896">
        <w:rPr>
          <w:rFonts w:cstheme="minorHAnsi"/>
          <w:color w:val="222222"/>
          <w:shd w:val="clear" w:color="auto" w:fill="FFFFFF"/>
        </w:rPr>
        <w:t xml:space="preserve">(On a personal note, Lewis Branscomb was the IBM Chief Scientist when, along with a few thousand other scientist/engineers, I was hired to help create the Human-Computer Interaction (HCI) and User Experience (UX) areas of computing; hiring us was </w:t>
      </w:r>
      <w:r w:rsidR="00EF3AAD">
        <w:rPr>
          <w:rFonts w:cstheme="minorHAnsi"/>
          <w:color w:val="222222"/>
          <w:shd w:val="clear" w:color="auto" w:fill="FFFFFF"/>
        </w:rPr>
        <w:t>a prime example of “nurturing technology capabilities.”) Taking some liberty with Dr. Branscomb’s words, we can step this definition down from the nation to the organization as follows:</w:t>
      </w:r>
    </w:p>
    <w:p w14:paraId="371C50CA" w14:textId="77777777" w:rsidR="00EF3AAD" w:rsidRDefault="00EF3AAD" w:rsidP="006146A3">
      <w:pPr>
        <w:pStyle w:val="NoSpacing"/>
        <w:ind w:left="720"/>
        <w:rPr>
          <w:rFonts w:cstheme="minorHAnsi"/>
          <w:color w:val="222222"/>
          <w:shd w:val="clear" w:color="auto" w:fill="FFFFFF"/>
        </w:rPr>
      </w:pPr>
    </w:p>
    <w:p w14:paraId="52BB077C" w14:textId="1514290A" w:rsidR="008D6B28" w:rsidRDefault="00EF3AAD" w:rsidP="00EF3AAD">
      <w:pPr>
        <w:pStyle w:val="NoSpacing"/>
        <w:ind w:left="1440"/>
        <w:rPr>
          <w:rFonts w:cstheme="minorHAnsi"/>
          <w:color w:val="222222"/>
          <w:shd w:val="clear" w:color="auto" w:fill="FFFFFF"/>
        </w:rPr>
      </w:pPr>
      <w:r>
        <w:rPr>
          <w:rFonts w:cstheme="minorHAnsi"/>
          <w:color w:val="222222"/>
          <w:shd w:val="clear" w:color="auto" w:fill="FFFFFF"/>
        </w:rPr>
        <w:t xml:space="preserve">IT policy concerns the </w:t>
      </w:r>
      <w:r w:rsidR="00642284">
        <w:rPr>
          <w:rFonts w:cstheme="minorHAnsi"/>
          <w:color w:val="222222"/>
          <w:shd w:val="clear" w:color="auto" w:fill="FFFFFF"/>
        </w:rPr>
        <w:t xml:space="preserve">organization’s </w:t>
      </w:r>
      <w:r>
        <w:rPr>
          <w:rFonts w:cstheme="minorHAnsi"/>
          <w:color w:val="222222"/>
          <w:shd w:val="clear" w:color="auto" w:fill="FFFFFF"/>
        </w:rPr>
        <w:t>means for nurturing IT capabilities and optimizing their applications in the service of organizational goals and interests.</w:t>
      </w:r>
      <w:r w:rsidR="00537896">
        <w:rPr>
          <w:rFonts w:cstheme="minorHAnsi"/>
          <w:color w:val="222222"/>
          <w:shd w:val="clear" w:color="auto" w:fill="FFFFFF"/>
        </w:rPr>
        <w:t xml:space="preserve">  </w:t>
      </w:r>
    </w:p>
    <w:p w14:paraId="6175B0B2" w14:textId="77777777" w:rsidR="008D6B28" w:rsidRDefault="008D6B28" w:rsidP="006146A3">
      <w:pPr>
        <w:pStyle w:val="NoSpacing"/>
        <w:ind w:left="720"/>
        <w:rPr>
          <w:rFonts w:cstheme="minorHAnsi"/>
          <w:color w:val="222222"/>
          <w:shd w:val="clear" w:color="auto" w:fill="FFFFFF"/>
        </w:rPr>
      </w:pPr>
    </w:p>
    <w:p w14:paraId="797E9597" w14:textId="37BF1BFB" w:rsidR="00A63EFC" w:rsidRDefault="00715E71" w:rsidP="006146A3">
      <w:pPr>
        <w:pStyle w:val="NoSpacing"/>
        <w:ind w:left="720"/>
      </w:pPr>
      <w:r>
        <w:rPr>
          <w:rFonts w:cstheme="minorHAnsi"/>
          <w:color w:val="222222"/>
          <w:shd w:val="clear" w:color="auto" w:fill="FFFFFF"/>
        </w:rPr>
        <w:t>T</w:t>
      </w:r>
      <w:r w:rsidR="00876644">
        <w:rPr>
          <w:rFonts w:cstheme="minorHAnsi"/>
          <w:color w:val="222222"/>
          <w:shd w:val="clear" w:color="auto" w:fill="FFFFFF"/>
        </w:rPr>
        <w:t>he CIO-Wiki</w:t>
      </w:r>
      <w:r>
        <w:rPr>
          <w:rFonts w:cstheme="minorHAnsi"/>
          <w:color w:val="222222"/>
          <w:shd w:val="clear" w:color="auto" w:fill="FFFFFF"/>
        </w:rPr>
        <w:t xml:space="preserve"> provides no separate </w:t>
      </w:r>
      <w:r w:rsidR="00876644">
        <w:rPr>
          <w:rFonts w:cstheme="minorHAnsi"/>
          <w:color w:val="222222"/>
          <w:shd w:val="clear" w:color="auto" w:fill="FFFFFF"/>
        </w:rPr>
        <w:t>definition</w:t>
      </w:r>
      <w:r>
        <w:rPr>
          <w:rFonts w:cstheme="minorHAnsi"/>
          <w:color w:val="222222"/>
          <w:shd w:val="clear" w:color="auto" w:fill="FFFFFF"/>
        </w:rPr>
        <w:t xml:space="preserve"> of IT policy, but makes it a part of IT governance</w:t>
      </w:r>
      <w:r w:rsidR="00876644">
        <w:rPr>
          <w:rFonts w:cstheme="minorHAnsi"/>
          <w:color w:val="222222"/>
          <w:shd w:val="clear" w:color="auto" w:fill="FFFFFF"/>
        </w:rPr>
        <w:t xml:space="preserve"> (</w:t>
      </w:r>
      <w:hyperlink r:id="rId12" w:anchor="Corporate_Governance_of_Information_Technology" w:history="1">
        <w:r>
          <w:rPr>
            <w:rStyle w:val="Hyperlink"/>
          </w:rPr>
          <w:t>https://cio-wiki.org/wiki/IT_Governance#Corporate_Governance_of_Information_Technology</w:t>
        </w:r>
      </w:hyperlink>
      <w:r>
        <w:rPr>
          <w:rFonts w:cstheme="minorHAnsi"/>
          <w:color w:val="222222"/>
          <w:shd w:val="clear" w:color="auto" w:fill="FFFFFF"/>
        </w:rPr>
        <w:t>)</w:t>
      </w:r>
      <w:r w:rsidR="00876644">
        <w:t xml:space="preserve"> </w:t>
      </w:r>
      <w:r>
        <w:t>stating that IT governance “</w:t>
      </w:r>
      <w:r w:rsidRPr="00715E71">
        <w:rPr>
          <w:rFonts w:cstheme="minorHAnsi"/>
          <w:color w:val="222222"/>
          <w:shd w:val="clear" w:color="auto" w:fill="FFFFFF"/>
        </w:rPr>
        <w:t xml:space="preserve">is a set of rules, regulations and </w:t>
      </w:r>
      <w:r w:rsidRPr="00715E71">
        <w:rPr>
          <w:rFonts w:cstheme="minorHAnsi"/>
          <w:i/>
          <w:color w:val="222222"/>
          <w:u w:val="single"/>
          <w:shd w:val="clear" w:color="auto" w:fill="FFFFFF"/>
        </w:rPr>
        <w:t>policies</w:t>
      </w:r>
      <w:r w:rsidRPr="00715E71">
        <w:rPr>
          <w:rFonts w:cstheme="minorHAnsi"/>
          <w:color w:val="222222"/>
          <w:shd w:val="clear" w:color="auto" w:fill="FFFFFF"/>
        </w:rPr>
        <w:t xml:space="preserve"> that define and ensure the effective, controlled and valuable operation of an IT department</w:t>
      </w:r>
      <w:r>
        <w:rPr>
          <w:rFonts w:cstheme="minorHAnsi"/>
          <w:color w:val="222222"/>
          <w:shd w:val="clear" w:color="auto" w:fill="FFFFFF"/>
        </w:rPr>
        <w:t>.</w:t>
      </w:r>
      <w:r>
        <w:t xml:space="preserve">” (We added the emphasis.) The CIO-Wiki </w:t>
      </w:r>
      <w:r w:rsidR="00876644">
        <w:t xml:space="preserve">situates IT </w:t>
      </w:r>
      <w:r>
        <w:t>policy</w:t>
      </w:r>
      <w:r w:rsidR="00876644">
        <w:t xml:space="preserve"> within the organization</w:t>
      </w:r>
      <w:r>
        <w:t xml:space="preserve">al governance and organization’s governance of IT governance. </w:t>
      </w:r>
      <w:r w:rsidR="00876644">
        <w:t xml:space="preserve"> </w:t>
      </w:r>
      <w:r w:rsidR="00142A30">
        <w:t xml:space="preserve"> </w:t>
      </w:r>
    </w:p>
    <w:p w14:paraId="5695CE02" w14:textId="4C0D07BB" w:rsidR="00AC20E8" w:rsidRDefault="00AC20E8" w:rsidP="006146A3">
      <w:pPr>
        <w:pStyle w:val="NoSpacing"/>
        <w:ind w:left="720"/>
      </w:pPr>
    </w:p>
    <w:p w14:paraId="2AEE6514" w14:textId="43235404" w:rsidR="00AC20E8" w:rsidRPr="00A63EFC" w:rsidRDefault="00AC20E8" w:rsidP="006146A3">
      <w:pPr>
        <w:pStyle w:val="NoSpacing"/>
        <w:ind w:left="720"/>
        <w:rPr>
          <w:rFonts w:cstheme="minorHAnsi"/>
        </w:rPr>
      </w:pPr>
      <w:r>
        <w:rPr>
          <w:rFonts w:cstheme="minorHAnsi"/>
        </w:rPr>
        <w:t xml:space="preserve">We suggest you spend </w:t>
      </w:r>
      <w:r w:rsidR="004D5DE9">
        <w:rPr>
          <w:rFonts w:cstheme="minorHAnsi"/>
        </w:rPr>
        <w:t>an hour or two</w:t>
      </w:r>
      <w:r>
        <w:rPr>
          <w:rFonts w:cstheme="minorHAnsi"/>
        </w:rPr>
        <w:t xml:space="preserve"> exploring the above </w:t>
      </w:r>
      <w:r w:rsidR="0010000D">
        <w:rPr>
          <w:rFonts w:cstheme="minorHAnsi"/>
        </w:rPr>
        <w:t xml:space="preserve">websites and their </w:t>
      </w:r>
      <w:r>
        <w:rPr>
          <w:rFonts w:cstheme="minorHAnsi"/>
        </w:rPr>
        <w:t xml:space="preserve">definitions and choose or develop your own working definition of “IT </w:t>
      </w:r>
      <w:r w:rsidR="00F807E4">
        <w:rPr>
          <w:rFonts w:cstheme="minorHAnsi"/>
        </w:rPr>
        <w:t>policy</w:t>
      </w:r>
      <w:r>
        <w:rPr>
          <w:rFonts w:cstheme="minorHAnsi"/>
        </w:rPr>
        <w:t>.”</w:t>
      </w:r>
      <w:r w:rsidR="00F807E4">
        <w:rPr>
          <w:rFonts w:cstheme="minorHAnsi"/>
        </w:rPr>
        <w:t xml:space="preserve"> As you do so, think back to your understanding of IT strategy from LM2 to establish an understanding of the relationship between the two; also, </w:t>
      </w:r>
      <w:r w:rsidR="006E1408">
        <w:rPr>
          <w:rFonts w:cstheme="minorHAnsi"/>
        </w:rPr>
        <w:t>think forward to anticipate the relationship between IT policy and IT governance</w:t>
      </w:r>
      <w:r w:rsidR="004D5DE9">
        <w:rPr>
          <w:rFonts w:cstheme="minorHAnsi"/>
        </w:rPr>
        <w:t xml:space="preserve"> in LM4</w:t>
      </w:r>
      <w:r w:rsidR="006E1408">
        <w:rPr>
          <w:rFonts w:cstheme="minorHAnsi"/>
        </w:rPr>
        <w:t>.</w:t>
      </w:r>
      <w:r w:rsidR="00F807E4">
        <w:rPr>
          <w:rFonts w:cstheme="minorHAnsi"/>
        </w:rPr>
        <w:t xml:space="preserve">  </w:t>
      </w:r>
    </w:p>
    <w:p w14:paraId="043DB0F0" w14:textId="77777777" w:rsidR="008839C3" w:rsidRDefault="008839C3" w:rsidP="008839C3">
      <w:pPr>
        <w:pStyle w:val="NoSpacing"/>
      </w:pPr>
    </w:p>
    <w:p w14:paraId="043DB0F4" w14:textId="6557279A" w:rsidR="0076070C" w:rsidRDefault="00A8718E" w:rsidP="00A8718E">
      <w:pPr>
        <w:pStyle w:val="Heading2"/>
      </w:pPr>
      <w:r>
        <w:t xml:space="preserve">Example IT </w:t>
      </w:r>
      <w:r w:rsidR="004D5DE9">
        <w:t>Policies</w:t>
      </w:r>
      <w:r>
        <w:t>, IT P</w:t>
      </w:r>
      <w:r w:rsidR="004D5DE9">
        <w:t>olicy</w:t>
      </w:r>
      <w:r>
        <w:t xml:space="preserve"> Templates and IT </w:t>
      </w:r>
      <w:r w:rsidR="004D5DE9">
        <w:t xml:space="preserve">Policy Setting </w:t>
      </w:r>
      <w:r>
        <w:t>Advice</w:t>
      </w:r>
    </w:p>
    <w:p w14:paraId="3A82C777" w14:textId="55A9E242" w:rsidR="00A8718E" w:rsidRDefault="00920C08" w:rsidP="00920C08">
      <w:pPr>
        <w:pStyle w:val="NoSpacing"/>
        <w:ind w:left="720"/>
      </w:pPr>
      <w:r>
        <w:t xml:space="preserve">Most private organizations want to </w:t>
      </w:r>
      <w:r w:rsidR="004D5DE9">
        <w:t>make</w:t>
      </w:r>
      <w:r>
        <w:t xml:space="preserve"> their</w:t>
      </w:r>
      <w:r w:rsidR="004D5DE9">
        <w:t xml:space="preserve"> key</w:t>
      </w:r>
      <w:r>
        <w:t xml:space="preserve"> IT </w:t>
      </w:r>
      <w:r w:rsidR="004D5DE9">
        <w:t>policies public and universally used</w:t>
      </w:r>
      <w:r>
        <w:t xml:space="preserve">, because that increases their security and helps to manage risk. Fortunately for this course, many government agencies </w:t>
      </w:r>
      <w:r w:rsidR="004D5DE9">
        <w:t xml:space="preserve">and universities also </w:t>
      </w:r>
      <w:r>
        <w:t xml:space="preserve">make their IT </w:t>
      </w:r>
      <w:r w:rsidR="004D5DE9">
        <w:t>policies</w:t>
      </w:r>
      <w:r>
        <w:t xml:space="preserve"> public and </w:t>
      </w:r>
      <w:r w:rsidR="004D5DE9">
        <w:t xml:space="preserve">additionally </w:t>
      </w:r>
      <w:r>
        <w:t xml:space="preserve">provide sound advice on IT </w:t>
      </w:r>
      <w:r w:rsidR="004D5DE9">
        <w:t>policy</w:t>
      </w:r>
      <w:r>
        <w:t xml:space="preserve"> </w:t>
      </w:r>
      <w:r w:rsidR="004D5DE9">
        <w:t>setting and implementation</w:t>
      </w:r>
      <w:r>
        <w:t>, including templates</w:t>
      </w:r>
      <w:r w:rsidR="004D5DE9">
        <w:t>, case studies, research, etc</w:t>
      </w:r>
      <w:r>
        <w:t>.  Here is a sample</w:t>
      </w:r>
      <w:r w:rsidR="00FD1B29">
        <w:t xml:space="preserve"> and you will see much of the IT policy work is focused on cybersecurity</w:t>
      </w:r>
      <w:r>
        <w:t>:</w:t>
      </w:r>
    </w:p>
    <w:p w14:paraId="499128A2" w14:textId="519A90E8" w:rsidR="00E63ED0" w:rsidRDefault="00E63ED0" w:rsidP="00E63ED0">
      <w:pPr>
        <w:pStyle w:val="NoSpacing"/>
        <w:ind w:left="720"/>
      </w:pPr>
    </w:p>
    <w:p w14:paraId="31B60520" w14:textId="174C2A37" w:rsidR="00E63ED0" w:rsidRDefault="00E63ED0" w:rsidP="00E63ED0">
      <w:pPr>
        <w:pStyle w:val="NoSpacing"/>
        <w:ind w:left="720"/>
      </w:pPr>
      <w:r>
        <w:t xml:space="preserve">EDUCAUSE Review 2016 Article on Cyber Risk Policy- </w:t>
      </w:r>
      <w:hyperlink r:id="rId13" w:history="1">
        <w:r>
          <w:rPr>
            <w:rStyle w:val="Hyperlink"/>
          </w:rPr>
          <w:t>https://er.educause.edu/articles/2016/2/crafting-and-implementing-a-policy-to-reduce-cyber-risks</w:t>
        </w:r>
      </w:hyperlink>
    </w:p>
    <w:p w14:paraId="3F96C377" w14:textId="77777777" w:rsidR="00E63ED0" w:rsidRDefault="00E63ED0" w:rsidP="00920C08">
      <w:pPr>
        <w:pStyle w:val="NoSpacing"/>
        <w:ind w:left="720"/>
      </w:pPr>
    </w:p>
    <w:p w14:paraId="4F7C0479" w14:textId="60D0A6AA" w:rsidR="004D5DE9" w:rsidRDefault="004D5DE9" w:rsidP="00920C08">
      <w:pPr>
        <w:pStyle w:val="NoSpacing"/>
        <w:ind w:left="720"/>
      </w:pPr>
      <w:r>
        <w:t>NIST Cybersecurity Framework-</w:t>
      </w:r>
      <w:r w:rsidR="0045037D">
        <w:t xml:space="preserve"> </w:t>
      </w:r>
      <w:hyperlink r:id="rId14" w:history="1">
        <w:r w:rsidR="0045037D">
          <w:rPr>
            <w:rStyle w:val="Hyperlink"/>
          </w:rPr>
          <w:t>https://www.nist.gov/cyberframework</w:t>
        </w:r>
      </w:hyperlink>
    </w:p>
    <w:p w14:paraId="0866ABAB" w14:textId="3F09560C" w:rsidR="004D5DE9" w:rsidRDefault="0045037D" w:rsidP="00920C08">
      <w:pPr>
        <w:pStyle w:val="NoSpacing"/>
        <w:ind w:left="720"/>
      </w:pPr>
      <w:r>
        <w:t>Over the past five years, t</w:t>
      </w:r>
      <w:r w:rsidR="004D5DE9">
        <w:t>his framework has taken a dominate position in the</w:t>
      </w:r>
      <w:r>
        <w:t xml:space="preserve"> IT</w:t>
      </w:r>
      <w:r w:rsidR="004D5DE9">
        <w:t xml:space="preserve"> cybersecurity domain.</w:t>
      </w:r>
      <w:r>
        <w:t xml:space="preserve"> We predict any time you spend learning (more of) it now will pay dividends throughout your career.</w:t>
      </w:r>
      <w:r w:rsidR="004D5DE9">
        <w:t xml:space="preserve"> </w:t>
      </w:r>
      <w:r>
        <w:t>It is worth spending a</w:t>
      </w:r>
      <w:r w:rsidR="00125397">
        <w:t>n hour or two</w:t>
      </w:r>
      <w:r>
        <w:t xml:space="preserve"> now to learn more about it.  Exploring the links on the left margin of the main page is a great exploration and learning strategy. For those just starting, the Wikipedia page (</w:t>
      </w:r>
      <w:hyperlink r:id="rId15" w:history="1">
        <w:r>
          <w:rPr>
            <w:rStyle w:val="Hyperlink"/>
          </w:rPr>
          <w:t>https://en.wikipedia.org/wiki/NIST_Cybersecurity_Framework</w:t>
        </w:r>
      </w:hyperlink>
      <w:r>
        <w:t xml:space="preserve">) might be a better first stop for those new to NIST cybersecurity. </w:t>
      </w:r>
    </w:p>
    <w:p w14:paraId="0C628AD8" w14:textId="6436D104" w:rsidR="0045037D" w:rsidRDefault="0045037D" w:rsidP="00920C08">
      <w:pPr>
        <w:pStyle w:val="NoSpacing"/>
        <w:ind w:left="720"/>
      </w:pPr>
    </w:p>
    <w:p w14:paraId="3D6337F6" w14:textId="653731D0" w:rsidR="00FD1B29" w:rsidRDefault="00FD1B29" w:rsidP="00FD1B29">
      <w:pPr>
        <w:pStyle w:val="NoSpacing"/>
        <w:ind w:left="720"/>
      </w:pPr>
      <w:r>
        <w:t>NIST Cybersecurity Resources-</w:t>
      </w:r>
    </w:p>
    <w:p w14:paraId="595C17B2" w14:textId="6B78A740" w:rsidR="00FD1B29" w:rsidRDefault="00FD1B29" w:rsidP="00FD1B29">
      <w:pPr>
        <w:pStyle w:val="NoSpacing"/>
        <w:ind w:left="720"/>
      </w:pPr>
      <w:r>
        <w:t>In addition to the Cybersecurity Framework, the NIST has multiple web pages and multiple reports and documents to assist with IT policy in the area of cybersecurity.  Here are a few examples:</w:t>
      </w:r>
    </w:p>
    <w:p w14:paraId="62FDC6AE" w14:textId="6FD3B32D" w:rsidR="00FD1B29" w:rsidRDefault="00FD1B29" w:rsidP="00FD1B29">
      <w:pPr>
        <w:pStyle w:val="NoSpacing"/>
        <w:ind w:left="720"/>
      </w:pPr>
    </w:p>
    <w:p w14:paraId="58142CB8" w14:textId="5CE932D7" w:rsidR="00FD1B29" w:rsidRDefault="00FD1B29" w:rsidP="00715B54">
      <w:pPr>
        <w:pStyle w:val="NoSpacing"/>
        <w:ind w:left="1440"/>
      </w:pPr>
      <w:r>
        <w:t>Cybersecurity topics portal page- (</w:t>
      </w:r>
      <w:hyperlink r:id="rId16" w:history="1">
        <w:r>
          <w:rPr>
            <w:rStyle w:val="Hyperlink"/>
          </w:rPr>
          <w:t>https://www.nist.gov/topics/cybersecurity</w:t>
        </w:r>
      </w:hyperlink>
      <w:r>
        <w:t>)</w:t>
      </w:r>
    </w:p>
    <w:p w14:paraId="795043BC" w14:textId="33520F6A" w:rsidR="00FD1B29" w:rsidRDefault="00FD1B29" w:rsidP="00715B54">
      <w:pPr>
        <w:pStyle w:val="NoSpacing"/>
        <w:ind w:left="1440"/>
      </w:pPr>
      <w:r>
        <w:t>NIST has a web portal devoted to: “</w:t>
      </w:r>
      <w:r w:rsidR="00C44DFF">
        <w:t>…</w:t>
      </w:r>
      <w:r w:rsidRPr="00715B54">
        <w:t xml:space="preserve"> practical cybersecurity and privacy through outreach and effective application of standards and best practices necessary for the U.S. to adopt cybersecurity capabilities.”</w:t>
      </w:r>
      <w:r w:rsidR="00715B54">
        <w:t xml:space="preserve"> </w:t>
      </w:r>
    </w:p>
    <w:p w14:paraId="5CFF4767" w14:textId="77777777" w:rsidR="00FD1B29" w:rsidRDefault="00FD1B29" w:rsidP="00715B54">
      <w:pPr>
        <w:pStyle w:val="NoSpacing"/>
        <w:ind w:left="1440"/>
      </w:pPr>
    </w:p>
    <w:p w14:paraId="2EB58379" w14:textId="6ED41BF7" w:rsidR="00C44DFF" w:rsidRDefault="00C44DFF" w:rsidP="00715B54">
      <w:pPr>
        <w:pStyle w:val="NoSpacing"/>
        <w:ind w:left="1440"/>
      </w:pPr>
      <w:r>
        <w:t xml:space="preserve">NIST </w:t>
      </w:r>
      <w:r w:rsidR="00AD57EF">
        <w:t>Computer Security Resource Center</w:t>
      </w:r>
      <w:r>
        <w:t>-</w:t>
      </w:r>
      <w:r w:rsidR="00AD57EF">
        <w:t xml:space="preserve"> </w:t>
      </w:r>
      <w:r w:rsidR="00984387">
        <w:t>(</w:t>
      </w:r>
      <w:hyperlink r:id="rId17" w:history="1">
        <w:r w:rsidR="00063360" w:rsidRPr="00CE7387">
          <w:rPr>
            <w:rStyle w:val="Hyperlink"/>
          </w:rPr>
          <w:t>https://csrc.nist.gov/publications/</w:t>
        </w:r>
      </w:hyperlink>
      <w:r w:rsidR="00984387">
        <w:t>)</w:t>
      </w:r>
    </w:p>
    <w:p w14:paraId="3F428184" w14:textId="1C2C1666" w:rsidR="003E1518" w:rsidRDefault="00AD57EF" w:rsidP="00CD6CB1">
      <w:pPr>
        <w:pStyle w:val="NoSpacing"/>
        <w:ind w:left="1440"/>
      </w:pPr>
      <w:r>
        <w:t xml:space="preserve">This is a portal page </w:t>
      </w:r>
      <w:r w:rsidR="00984387">
        <w:t xml:space="preserve">to many resources (guidelines, standards, advice etc.) that can be used as a basis for setting IT policy in the cybersecurity and security-related areas (e.g., </w:t>
      </w:r>
      <w:r w:rsidR="00984387">
        <w:lastRenderedPageBreak/>
        <w:t xml:space="preserve">access procedures, change management, configuration, disaster recovery, privacy, resilience, risk management, etc.). </w:t>
      </w:r>
      <w:r w:rsidR="00DB7BB0">
        <w:t xml:space="preserve">Make sure you come to an understanding through your exploration of what is included in each publication series: FIPS, SP, NISTIR and ITL Bulletins.  </w:t>
      </w:r>
      <w:r w:rsidR="00984387">
        <w:t>It is worth an hour or so to explore, especially</w:t>
      </w:r>
      <w:r w:rsidR="00CD6CB1">
        <w:t xml:space="preserve"> t</w:t>
      </w:r>
      <w:r w:rsidR="00984387">
        <w:t xml:space="preserve">wo Legacy Documents in the </w:t>
      </w:r>
      <w:r w:rsidR="003E1518">
        <w:t>FIPS Series</w:t>
      </w:r>
      <w:r w:rsidR="00CD6CB1">
        <w:t>:</w:t>
      </w:r>
    </w:p>
    <w:p w14:paraId="23A85CAF" w14:textId="77777777" w:rsidR="00CD6CB1" w:rsidRDefault="00CD6CB1" w:rsidP="00CD6CB1">
      <w:pPr>
        <w:pStyle w:val="NoSpacing"/>
        <w:ind w:left="1440"/>
      </w:pPr>
    </w:p>
    <w:p w14:paraId="61262764" w14:textId="2DC9B384" w:rsidR="003E1518" w:rsidRDefault="003E1518" w:rsidP="00CD6CB1">
      <w:pPr>
        <w:pStyle w:val="NoSpacing"/>
        <w:ind w:left="2160"/>
      </w:pPr>
      <w:r>
        <w:t>199- Covers Confidentiality, Integrity, Availability</w:t>
      </w:r>
    </w:p>
    <w:p w14:paraId="2DF890BE" w14:textId="21912C0B" w:rsidR="003E1518" w:rsidRDefault="00CE00A6" w:rsidP="00CD6CB1">
      <w:pPr>
        <w:pStyle w:val="NoSpacing"/>
        <w:ind w:left="2160"/>
      </w:pPr>
      <w:hyperlink r:id="rId18" w:history="1">
        <w:r w:rsidR="003E1518">
          <w:rPr>
            <w:rStyle w:val="Hyperlink"/>
          </w:rPr>
          <w:t>https://nvlpubs.nist.gov/nistpubs/FIPS/NIST.FIPS.199.pdf</w:t>
        </w:r>
      </w:hyperlink>
    </w:p>
    <w:p w14:paraId="5953729E" w14:textId="71610252" w:rsidR="003E1518" w:rsidRDefault="003E1518" w:rsidP="00CD6CB1">
      <w:pPr>
        <w:pStyle w:val="NoSpacing"/>
        <w:ind w:left="2160"/>
      </w:pPr>
    </w:p>
    <w:p w14:paraId="31A2E559" w14:textId="7327F86E" w:rsidR="003E1518" w:rsidRDefault="003E1518" w:rsidP="00CD6CB1">
      <w:pPr>
        <w:pStyle w:val="NoSpacing"/>
        <w:ind w:left="2160"/>
      </w:pPr>
      <w:r>
        <w:t>200- Covers U.S. government security requirements- (policy base)</w:t>
      </w:r>
    </w:p>
    <w:p w14:paraId="5F7277EA" w14:textId="387CAFBB" w:rsidR="003E1518" w:rsidRDefault="00CE00A6" w:rsidP="00CD6CB1">
      <w:pPr>
        <w:pStyle w:val="NoSpacing"/>
        <w:ind w:left="2160"/>
      </w:pPr>
      <w:hyperlink r:id="rId19" w:history="1">
        <w:r w:rsidR="00AD57EF">
          <w:rPr>
            <w:rStyle w:val="Hyperlink"/>
          </w:rPr>
          <w:t>https://nvlpubs.nist.gov/nistpubs/FIPS/NIST.FIPS.200.pdf</w:t>
        </w:r>
      </w:hyperlink>
    </w:p>
    <w:p w14:paraId="52237A9F" w14:textId="77777777" w:rsidR="003E1518" w:rsidRDefault="003E1518" w:rsidP="00C44DFF">
      <w:pPr>
        <w:pStyle w:val="NoSpacing"/>
        <w:ind w:left="2160"/>
      </w:pPr>
    </w:p>
    <w:p w14:paraId="316CB213" w14:textId="1E2175F6" w:rsidR="00C44DFF" w:rsidRDefault="00371B03" w:rsidP="00920C08">
      <w:pPr>
        <w:pStyle w:val="NoSpacing"/>
        <w:ind w:left="720"/>
      </w:pPr>
      <w:r>
        <w:t>Wikipedia Request for Comment (RfC)</w:t>
      </w:r>
      <w:r w:rsidR="00C44DFF">
        <w:t xml:space="preserve">- Community Consensus Password Policy- </w:t>
      </w:r>
    </w:p>
    <w:p w14:paraId="511A8CD5" w14:textId="55794D83" w:rsidR="00C44DFF" w:rsidRDefault="00CE00A6" w:rsidP="00920C08">
      <w:pPr>
        <w:pStyle w:val="NoSpacing"/>
        <w:ind w:left="720"/>
      </w:pPr>
      <w:hyperlink r:id="rId20" w:history="1">
        <w:r w:rsidR="00371B03" w:rsidRPr="005A25C8">
          <w:rPr>
            <w:rStyle w:val="Hyperlink"/>
          </w:rPr>
          <w:t>https://en.wikipedia.org/wiki/Wikipedia:Security_review_RfC</w:t>
        </w:r>
      </w:hyperlink>
      <w:r w:rsidR="00371B03">
        <w:t xml:space="preserve"> </w:t>
      </w:r>
    </w:p>
    <w:p w14:paraId="299F6B5D" w14:textId="77777777" w:rsidR="00371B03" w:rsidRDefault="00371B03" w:rsidP="00920C08">
      <w:pPr>
        <w:pStyle w:val="NoSpacing"/>
        <w:ind w:left="720"/>
      </w:pPr>
    </w:p>
    <w:p w14:paraId="50E1B282" w14:textId="00EF02EC" w:rsidR="00A8718E" w:rsidRDefault="00063360" w:rsidP="00920C08">
      <w:pPr>
        <w:pStyle w:val="NoSpacing"/>
        <w:ind w:left="720"/>
      </w:pPr>
      <w:r>
        <w:t xml:space="preserve">The </w:t>
      </w:r>
      <w:r w:rsidR="00A8718E">
        <w:t>Georgia Technology Authority</w:t>
      </w:r>
      <w:r w:rsidR="00920C08">
        <w:t>’s</w:t>
      </w:r>
      <w:r w:rsidR="00FE0398">
        <w:t xml:space="preserve"> (GTA)</w:t>
      </w:r>
      <w:r w:rsidR="00920C08">
        <w:t xml:space="preserve"> </w:t>
      </w:r>
      <w:r>
        <w:t xml:space="preserve">IT </w:t>
      </w:r>
      <w:r w:rsidR="00920C08">
        <w:t xml:space="preserve">Enterprise </w:t>
      </w:r>
      <w:r w:rsidR="00FE0398">
        <w:t>Policies, Standards and Guidelines</w:t>
      </w:r>
      <w:r w:rsidR="00A8718E">
        <w:t>-</w:t>
      </w:r>
    </w:p>
    <w:p w14:paraId="2D77940B" w14:textId="39579B82" w:rsidR="00B82DA9" w:rsidRDefault="00CE00A6" w:rsidP="00920C08">
      <w:pPr>
        <w:pStyle w:val="NoSpacing"/>
        <w:ind w:left="720"/>
      </w:pPr>
      <w:hyperlink r:id="rId21" w:history="1">
        <w:r w:rsidR="00B82DA9">
          <w:rPr>
            <w:rStyle w:val="Hyperlink"/>
          </w:rPr>
          <w:t>https://gta-psg.georgia.gov/book-page/enterprise-policies-standards-and-guidelines</w:t>
        </w:r>
      </w:hyperlink>
    </w:p>
    <w:p w14:paraId="21E1E5F2" w14:textId="10955A6D" w:rsidR="00FE0398" w:rsidRDefault="00FE0398" w:rsidP="00920C08">
      <w:pPr>
        <w:pStyle w:val="NoSpacing"/>
        <w:ind w:left="720"/>
      </w:pPr>
      <w:r>
        <w:t>The GTA sets policy, standards and guidelines for the state agencies</w:t>
      </w:r>
      <w:r w:rsidR="00DB7BB0">
        <w:t>’</w:t>
      </w:r>
      <w:r>
        <w:t xml:space="preserve"> IT organizations to follow. This site is </w:t>
      </w:r>
      <w:r w:rsidR="00CD6CB1">
        <w:t xml:space="preserve">a </w:t>
      </w:r>
      <w:r>
        <w:t>very informative</w:t>
      </w:r>
      <w:r w:rsidR="00CD6CB1">
        <w:t xml:space="preserve"> web portal</w:t>
      </w:r>
      <w:r>
        <w:t xml:space="preserve"> about IT policy</w:t>
      </w:r>
      <w:r w:rsidR="00CD6CB1">
        <w:t xml:space="preserve"> within Georgia</w:t>
      </w:r>
      <w:r>
        <w:t xml:space="preserve"> and is worth an hour or so of your time to explore.</w:t>
      </w:r>
    </w:p>
    <w:p w14:paraId="692A0326" w14:textId="77777777" w:rsidR="00A8718E" w:rsidRPr="00A8718E" w:rsidRDefault="00A8718E" w:rsidP="00A8718E">
      <w:pPr>
        <w:pStyle w:val="NoSpacing"/>
      </w:pPr>
    </w:p>
    <w:p w14:paraId="043DB0FB" w14:textId="77777777" w:rsidR="00342570" w:rsidRDefault="00342570" w:rsidP="00342570">
      <w:pPr>
        <w:pStyle w:val="Heading2"/>
      </w:pPr>
      <w:r>
        <w:t>Links to copyrighted material above are provided by permission as described in the following:</w:t>
      </w:r>
    </w:p>
    <w:p w14:paraId="043DB0FC" w14:textId="68B4887B" w:rsidR="00342570" w:rsidRDefault="00342570" w:rsidP="00FF52F7">
      <w:pPr>
        <w:pStyle w:val="NoSpacing"/>
      </w:pPr>
    </w:p>
    <w:p w14:paraId="70E4D815" w14:textId="1F4E0367" w:rsidR="00F3087D" w:rsidRDefault="00F3087D" w:rsidP="00FF52F7">
      <w:pPr>
        <w:pStyle w:val="NoSpacing"/>
      </w:pPr>
      <w:r w:rsidRPr="00642284">
        <w:rPr>
          <w:rStyle w:val="Heading3Char"/>
        </w:rPr>
        <w:t>CIO Wiki</w:t>
      </w:r>
      <w:r>
        <w:t xml:space="preserve"> (</w:t>
      </w:r>
      <w:hyperlink r:id="rId22" w:history="1">
        <w:r w:rsidR="00E632ED">
          <w:rPr>
            <w:rStyle w:val="Hyperlink"/>
          </w:rPr>
          <w:t>https://cio-wiki.org/wiki/Main_Page</w:t>
        </w:r>
      </w:hyperlink>
      <w:r w:rsidR="00E632ED">
        <w:t>)</w:t>
      </w:r>
    </w:p>
    <w:p w14:paraId="5A3B52FE" w14:textId="30EBB17E" w:rsidR="00E632ED" w:rsidRDefault="00E632ED" w:rsidP="00FF52F7">
      <w:pPr>
        <w:pStyle w:val="NoSpacing"/>
      </w:pPr>
    </w:p>
    <w:p w14:paraId="5D04F2BB" w14:textId="0A36427B" w:rsidR="00E632ED" w:rsidRDefault="00CE00A6" w:rsidP="00E632ED">
      <w:pPr>
        <w:pStyle w:val="NoSpacing"/>
        <w:ind w:left="720"/>
      </w:pPr>
      <w:hyperlink r:id="rId23" w:history="1">
        <w:r w:rsidR="00E632ED">
          <w:rPr>
            <w:rStyle w:val="Hyperlink"/>
          </w:rPr>
          <w:t>https://creativecommons.org/licenses/by-sa/3.0/us/</w:t>
        </w:r>
      </w:hyperlink>
    </w:p>
    <w:p w14:paraId="043DB0FD" w14:textId="77777777" w:rsidR="00342570" w:rsidRDefault="00342570" w:rsidP="00342570">
      <w:pPr>
        <w:pStyle w:val="Heading3"/>
      </w:pPr>
      <w:r>
        <w:t>EDUCAUSE</w:t>
      </w:r>
      <w:r w:rsidR="008E47A4">
        <w:t xml:space="preserve"> Links (educause.edu)</w:t>
      </w:r>
    </w:p>
    <w:p w14:paraId="043DB0FE" w14:textId="77777777" w:rsidR="00342570" w:rsidRDefault="00342570" w:rsidP="00FF52F7">
      <w:pPr>
        <w:pStyle w:val="NoSpacing"/>
      </w:pPr>
    </w:p>
    <w:p w14:paraId="043DB0FF" w14:textId="77777777" w:rsidR="00B557A2" w:rsidRDefault="00342570" w:rsidP="00342570">
      <w:pPr>
        <w:pStyle w:val="NoSpacing"/>
        <w:ind w:left="720"/>
      </w:pPr>
      <w:r>
        <w:t>Copyright:</w:t>
      </w:r>
    </w:p>
    <w:p w14:paraId="043DB100" w14:textId="77777777" w:rsidR="00342570" w:rsidRDefault="00B557A2" w:rsidP="00B557A2">
      <w:pPr>
        <w:pStyle w:val="NoSpacing"/>
        <w:ind w:left="1440"/>
      </w:pPr>
      <w:r>
        <w:t xml:space="preserve"> </w:t>
      </w:r>
      <w:hyperlink r:id="rId24" w:history="1">
        <w:r w:rsidRPr="001C677D">
          <w:rPr>
            <w:rStyle w:val="Hyperlink"/>
          </w:rPr>
          <w:t>https://www.educause.edu/copyright</w:t>
        </w:r>
      </w:hyperlink>
      <w:r>
        <w:t xml:space="preserve"> </w:t>
      </w:r>
    </w:p>
    <w:p w14:paraId="043DB101" w14:textId="77777777" w:rsidR="00B557A2" w:rsidRDefault="00B557A2" w:rsidP="00B557A2">
      <w:pPr>
        <w:pStyle w:val="NoSpacing"/>
        <w:ind w:left="1440"/>
      </w:pPr>
    </w:p>
    <w:p w14:paraId="043DB102" w14:textId="77777777" w:rsidR="00B557A2" w:rsidRDefault="00CE00A6" w:rsidP="00B557A2">
      <w:pPr>
        <w:pStyle w:val="NoSpacing"/>
        <w:ind w:left="1440"/>
      </w:pPr>
      <w:hyperlink r:id="rId25" w:history="1">
        <w:r w:rsidR="00B557A2" w:rsidRPr="001C677D">
          <w:rPr>
            <w:rStyle w:val="Hyperlink"/>
          </w:rPr>
          <w:t>https://creativecommons.org/licenses/by-sa/1.0/legalcode</w:t>
        </w:r>
      </w:hyperlink>
      <w:r w:rsidR="00B557A2">
        <w:t xml:space="preserve"> </w:t>
      </w:r>
    </w:p>
    <w:p w14:paraId="043DB103" w14:textId="77777777" w:rsidR="00342570" w:rsidRDefault="00342570" w:rsidP="00342570">
      <w:pPr>
        <w:pStyle w:val="NoSpacing"/>
        <w:ind w:left="720"/>
      </w:pPr>
    </w:p>
    <w:p w14:paraId="043DB104" w14:textId="77777777" w:rsidR="00342570" w:rsidRDefault="00342570" w:rsidP="00342570">
      <w:pPr>
        <w:pStyle w:val="NoSpacing"/>
        <w:ind w:left="720"/>
      </w:pPr>
      <w:r>
        <w:t xml:space="preserve">Terms of Use:  </w:t>
      </w:r>
      <w:hyperlink r:id="rId26" w:history="1">
        <w:r w:rsidRPr="001C677D">
          <w:rPr>
            <w:rStyle w:val="Hyperlink"/>
          </w:rPr>
          <w:t>https://www.educause.edu/terms-of-use</w:t>
        </w:r>
      </w:hyperlink>
      <w:r>
        <w:t xml:space="preserve"> </w:t>
      </w:r>
    </w:p>
    <w:p w14:paraId="043DB105" w14:textId="55956611" w:rsidR="00342570" w:rsidRDefault="00342570" w:rsidP="00342570">
      <w:pPr>
        <w:pStyle w:val="NoSpacing"/>
      </w:pPr>
    </w:p>
    <w:p w14:paraId="5F79877F" w14:textId="544FED80" w:rsidR="00642284" w:rsidRDefault="00642284" w:rsidP="00342570">
      <w:pPr>
        <w:pStyle w:val="NoSpacing"/>
      </w:pPr>
    </w:p>
    <w:p w14:paraId="58934062" w14:textId="77777777" w:rsidR="00642284" w:rsidRDefault="00642284" w:rsidP="00642284">
      <w:pPr>
        <w:pStyle w:val="Heading3"/>
      </w:pPr>
      <w:r>
        <w:t>US Government Works (Many urls with .gov extension)</w:t>
      </w:r>
    </w:p>
    <w:p w14:paraId="2419C4CC" w14:textId="77777777" w:rsidR="00642284" w:rsidRDefault="00642284" w:rsidP="00642284">
      <w:pPr>
        <w:pStyle w:val="NoSpacing"/>
      </w:pPr>
    </w:p>
    <w:p w14:paraId="0B9F8DBF" w14:textId="77777777" w:rsidR="00642284" w:rsidRDefault="00642284" w:rsidP="00642284">
      <w:pPr>
        <w:pStyle w:val="NoSpacing"/>
      </w:pPr>
      <w:r>
        <w:tab/>
      </w:r>
      <w:hyperlink r:id="rId27" w:history="1">
        <w:r>
          <w:rPr>
            <w:rStyle w:val="Hyperlink"/>
          </w:rPr>
          <w:t>https://www.usa.gov/government-works</w:t>
        </w:r>
      </w:hyperlink>
      <w:r>
        <w:t xml:space="preserve"> </w:t>
      </w:r>
    </w:p>
    <w:p w14:paraId="030D7E61" w14:textId="77777777" w:rsidR="00642284" w:rsidRPr="0050638B" w:rsidRDefault="00642284" w:rsidP="00642284">
      <w:pPr>
        <w:pStyle w:val="NoSpacing"/>
      </w:pPr>
    </w:p>
    <w:p w14:paraId="0E045DE8" w14:textId="77777777" w:rsidR="00642284" w:rsidRDefault="00642284" w:rsidP="00342570">
      <w:pPr>
        <w:pStyle w:val="NoSpacing"/>
      </w:pPr>
    </w:p>
    <w:p w14:paraId="043DB106" w14:textId="77777777" w:rsidR="00342570" w:rsidRDefault="00342570" w:rsidP="00342570">
      <w:pPr>
        <w:pStyle w:val="Heading3"/>
      </w:pPr>
      <w:r>
        <w:t>Wikipedia</w:t>
      </w:r>
      <w:r w:rsidR="008E47A4">
        <w:t xml:space="preserve"> Links (Wikipedia.org)</w:t>
      </w:r>
    </w:p>
    <w:p w14:paraId="043DB107" w14:textId="77777777" w:rsidR="00342570" w:rsidRDefault="00342570" w:rsidP="00342570">
      <w:pPr>
        <w:pStyle w:val="NoSpacing"/>
      </w:pPr>
    </w:p>
    <w:p w14:paraId="043DB108" w14:textId="77777777" w:rsidR="00342570" w:rsidRDefault="00342570" w:rsidP="00342570">
      <w:pPr>
        <w:pStyle w:val="NoSpacing"/>
        <w:ind w:left="720"/>
      </w:pPr>
      <w:r>
        <w:lastRenderedPageBreak/>
        <w:t xml:space="preserve">Copyright:  </w:t>
      </w:r>
    </w:p>
    <w:p w14:paraId="043DB109" w14:textId="77777777" w:rsidR="00342570" w:rsidRDefault="00CE00A6" w:rsidP="00342570">
      <w:pPr>
        <w:pStyle w:val="NoSpacing"/>
        <w:ind w:left="1440"/>
      </w:pPr>
      <w:hyperlink r:id="rId28" w:history="1">
        <w:r w:rsidR="00342570" w:rsidRPr="001C677D">
          <w:rPr>
            <w:rStyle w:val="Hyperlink"/>
          </w:rPr>
          <w:t>https://en.wikipedia.org/wiki/Wikipedia:Text_of_Creative_Commons_Attribution-ShareAlike_3.0_Unported_License</w:t>
        </w:r>
      </w:hyperlink>
      <w:r w:rsidR="00342570">
        <w:t xml:space="preserve"> </w:t>
      </w:r>
    </w:p>
    <w:p w14:paraId="043DB10A" w14:textId="77777777" w:rsidR="00342570" w:rsidRDefault="00342570" w:rsidP="00342570">
      <w:pPr>
        <w:pStyle w:val="NoSpacing"/>
        <w:ind w:left="1440"/>
      </w:pPr>
    </w:p>
    <w:p w14:paraId="043DB10B" w14:textId="77777777" w:rsidR="00342570" w:rsidRDefault="00CE00A6" w:rsidP="00342570">
      <w:pPr>
        <w:pStyle w:val="NoSpacing"/>
        <w:ind w:left="1440"/>
      </w:pPr>
      <w:hyperlink r:id="rId29" w:history="1">
        <w:r w:rsidR="00342570" w:rsidRPr="001C677D">
          <w:rPr>
            <w:rStyle w:val="Hyperlink"/>
          </w:rPr>
          <w:t>https://creativecommons.org/licenses/by-sa/3.0/</w:t>
        </w:r>
      </w:hyperlink>
      <w:r w:rsidR="00342570">
        <w:t xml:space="preserve"> </w:t>
      </w:r>
    </w:p>
    <w:p w14:paraId="043DB10C" w14:textId="77777777" w:rsidR="00342570" w:rsidRDefault="00342570" w:rsidP="00342570">
      <w:pPr>
        <w:pStyle w:val="NoSpacing"/>
        <w:ind w:left="720"/>
      </w:pPr>
    </w:p>
    <w:p w14:paraId="043DB10D" w14:textId="77777777" w:rsidR="00342570" w:rsidRDefault="00342570" w:rsidP="00342570">
      <w:pPr>
        <w:pStyle w:val="NoSpacing"/>
        <w:ind w:left="720"/>
      </w:pPr>
      <w:r>
        <w:t xml:space="preserve">Terms of Use:  </w:t>
      </w:r>
      <w:hyperlink r:id="rId30" w:history="1">
        <w:r w:rsidRPr="001C677D">
          <w:rPr>
            <w:rStyle w:val="Hyperlink"/>
          </w:rPr>
          <w:t>https://foundation.wikimedia.org/wiki/Terms_of_Use/en</w:t>
        </w:r>
      </w:hyperlink>
      <w:r>
        <w:t xml:space="preserve"> </w:t>
      </w:r>
    </w:p>
    <w:p w14:paraId="043DB10E" w14:textId="77777777" w:rsidR="00342570" w:rsidRDefault="00342570" w:rsidP="00342570">
      <w:pPr>
        <w:pStyle w:val="NoSpacing"/>
      </w:pPr>
    </w:p>
    <w:p w14:paraId="043DB10F" w14:textId="77777777" w:rsidR="00342570" w:rsidRDefault="00342570" w:rsidP="00342570">
      <w:pPr>
        <w:pStyle w:val="NoSpacing"/>
      </w:pPr>
    </w:p>
    <w:p w14:paraId="043DB110" w14:textId="77777777" w:rsidR="00342570" w:rsidRDefault="00342570" w:rsidP="00FF52F7">
      <w:pPr>
        <w:pStyle w:val="NoSpacing"/>
      </w:pPr>
    </w:p>
    <w:sectPr w:rsidR="003425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E5E07"/>
    <w:multiLevelType w:val="hybridMultilevel"/>
    <w:tmpl w:val="57FA7838"/>
    <w:lvl w:ilvl="0" w:tplc="81446D52">
      <w:start w:val="20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2F7"/>
    <w:rsid w:val="00061746"/>
    <w:rsid w:val="00063360"/>
    <w:rsid w:val="000D27F5"/>
    <w:rsid w:val="0010000D"/>
    <w:rsid w:val="00125397"/>
    <w:rsid w:val="00142A30"/>
    <w:rsid w:val="001C3144"/>
    <w:rsid w:val="001D3979"/>
    <w:rsid w:val="001F7326"/>
    <w:rsid w:val="00215F71"/>
    <w:rsid w:val="00342570"/>
    <w:rsid w:val="00351A96"/>
    <w:rsid w:val="003650C8"/>
    <w:rsid w:val="00371B03"/>
    <w:rsid w:val="00380F8C"/>
    <w:rsid w:val="003A2D82"/>
    <w:rsid w:val="003C259F"/>
    <w:rsid w:val="003D28D7"/>
    <w:rsid w:val="003E0DF2"/>
    <w:rsid w:val="003E1518"/>
    <w:rsid w:val="004233FB"/>
    <w:rsid w:val="0045037D"/>
    <w:rsid w:val="004B30CC"/>
    <w:rsid w:val="004D5DE9"/>
    <w:rsid w:val="004F1DA8"/>
    <w:rsid w:val="00537896"/>
    <w:rsid w:val="00552512"/>
    <w:rsid w:val="005870C4"/>
    <w:rsid w:val="005E18B5"/>
    <w:rsid w:val="005F3AC3"/>
    <w:rsid w:val="005F439C"/>
    <w:rsid w:val="006146A3"/>
    <w:rsid w:val="00637286"/>
    <w:rsid w:val="00642284"/>
    <w:rsid w:val="00651C3B"/>
    <w:rsid w:val="006E1408"/>
    <w:rsid w:val="00701196"/>
    <w:rsid w:val="00715B54"/>
    <w:rsid w:val="00715E71"/>
    <w:rsid w:val="00722A7F"/>
    <w:rsid w:val="00731EAF"/>
    <w:rsid w:val="00751674"/>
    <w:rsid w:val="0076070C"/>
    <w:rsid w:val="00766D9F"/>
    <w:rsid w:val="007A3A70"/>
    <w:rsid w:val="007C29DF"/>
    <w:rsid w:val="008444A9"/>
    <w:rsid w:val="00863F99"/>
    <w:rsid w:val="00876644"/>
    <w:rsid w:val="008839C3"/>
    <w:rsid w:val="008A4116"/>
    <w:rsid w:val="008D6B28"/>
    <w:rsid w:val="008E47A4"/>
    <w:rsid w:val="00920C08"/>
    <w:rsid w:val="00942349"/>
    <w:rsid w:val="0097734E"/>
    <w:rsid w:val="00981C13"/>
    <w:rsid w:val="00984387"/>
    <w:rsid w:val="009A13F7"/>
    <w:rsid w:val="00A22CA3"/>
    <w:rsid w:val="00A63EFC"/>
    <w:rsid w:val="00A82353"/>
    <w:rsid w:val="00A82976"/>
    <w:rsid w:val="00A8718E"/>
    <w:rsid w:val="00A957B6"/>
    <w:rsid w:val="00AA3BC3"/>
    <w:rsid w:val="00AA5CEA"/>
    <w:rsid w:val="00AC20E8"/>
    <w:rsid w:val="00AD57EF"/>
    <w:rsid w:val="00B557A2"/>
    <w:rsid w:val="00B82DA9"/>
    <w:rsid w:val="00BF200D"/>
    <w:rsid w:val="00C16993"/>
    <w:rsid w:val="00C32451"/>
    <w:rsid w:val="00C4339B"/>
    <w:rsid w:val="00C44DFF"/>
    <w:rsid w:val="00CD6CB1"/>
    <w:rsid w:val="00CE00A6"/>
    <w:rsid w:val="00D2170C"/>
    <w:rsid w:val="00D376C8"/>
    <w:rsid w:val="00D37A5A"/>
    <w:rsid w:val="00D84C90"/>
    <w:rsid w:val="00DB5568"/>
    <w:rsid w:val="00DB7BB0"/>
    <w:rsid w:val="00DE2B22"/>
    <w:rsid w:val="00DF16A5"/>
    <w:rsid w:val="00E072BD"/>
    <w:rsid w:val="00E632ED"/>
    <w:rsid w:val="00E63ED0"/>
    <w:rsid w:val="00E66F2E"/>
    <w:rsid w:val="00EC2291"/>
    <w:rsid w:val="00EF3AAD"/>
    <w:rsid w:val="00F15150"/>
    <w:rsid w:val="00F2226F"/>
    <w:rsid w:val="00F3087D"/>
    <w:rsid w:val="00F50931"/>
    <w:rsid w:val="00F63A5F"/>
    <w:rsid w:val="00F807E4"/>
    <w:rsid w:val="00FD1B29"/>
    <w:rsid w:val="00FE0398"/>
    <w:rsid w:val="00FF5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DB0C7"/>
  <w15:docId w15:val="{2170DD6F-54D1-4383-B873-A8FB3F9A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C433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339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339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52F7"/>
    <w:pPr>
      <w:spacing w:after="0" w:line="240" w:lineRule="auto"/>
    </w:pPr>
  </w:style>
  <w:style w:type="character" w:styleId="Hyperlink">
    <w:name w:val="Hyperlink"/>
    <w:basedOn w:val="DefaultParagraphFont"/>
    <w:uiPriority w:val="99"/>
    <w:unhideWhenUsed/>
    <w:rsid w:val="00FF52F7"/>
    <w:rPr>
      <w:color w:val="0000FF" w:themeColor="hyperlink"/>
      <w:u w:val="single"/>
    </w:rPr>
  </w:style>
  <w:style w:type="character" w:styleId="FollowedHyperlink">
    <w:name w:val="FollowedHyperlink"/>
    <w:basedOn w:val="DefaultParagraphFont"/>
    <w:uiPriority w:val="99"/>
    <w:semiHidden/>
    <w:unhideWhenUsed/>
    <w:rsid w:val="00380F8C"/>
    <w:rPr>
      <w:color w:val="800080" w:themeColor="followedHyperlink"/>
      <w:u w:val="single"/>
    </w:rPr>
  </w:style>
  <w:style w:type="character" w:customStyle="1" w:styleId="Heading2Char">
    <w:name w:val="Heading 2 Char"/>
    <w:basedOn w:val="DefaultParagraphFont"/>
    <w:link w:val="Heading2"/>
    <w:uiPriority w:val="9"/>
    <w:rsid w:val="00C4339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339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339B"/>
    <w:rPr>
      <w:rFonts w:asciiTheme="majorHAnsi" w:eastAsiaTheme="majorEastAsia" w:hAnsiTheme="majorHAnsi" w:cstheme="majorBidi"/>
      <w:b/>
      <w:bCs/>
      <w:i/>
      <w:iCs/>
      <w:color w:val="4F81BD" w:themeColor="accent1"/>
    </w:rPr>
  </w:style>
  <w:style w:type="character" w:styleId="UnresolvedMention">
    <w:name w:val="Unresolved Mention"/>
    <w:basedOn w:val="DefaultParagraphFont"/>
    <w:uiPriority w:val="99"/>
    <w:semiHidden/>
    <w:unhideWhenUsed/>
    <w:rsid w:val="00766D9F"/>
    <w:rPr>
      <w:color w:val="605E5C"/>
      <w:shd w:val="clear" w:color="auto" w:fill="E1DFDD"/>
    </w:rPr>
  </w:style>
  <w:style w:type="paragraph" w:styleId="BalloonText">
    <w:name w:val="Balloon Text"/>
    <w:basedOn w:val="Normal"/>
    <w:link w:val="BalloonTextChar"/>
    <w:uiPriority w:val="99"/>
    <w:semiHidden/>
    <w:unhideWhenUsed/>
    <w:rsid w:val="00DE2B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B22"/>
    <w:rPr>
      <w:rFonts w:ascii="Segoe UI" w:hAnsi="Segoe UI" w:cs="Segoe UI"/>
      <w:sz w:val="18"/>
      <w:szCs w:val="18"/>
    </w:rPr>
  </w:style>
  <w:style w:type="character" w:styleId="HTMLCite">
    <w:name w:val="HTML Cite"/>
    <w:basedOn w:val="DefaultParagraphFont"/>
    <w:uiPriority w:val="99"/>
    <w:semiHidden/>
    <w:unhideWhenUsed/>
    <w:rsid w:val="005E18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638030">
      <w:bodyDiv w:val="1"/>
      <w:marLeft w:val="0"/>
      <w:marRight w:val="0"/>
      <w:marTop w:val="0"/>
      <w:marBottom w:val="0"/>
      <w:divBdr>
        <w:top w:val="none" w:sz="0" w:space="0" w:color="auto"/>
        <w:left w:val="none" w:sz="0" w:space="0" w:color="auto"/>
        <w:bottom w:val="none" w:sz="0" w:space="0" w:color="auto"/>
        <w:right w:val="none" w:sz="0" w:space="0" w:color="auto"/>
      </w:divBdr>
      <w:divsChild>
        <w:div w:id="242186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olicy" TargetMode="External"/><Relationship Id="rId13" Type="http://schemas.openxmlformats.org/officeDocument/2006/relationships/hyperlink" Target="https://er.educause.edu/articles/2016/2/crafting-and-implementing-a-policy-to-reduce-cyber-risks" TargetMode="External"/><Relationship Id="rId18" Type="http://schemas.openxmlformats.org/officeDocument/2006/relationships/hyperlink" Target="https://nvlpubs.nist.gov/nistpubs/FIPS/NIST.FIPS.199.pdf" TargetMode="External"/><Relationship Id="rId26" Type="http://schemas.openxmlformats.org/officeDocument/2006/relationships/hyperlink" Target="https://www.educause.edu/terms-of-use" TargetMode="External"/><Relationship Id="rId3" Type="http://schemas.openxmlformats.org/officeDocument/2006/relationships/styles" Target="styles.xml"/><Relationship Id="rId21" Type="http://schemas.openxmlformats.org/officeDocument/2006/relationships/hyperlink" Target="https://gta-psg.georgia.gov/book-page/enterprise-policies-standards-and-guidelines" TargetMode="External"/><Relationship Id="rId7" Type="http://schemas.openxmlformats.org/officeDocument/2006/relationships/image" Target="media/image2.svg"/><Relationship Id="rId12" Type="http://schemas.openxmlformats.org/officeDocument/2006/relationships/hyperlink" Target="https://cio-wiki.org/wiki/IT_Governance" TargetMode="External"/><Relationship Id="rId17" Type="http://schemas.openxmlformats.org/officeDocument/2006/relationships/hyperlink" Target="https://csrc.nist.gov/publications/" TargetMode="External"/><Relationship Id="rId25" Type="http://schemas.openxmlformats.org/officeDocument/2006/relationships/hyperlink" Target="https://creativecommons.org/licenses/by-sa/1.0/legalcode" TargetMode="External"/><Relationship Id="rId2" Type="http://schemas.openxmlformats.org/officeDocument/2006/relationships/numbering" Target="numbering.xml"/><Relationship Id="rId16" Type="http://schemas.openxmlformats.org/officeDocument/2006/relationships/hyperlink" Target="https://www.nist.gov/topics/cybersecurity" TargetMode="External"/><Relationship Id="rId20" Type="http://schemas.openxmlformats.org/officeDocument/2006/relationships/hyperlink" Target="https://en.wikipedia.org/wiki/Wikipedia:Security_review_RfC" TargetMode="External"/><Relationship Id="rId29" Type="http://schemas.openxmlformats.org/officeDocument/2006/relationships/hyperlink" Target="https://creativecommons.org/licenses/by-sa/3.0/"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en.wikipedia.org/wiki/Technology_policy" TargetMode="External"/><Relationship Id="rId24" Type="http://schemas.openxmlformats.org/officeDocument/2006/relationships/hyperlink" Target="https://www.educause.edu/copyrigh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NIST_Cybersecurity_Framework" TargetMode="External"/><Relationship Id="rId23" Type="http://schemas.openxmlformats.org/officeDocument/2006/relationships/hyperlink" Target="https://creativecommons.org/licenses/by-sa/3.0/us/" TargetMode="External"/><Relationship Id="rId28" Type="http://schemas.openxmlformats.org/officeDocument/2006/relationships/hyperlink" Target="https://en.wikipedia.org/wiki/Wikipedia:Text_of_Creative_Commons_Attribution-ShareAlike_3.0_Unported_License" TargetMode="External"/><Relationship Id="rId10" Type="http://schemas.openxmlformats.org/officeDocument/2006/relationships/hyperlink" Target="https://en.wikipedia.org/wiki/NIST_Cybersecurity_Framework" TargetMode="External"/><Relationship Id="rId19" Type="http://schemas.openxmlformats.org/officeDocument/2006/relationships/hyperlink" Target="https://nvlpubs.nist.gov/nistpubs/FIPS/NIST.FIPS.200.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Policy_framework" TargetMode="External"/><Relationship Id="rId14" Type="http://schemas.openxmlformats.org/officeDocument/2006/relationships/hyperlink" Target="https://www.nist.gov/cyberframework" TargetMode="External"/><Relationship Id="rId22" Type="http://schemas.openxmlformats.org/officeDocument/2006/relationships/hyperlink" Target="https://cio-wiki.org/wiki/Main_Page" TargetMode="External"/><Relationship Id="rId27" Type="http://schemas.openxmlformats.org/officeDocument/2006/relationships/hyperlink" Target="https://www.usa.gov/government-works" TargetMode="External"/><Relationship Id="rId30" Type="http://schemas.openxmlformats.org/officeDocument/2006/relationships/hyperlink" Target="https://foundation.wikimedia.org/wiki/Terms_of_Us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514C4-42E1-48EA-9692-54AAD9170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5</Pages>
  <Words>1832</Words>
  <Characters>10444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H-N</dc:creator>
  <cp:lastModifiedBy>Rich Halstead-Nussloch</cp:lastModifiedBy>
  <cp:revision>29</cp:revision>
  <cp:lastPrinted>2019-05-15T20:22:00Z</cp:lastPrinted>
  <dcterms:created xsi:type="dcterms:W3CDTF">2019-05-02T13:05:00Z</dcterms:created>
  <dcterms:modified xsi:type="dcterms:W3CDTF">2022-01-09T17:41:00Z</dcterms:modified>
</cp:coreProperties>
</file>