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EFF40A" w14:textId="44C52B7F" w:rsidR="00035F35" w:rsidRPr="00035F35" w:rsidRDefault="001951C4" w:rsidP="00035F35">
      <w:pPr>
        <w:pStyle w:val="Heading1"/>
        <w:jc w:val="center"/>
      </w:pPr>
      <w:r>
        <w:rPr>
          <w:rFonts w:asciiTheme="minorHAnsi" w:eastAsiaTheme="minorEastAsia" w:hAnsiTheme="minorHAnsi" w:cstheme="minorBidi"/>
          <w:b/>
          <w:bCs/>
          <w:sz w:val="56"/>
          <w:szCs w:val="56"/>
        </w:rPr>
        <w:t xml:space="preserve">Exercise </w:t>
      </w:r>
      <w:r w:rsidR="00DC6A00">
        <w:rPr>
          <w:rFonts w:asciiTheme="minorHAnsi" w:eastAsiaTheme="minorEastAsia" w:hAnsiTheme="minorHAnsi" w:cstheme="minorBidi"/>
          <w:b/>
          <w:bCs/>
          <w:sz w:val="56"/>
          <w:szCs w:val="56"/>
        </w:rPr>
        <w:t>5</w:t>
      </w:r>
      <w:r w:rsidR="6C45BFB2" w:rsidRPr="6C45BFB2">
        <w:rPr>
          <w:rFonts w:asciiTheme="minorHAnsi" w:eastAsiaTheme="minorEastAsia" w:hAnsiTheme="minorHAnsi" w:cstheme="minorBidi"/>
          <w:b/>
          <w:bCs/>
          <w:sz w:val="56"/>
          <w:szCs w:val="56"/>
        </w:rPr>
        <w:t xml:space="preserve">: </w:t>
      </w:r>
      <w:r w:rsidR="00C260C7">
        <w:rPr>
          <w:rFonts w:asciiTheme="minorHAnsi" w:eastAsiaTheme="minorEastAsia" w:hAnsiTheme="minorHAnsi" w:cstheme="minorBidi"/>
          <w:b/>
          <w:bCs/>
          <w:sz w:val="56"/>
          <w:szCs w:val="56"/>
        </w:rPr>
        <w:t>B</w:t>
      </w:r>
      <w:r w:rsidR="00DC6A00">
        <w:rPr>
          <w:rFonts w:asciiTheme="minorHAnsi" w:eastAsiaTheme="minorEastAsia" w:hAnsiTheme="minorHAnsi" w:cstheme="minorBidi"/>
          <w:b/>
          <w:bCs/>
          <w:sz w:val="56"/>
          <w:szCs w:val="56"/>
        </w:rPr>
        <w:t>lood Vessels: Supe</w:t>
      </w:r>
      <w:r w:rsidR="002B492E">
        <w:rPr>
          <w:rFonts w:asciiTheme="minorHAnsi" w:eastAsiaTheme="minorEastAsia" w:hAnsiTheme="minorHAnsi" w:cstheme="minorBidi"/>
          <w:b/>
          <w:bCs/>
          <w:sz w:val="56"/>
          <w:szCs w:val="56"/>
        </w:rPr>
        <w:t>r</w:t>
      </w:r>
      <w:r w:rsidR="00DC6A00">
        <w:rPr>
          <w:rFonts w:asciiTheme="minorHAnsi" w:eastAsiaTheme="minorEastAsia" w:hAnsiTheme="minorHAnsi" w:cstheme="minorBidi"/>
          <w:b/>
          <w:bCs/>
          <w:sz w:val="56"/>
          <w:szCs w:val="56"/>
        </w:rPr>
        <w:t>ior</w:t>
      </w:r>
    </w:p>
    <w:p w14:paraId="4391D274" w14:textId="4C840700" w:rsidR="002B492E" w:rsidRPr="002B7B6F" w:rsidRDefault="002B7B6F" w:rsidP="002B7B6F">
      <w:pPr>
        <w:pStyle w:val="Heading1"/>
        <w:spacing w:before="0" w:after="160"/>
        <w:jc w:val="center"/>
      </w:pPr>
      <w:r w:rsidRPr="00210B18">
        <w:rPr>
          <w:b/>
          <w:noProof/>
          <w:sz w:val="36"/>
        </w:rPr>
        <mc:AlternateContent>
          <mc:Choice Requires="wps">
            <w:drawing>
              <wp:anchor distT="45720" distB="45720" distL="114300" distR="114300" simplePos="0" relativeHeight="251659264" behindDoc="1" locked="0" layoutInCell="1" allowOverlap="1" wp14:anchorId="0103CE61" wp14:editId="2D0D6A03">
                <wp:simplePos x="0" y="0"/>
                <wp:positionH relativeFrom="margin">
                  <wp:align>right</wp:align>
                </wp:positionH>
                <wp:positionV relativeFrom="paragraph">
                  <wp:posOffset>5417820</wp:posOffset>
                </wp:positionV>
                <wp:extent cx="6838950" cy="771525"/>
                <wp:effectExtent l="0" t="0" r="19050" b="28575"/>
                <wp:wrapTight wrapText="bothSides">
                  <wp:wrapPolygon edited="0">
                    <wp:start x="0" y="0"/>
                    <wp:lineTo x="0" y="21867"/>
                    <wp:lineTo x="21600" y="21867"/>
                    <wp:lineTo x="21600" y="0"/>
                    <wp:lineTo x="0"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8950" cy="771525"/>
                        </a:xfrm>
                        <a:prstGeom prst="rect">
                          <a:avLst/>
                        </a:prstGeom>
                        <a:solidFill>
                          <a:srgbClr val="FFFFFF"/>
                        </a:solidFill>
                        <a:ln w="9525">
                          <a:solidFill>
                            <a:srgbClr val="000000"/>
                          </a:solidFill>
                          <a:miter lim="800000"/>
                          <a:headEnd/>
                          <a:tailEnd/>
                        </a:ln>
                      </wps:spPr>
                      <wps:txbx>
                        <w:txbxContent>
                          <w:p w14:paraId="34621BDD" w14:textId="090B193E" w:rsidR="00CF5675" w:rsidRDefault="00CF5675" w:rsidP="000B07AA">
                            <w:pPr>
                              <w:pStyle w:val="Subtitle"/>
                            </w:pPr>
                            <w:r>
                              <w:t xml:space="preserve">Figure </w:t>
                            </w:r>
                            <w:r w:rsidR="002B492E">
                              <w:t>5</w:t>
                            </w:r>
                            <w:r>
                              <w:t xml:space="preserve">.1 : </w:t>
                            </w:r>
                            <w:r w:rsidR="002B492E">
                              <w:t>Blood vessels of the head and neck by J. F. Gautier D'Agoty</w:t>
                            </w:r>
                            <w:r>
                              <w:t xml:space="preserve">. </w:t>
                            </w:r>
                          </w:p>
                          <w:p w14:paraId="1D1F929C" w14:textId="3C67C531" w:rsidR="00CF5675" w:rsidRDefault="002B492E" w:rsidP="000B07AA">
                            <w:pPr>
                              <w:pStyle w:val="Subtitle"/>
                            </w:pPr>
                            <w:r w:rsidRPr="002B492E">
                              <w:t>https://commons.wikimedia.org/wiki/Category:Blood_vessels#/media/File:Subcutaneous_blood_vessels_of_the_head_and_neck._Colour_mezz_Wellcome_V0007906.jpg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103CE61" id="_x0000_t202" coordsize="21600,21600" o:spt="202" path="m,l,21600r21600,l21600,xe">
                <v:stroke joinstyle="miter"/>
                <v:path gradientshapeok="t" o:connecttype="rect"/>
              </v:shapetype>
              <v:shape id="Text Box 2" o:spid="_x0000_s1026" type="#_x0000_t202" style="position:absolute;left:0;text-align:left;margin-left:487.3pt;margin-top:426.6pt;width:538.5pt;height:60.75pt;z-index:-25165721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">
                <v:textbox>
                  <w:txbxContent>
                    <w:p w14:paraId="34621BDD" w14:textId="090B193E" w:rsidR="00CF5675" w:rsidRDefault="00CF5675" w:rsidP="000B07AA">
                      <w:pPr>
                        <w:pStyle w:val="Subtitle"/>
                      </w:pPr>
                      <w:r>
                        <w:t xml:space="preserve">Figure </w:t>
                      </w:r>
                      <w:r w:rsidR="002B492E">
                        <w:t>5</w:t>
                      </w:r>
                      <w:r>
                        <w:t xml:space="preserve">.1 : </w:t>
                      </w:r>
                      <w:r w:rsidR="002B492E">
                        <w:t>Blood vessels of the head and neck by J. F. Gautier D'Agoty</w:t>
                      </w:r>
                      <w:r>
                        <w:t xml:space="preserve">. </w:t>
                      </w:r>
                    </w:p>
                    <w:p w14:paraId="1D1F929C" w14:textId="3C67C531" w:rsidR="00CF5675" w:rsidRDefault="002B492E" w:rsidP="000B07AA">
                      <w:pPr>
                        <w:pStyle w:val="Subtitle"/>
                      </w:pPr>
                      <w:r w:rsidRPr="002B492E">
                        <w:t>https://commons.wikimedia.org/wiki/Category:Blood_vessels#/media/File:Subcutaneous_blood_vessels_of_the_head_and_neck._Colour_mezz_Wellcome_V0007906.jpg</w:t>
                      </w:r>
                    </w:p>
                  </w:txbxContent>
                </v:textbox>
                <w10:wrap type="tight" anchorx="margin"/>
              </v:shape>
            </w:pict>
          </mc:Fallback>
        </mc:AlternateContent>
      </w:r>
      <w:r w:rsidR="002B492E">
        <w:rPr>
          <w:noProof/>
        </w:rPr>
        <w:drawing>
          <wp:inline distT="0" distB="0" distL="0" distR="0" wp14:anchorId="7A00445D" wp14:editId="037BF07A">
            <wp:extent cx="6858000" cy="5281930"/>
            <wp:effectExtent l="0" t="0" r="0" b="0"/>
            <wp:docPr id="4" name="Picture 4" descr="https://upload.wikimedia.org/wikipedia/commons/0/09/Subcutaneous_blood_vessels_of_the_head_and_neck._Colour_mezz_Wellcome_V00079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0/09/Subcutaneous_blood_vessels_of_the_head_and_neck._Colour_mezz_Wellcome_V000790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58000" cy="5281930"/>
                    </a:xfrm>
                    <a:prstGeom prst="rect">
                      <a:avLst/>
                    </a:prstGeom>
                    <a:noFill/>
                    <a:ln>
                      <a:noFill/>
                    </a:ln>
                  </pic:spPr>
                </pic:pic>
              </a:graphicData>
            </a:graphic>
          </wp:inline>
        </w:drawing>
      </w:r>
    </w:p>
    <w:p w14:paraId="36149B08" w14:textId="04F9AAC2" w:rsidR="004D6551" w:rsidRPr="007E3677" w:rsidRDefault="004D6551" w:rsidP="004D6551">
      <w:pPr>
        <w:pStyle w:val="Heading1"/>
        <w:rPr>
          <w:b/>
          <w:sz w:val="36"/>
        </w:rPr>
      </w:pPr>
      <w:r w:rsidRPr="007E3677">
        <w:rPr>
          <w:b/>
          <w:sz w:val="36"/>
        </w:rPr>
        <w:t xml:space="preserve">Exercise </w:t>
      </w:r>
      <w:r w:rsidR="002B492E">
        <w:rPr>
          <w:b/>
          <w:sz w:val="36"/>
        </w:rPr>
        <w:t>5</w:t>
      </w:r>
      <w:r w:rsidRPr="007E3677">
        <w:rPr>
          <w:b/>
          <w:sz w:val="36"/>
        </w:rPr>
        <w:t xml:space="preserve"> Learning Goals </w:t>
      </w:r>
    </w:p>
    <w:p w14:paraId="11863B52" w14:textId="54F95375" w:rsidR="004D6551" w:rsidRDefault="004D6551" w:rsidP="004D6551">
      <w:pPr>
        <w:pStyle w:val="Heading1"/>
        <w:spacing w:before="0" w:after="160"/>
      </w:pPr>
      <w:r>
        <w:t>After completing this lab, you should be able to:</w:t>
      </w:r>
    </w:p>
    <w:p w14:paraId="7435974C" w14:textId="239C9224" w:rsidR="002B492E" w:rsidRDefault="002B492E" w:rsidP="002B492E">
      <w:pPr>
        <w:pStyle w:val="ListParagraph"/>
        <w:numPr>
          <w:ilvl w:val="0"/>
          <w:numId w:val="28"/>
        </w:numPr>
        <w:tabs>
          <w:tab w:val="left" w:pos="1695"/>
        </w:tabs>
      </w:pPr>
      <w:r>
        <w:t>Know and identify the difference in histology of arteries, veins and nerves</w:t>
      </w:r>
    </w:p>
    <w:p w14:paraId="346F762D" w14:textId="6AC7B6A0" w:rsidR="00210B18" w:rsidRDefault="002B492E" w:rsidP="00210B18">
      <w:pPr>
        <w:pStyle w:val="ListParagraph"/>
        <w:numPr>
          <w:ilvl w:val="0"/>
          <w:numId w:val="28"/>
        </w:numPr>
        <w:tabs>
          <w:tab w:val="left" w:pos="1695"/>
        </w:tabs>
      </w:pPr>
      <w:r>
        <w:t>Identify and describe the major arteries and veins of the human upper body</w:t>
      </w:r>
    </w:p>
    <w:p w14:paraId="0DD41779" w14:textId="000D7241" w:rsidR="00855EFA" w:rsidRDefault="002B492E" w:rsidP="00210B18">
      <w:pPr>
        <w:pStyle w:val="ListParagraph"/>
        <w:numPr>
          <w:ilvl w:val="0"/>
          <w:numId w:val="28"/>
        </w:numPr>
        <w:tabs>
          <w:tab w:val="left" w:pos="1695"/>
        </w:tabs>
      </w:pPr>
      <w:r>
        <w:t>Gross identification of arteries, veins and nerves from a dissection specimen</w:t>
      </w:r>
    </w:p>
    <w:p w14:paraId="1EE4E6A1" w14:textId="1AC00EF0" w:rsidR="002B7B6F" w:rsidRDefault="002B7B6F" w:rsidP="00892AFA">
      <w:pPr>
        <w:pStyle w:val="ListParagraph"/>
        <w:tabs>
          <w:tab w:val="left" w:pos="1695"/>
        </w:tabs>
      </w:pPr>
    </w:p>
    <w:p w14:paraId="5017B0FA" w14:textId="2EA0DFF7" w:rsidR="00137573" w:rsidRDefault="00911CF9" w:rsidP="00D472B8">
      <w:pPr>
        <w:pStyle w:val="Heading1"/>
        <w:spacing w:before="0" w:after="160"/>
      </w:pPr>
      <w:r>
        <w:lastRenderedPageBreak/>
        <w:t xml:space="preserve">Pre-Lab Activity </w:t>
      </w:r>
      <w:r w:rsidR="00D472B8">
        <w:t>5</w:t>
      </w:r>
      <w:r>
        <w:t xml:space="preserve">.1: </w:t>
      </w:r>
    </w:p>
    <w:p w14:paraId="11CF184C" w14:textId="77777777" w:rsidR="00892AFA" w:rsidRPr="00892AFA" w:rsidRDefault="00892AFA" w:rsidP="00892AFA">
      <w:r w:rsidRPr="00892AFA">
        <w:t>Blood is carried through the body via blood vessels. An artery is a blood vessel that carries blood away from the heart, where it branches into ever-smaller vessels. Eventually, the smallest arteries, vessels called arterioles, further branch into tiny capillaries, where nutrients and wastes are exchanged, and then combine with other vessels that exit capillaries to form venules, small blood vessels that carry blood to a vein, a larger blood vessel that returns blood to the heart.</w:t>
      </w:r>
    </w:p>
    <w:p w14:paraId="50E3CFC2" w14:textId="7E1508AA" w:rsidR="00892AFA" w:rsidRPr="00892AFA" w:rsidRDefault="00892AFA" w:rsidP="00892AFA">
      <w:r w:rsidRPr="00892AFA">
        <w:t>Arteries and veins transport blood in two distinct circuits: the systemic ci</w:t>
      </w:r>
      <w:r>
        <w:t xml:space="preserve">rcuit and the pulmonary circuit. </w:t>
      </w:r>
      <w:r w:rsidRPr="00892AFA">
        <w:t>Systemic arteries provide blood rich in oxygen to the body’s tissues. The blood returned to the heart through systemic veins has less oxygen, since much of the oxygen carried by the arteries has been delivered to the cells. In contrast, in the pulmonary circuit, arteries carry blood low in oxygen exclusively to the lungs for gas exchange. Pulmonary veins then return freshly oxygenated blood from the lungs to the heart to be pumped back out into systemic circulation. Although arteries and veins differ structurally and functionally, they share certain features.</w:t>
      </w:r>
    </w:p>
    <w:p w14:paraId="43F9BE28" w14:textId="77777777" w:rsidR="00892AFA" w:rsidRPr="00892AFA" w:rsidRDefault="00892AFA" w:rsidP="00892AFA"/>
    <w:p w14:paraId="372F0DB7" w14:textId="3B69E34A" w:rsidR="00892AFA" w:rsidRDefault="00892AFA" w:rsidP="00892AFA">
      <w:pPr>
        <w:jc w:val="center"/>
      </w:pPr>
      <w:r w:rsidRPr="00892AFA">
        <w:rPr>
          <w:noProof/>
        </w:rPr>
        <w:drawing>
          <wp:inline distT="0" distB="0" distL="0" distR="0" wp14:anchorId="01B80C1F" wp14:editId="7EB821AA">
            <wp:extent cx="6858000" cy="4650868"/>
            <wp:effectExtent l="0" t="0" r="0" b="0"/>
            <wp:docPr id="7" name="Picture 7" descr="This diagram shows how oxygenated and deoxygenated blood flow through the major organs in the bo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is diagram shows how oxygenated and deoxygenated blood flow through the major organs in the body."/>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858000" cy="4650868"/>
                    </a:xfrm>
                    <a:prstGeom prst="rect">
                      <a:avLst/>
                    </a:prstGeom>
                    <a:noFill/>
                    <a:ln>
                      <a:noFill/>
                    </a:ln>
                  </pic:spPr>
                </pic:pic>
              </a:graphicData>
            </a:graphic>
          </wp:inline>
        </w:drawing>
      </w:r>
    </w:p>
    <w:p w14:paraId="68415DD4" w14:textId="355D1D13" w:rsidR="00892AFA" w:rsidRPr="00892AFA" w:rsidRDefault="00892AFA" w:rsidP="00892AFA">
      <w:pPr>
        <w:pStyle w:val="Heading2"/>
      </w:pPr>
      <w:r>
        <w:t xml:space="preserve">Pre 5.1.Critical Thinking: </w:t>
      </w:r>
      <w:r w:rsidRPr="00892AFA">
        <w:t>Identify the structures in the body where capillary beds are found. What physiological processes occur in capillaries? Why do some single organs have such high concentrations of capillaries within their tissues?</w:t>
      </w:r>
    </w:p>
    <w:p w14:paraId="6F99273C" w14:textId="618318F6" w:rsidR="00892AFA" w:rsidRDefault="00892AFA" w:rsidP="00892AFA"/>
    <w:p w14:paraId="7D61926B" w14:textId="233B1925" w:rsidR="00892AFA" w:rsidRDefault="00892AFA" w:rsidP="00892AFA"/>
    <w:p w14:paraId="7B156BB5" w14:textId="7FA35CA0" w:rsidR="00DB2393" w:rsidRDefault="00DB2393" w:rsidP="00DB2393">
      <w:pPr>
        <w:pStyle w:val="Heading2"/>
      </w:pPr>
      <w:r>
        <w:lastRenderedPageBreak/>
        <w:t>Pre 5.1.2 Complete the following table on the role of the circulatory system in the functioning of other organs and systems.</w:t>
      </w:r>
    </w:p>
    <w:p w14:paraId="392551B9" w14:textId="77777777" w:rsidR="00DB2393" w:rsidRPr="00DB2393" w:rsidRDefault="00DB2393" w:rsidP="00DB2393"/>
    <w:p w14:paraId="0280BD96" w14:textId="31D11234" w:rsidR="00DB2393" w:rsidRDefault="00DB2393" w:rsidP="00DB2393">
      <w:pPr>
        <w:jc w:val="center"/>
      </w:pPr>
      <w:r w:rsidRPr="00DB2393">
        <w:rPr>
          <w:noProof/>
        </w:rPr>
        <w:drawing>
          <wp:inline distT="0" distB="0" distL="0" distR="0" wp14:anchorId="1F151047" wp14:editId="160DFDDF">
            <wp:extent cx="5695950" cy="6877050"/>
            <wp:effectExtent l="0" t="0" r="0" b="0"/>
            <wp:docPr id="10" name="Picture 10" descr="C:\Users\arielle.hunt\OneDrive - Abraham Baldwin Agricultural (ABAC)\OpenStax\Anatomy and Physiology Testable Images\Unit 4\Chapter 20\20.5 CircSyst vs OtherSystems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rielle.hunt\OneDrive - Abraham Baldwin Agricultural (ABAC)\OpenStax\Anatomy and Physiology Testable Images\Unit 4\Chapter 20\20.5 CircSyst vs OtherSystemsN.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95950" cy="6877050"/>
                    </a:xfrm>
                    <a:prstGeom prst="rect">
                      <a:avLst/>
                    </a:prstGeom>
                    <a:noFill/>
                    <a:ln>
                      <a:noFill/>
                    </a:ln>
                  </pic:spPr>
                </pic:pic>
              </a:graphicData>
            </a:graphic>
          </wp:inline>
        </w:drawing>
      </w:r>
    </w:p>
    <w:p w14:paraId="3880AC97" w14:textId="10E0288F" w:rsidR="00892AFA" w:rsidRDefault="00892AFA" w:rsidP="00892AFA">
      <w:pPr>
        <w:pStyle w:val="Heading1"/>
      </w:pPr>
      <w:r>
        <w:t>Pre-Lab Activity 5.2</w:t>
      </w:r>
    </w:p>
    <w:p w14:paraId="4E850FCE" w14:textId="04B7CB13" w:rsidR="00892AFA" w:rsidRDefault="00892AFA" w:rsidP="00892AFA">
      <w:r w:rsidRPr="00892AFA">
        <w:t>Different types of blood vessels vary slightly in their structures, but they share the same general features. Arteries and arterioles have thicker walls than veins and venules because they are closer to the heart and receive blood that is surging at a far greater pressure. Each type of vessel has a </w:t>
      </w:r>
      <w:r w:rsidRPr="00892AFA">
        <w:rPr>
          <w:b/>
          <w:bCs/>
        </w:rPr>
        <w:t>lumen</w:t>
      </w:r>
      <w:r w:rsidRPr="00892AFA">
        <w:t>—a hollow passageway through which blood flows. Arteries have smaller lumens than veins, a characteristic that helps to maintain the pressure of blood moving through the system. Together, their thicker walls and smaller diameters give arterial lumens a more rounded appearance in cross section than the lumens of veins.</w:t>
      </w:r>
    </w:p>
    <w:p w14:paraId="19F63AF9" w14:textId="4485C7D8" w:rsidR="007B7576" w:rsidRDefault="007B7576" w:rsidP="00892AFA">
      <w:r w:rsidRPr="007B7576">
        <w:t>By the time blood has passed through capillaries and entered venules, the pressure initially exerted upon it by heart contractions has diminished. In other words, in comparison to arteries, venules and veins withstand a much lower pressure from the blood that flows through them. Their walls are considerably thinner and their lumens are correspondingly larger in diameter, allowing more blood to flow with less vessel resistance. In addition, many veins of the body, particularly those of the limbs, contain valves that assist the unidirectional flow of blood toward the heart. This is critical because blood flow becomes sluggish in the extremities, as a result of the lower pressure and the effects of gravity.</w:t>
      </w:r>
    </w:p>
    <w:p w14:paraId="7D47C592" w14:textId="296A8179" w:rsidR="00892AFA" w:rsidRDefault="007B7576" w:rsidP="00892AFA">
      <w:pPr>
        <w:jc w:val="center"/>
      </w:pPr>
      <w:r>
        <w:rPr>
          <w:noProof/>
        </w:rPr>
        <w:drawing>
          <wp:inline distT="0" distB="0" distL="0" distR="0" wp14:anchorId="75F5B9C6" wp14:editId="6EE4D152">
            <wp:extent cx="5236845" cy="371475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t="44122" b="3576"/>
                    <a:stretch/>
                  </pic:blipFill>
                  <pic:spPr bwMode="auto">
                    <a:xfrm>
                      <a:off x="0" y="0"/>
                      <a:ext cx="5236845" cy="3714750"/>
                    </a:xfrm>
                    <a:prstGeom prst="rect">
                      <a:avLst/>
                    </a:prstGeom>
                    <a:noFill/>
                    <a:ln>
                      <a:noFill/>
                    </a:ln>
                    <a:extLst>
                      <a:ext uri="{53640926-AAD7-44D8-BBD7-CCE9431645EC}">
                        <a14:shadowObscured xmlns:a14="http://schemas.microsoft.com/office/drawing/2010/main"/>
                      </a:ext>
                    </a:extLst>
                  </pic:spPr>
                </pic:pic>
              </a:graphicData>
            </a:graphic>
          </wp:inline>
        </w:drawing>
      </w:r>
    </w:p>
    <w:p w14:paraId="2DBD2153" w14:textId="69BDA29B" w:rsidR="007B7576" w:rsidRPr="007B7576" w:rsidRDefault="007B7576" w:rsidP="007B7576">
      <w:r w:rsidRPr="007B7576">
        <w:t>The walls of arteries and veins are largely composed of living cells and their products (including collagenous and elastic fibers); the cells require nourishment and produce waste. Since blood passes through the larger vessels relatively quickly, there is limited opportunity for blood in the lumen of the vessel to provide nourishment to or remove waste from the vessel’s cells. Further, the walls of the larger vessels are too thick for nutrients to diffuse through to all of the cells. Larger arteries and veins contain small blood vessels within their walls known as the </w:t>
      </w:r>
      <w:r w:rsidRPr="007B7576">
        <w:rPr>
          <w:b/>
          <w:bCs/>
        </w:rPr>
        <w:t>vasa vasorum</w:t>
      </w:r>
      <w:r w:rsidRPr="007B7576">
        <w:t xml:space="preserve">—literally “vessels of the vessel”—to provide them with this critical exchange. Since the pressure within arteries is relatively high, the vasa vasorum must function in </w:t>
      </w:r>
      <w:r w:rsidR="000F1766">
        <w:t xml:space="preserve">the outer layers of the vessel </w:t>
      </w:r>
      <w:r w:rsidRPr="007B7576">
        <w:t>or the pressure exerted by the blood passing through the vessel would collapse it, preventing any exchange from occurring. The lower pressure within veins allows the vasa vasorum to be located closer to the lumen. The restriction of the vasa vasorum to the outer layers of arteries is thought to be one reason that arterial diseases are more common than venous diseases, since its location makes it more difficult to nourish the cells of the arteries and remove waste products. There are also minute nerves within the walls of both types of vessels that control the contraction and dilation of smooth muscle. These minute nerves are known as the nervi vasorum.</w:t>
      </w:r>
    </w:p>
    <w:p w14:paraId="4BB44904" w14:textId="3FAAF65A" w:rsidR="007B7576" w:rsidRPr="007B7576" w:rsidRDefault="007B7576" w:rsidP="007B7576">
      <w:r w:rsidRPr="007B7576">
        <w:t>Both arteries and veins have the same three distinct tissue layers, called tuni</w:t>
      </w:r>
      <w:r>
        <w:t>cs (from the Latin term tunica).</w:t>
      </w:r>
    </w:p>
    <w:p w14:paraId="73385689" w14:textId="77777777" w:rsidR="007B7576" w:rsidRDefault="007B7576" w:rsidP="007B7576"/>
    <w:p w14:paraId="2C3AE992" w14:textId="1CB9B07E" w:rsidR="007B7576" w:rsidRDefault="007B7576" w:rsidP="00892AFA">
      <w:pPr>
        <w:jc w:val="center"/>
      </w:pPr>
      <w:r w:rsidRPr="00892AFA">
        <w:rPr>
          <w:noProof/>
        </w:rPr>
        <w:drawing>
          <wp:inline distT="0" distB="0" distL="0" distR="0" wp14:anchorId="705BA5E2" wp14:editId="237D3472">
            <wp:extent cx="5238115" cy="2819400"/>
            <wp:effectExtent l="0" t="0" r="635" b="0"/>
            <wp:docPr id="8" name="Picture 8" descr="The top left panel of this figure shows the ultrastructure of an artery, and the top right panel shows the ultrastructure of a vein. The bottom panel shows a micrograph with the cross sections of an artery and a v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e top left panel of this figure shows the ultrastructure of an artery, and the top right panel shows the ultrastructure of a vein. The bottom panel shows a micrograph with the cross sections of an artery and a vein."/>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60309"/>
                    <a:stretch/>
                  </pic:blipFill>
                  <pic:spPr bwMode="auto">
                    <a:xfrm>
                      <a:off x="0" y="0"/>
                      <a:ext cx="5253956" cy="2827926"/>
                    </a:xfrm>
                    <a:prstGeom prst="rect">
                      <a:avLst/>
                    </a:prstGeom>
                    <a:noFill/>
                    <a:ln>
                      <a:noFill/>
                    </a:ln>
                    <a:extLst>
                      <a:ext uri="{53640926-AAD7-44D8-BBD7-CCE9431645EC}">
                        <a14:shadowObscured xmlns:a14="http://schemas.microsoft.com/office/drawing/2010/main"/>
                      </a:ext>
                    </a:extLst>
                  </pic:spPr>
                </pic:pic>
              </a:graphicData>
            </a:graphic>
          </wp:inline>
        </w:drawing>
      </w:r>
    </w:p>
    <w:p w14:paraId="1AB4846D" w14:textId="75F6E8C9" w:rsidR="007B7576" w:rsidRDefault="007B7576" w:rsidP="007B7576">
      <w:pPr>
        <w:pStyle w:val="Heading2"/>
        <w:rPr>
          <w:bCs/>
        </w:rPr>
      </w:pPr>
      <w:r>
        <w:t xml:space="preserve">Pre 5.2.2 </w:t>
      </w:r>
      <w:r w:rsidRPr="007B7576">
        <w:rPr>
          <w:rFonts w:asciiTheme="minorHAnsi" w:eastAsiaTheme="minorHAnsi" w:hAnsiTheme="minorHAnsi" w:cstheme="minorBidi"/>
          <w:b/>
          <w:bCs/>
          <w:color w:val="auto"/>
          <w:sz w:val="22"/>
          <w:szCs w:val="22"/>
        </w:rPr>
        <w:t xml:space="preserve"> </w:t>
      </w:r>
      <w:r w:rsidRPr="007B7576">
        <w:rPr>
          <w:bCs/>
        </w:rPr>
        <w:t>Comparison of Tunics in Arteries and Veins</w:t>
      </w:r>
    </w:p>
    <w:p w14:paraId="0933CDFD" w14:textId="6406B9F9" w:rsidR="007B7576" w:rsidRPr="00DB2393" w:rsidRDefault="007B7576" w:rsidP="00DB2393">
      <w:r>
        <w:t>Complete the table listing the features of and structures present/absent in arteries and veins.</w:t>
      </w:r>
    </w:p>
    <w:tbl>
      <w:tblPr>
        <w:tblW w:w="107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Description w:val="Table 20.1  "/>
      </w:tblPr>
      <w:tblGrid>
        <w:gridCol w:w="1845"/>
        <w:gridCol w:w="4384"/>
        <w:gridCol w:w="4476"/>
      </w:tblGrid>
      <w:tr w:rsidR="007B7576" w:rsidRPr="007B7576" w14:paraId="275BF1CE" w14:textId="77777777" w:rsidTr="00DB2393">
        <w:trPr>
          <w:trHeight w:val="392"/>
          <w:tblHeader/>
        </w:trPr>
        <w:tc>
          <w:tcPr>
            <w:tcW w:w="1650" w:type="dxa"/>
            <w:shd w:val="clear" w:color="auto" w:fill="FFFFFF"/>
            <w:tcMar>
              <w:top w:w="120" w:type="dxa"/>
              <w:left w:w="240" w:type="dxa"/>
              <w:bottom w:w="120" w:type="dxa"/>
              <w:right w:w="240" w:type="dxa"/>
            </w:tcMar>
            <w:vAlign w:val="bottom"/>
            <w:hideMark/>
          </w:tcPr>
          <w:p w14:paraId="23721BA2" w14:textId="77777777" w:rsidR="007B7576" w:rsidRPr="007B7576" w:rsidRDefault="007B7576" w:rsidP="007B7576">
            <w:pPr>
              <w:jc w:val="center"/>
              <w:rPr>
                <w:b/>
                <w:bCs/>
              </w:rPr>
            </w:pPr>
          </w:p>
        </w:tc>
        <w:tc>
          <w:tcPr>
            <w:tcW w:w="4465" w:type="dxa"/>
            <w:shd w:val="clear" w:color="auto" w:fill="FFFFFF"/>
            <w:tcMar>
              <w:top w:w="120" w:type="dxa"/>
              <w:left w:w="240" w:type="dxa"/>
              <w:bottom w:w="120" w:type="dxa"/>
              <w:right w:w="240" w:type="dxa"/>
            </w:tcMar>
            <w:vAlign w:val="bottom"/>
            <w:hideMark/>
          </w:tcPr>
          <w:p w14:paraId="6B9ADC95" w14:textId="421F25B5" w:rsidR="007B7576" w:rsidRPr="007B7576" w:rsidRDefault="007B7576" w:rsidP="007B7576">
            <w:pPr>
              <w:jc w:val="center"/>
              <w:rPr>
                <w:b/>
                <w:bCs/>
                <w:sz w:val="28"/>
              </w:rPr>
            </w:pPr>
            <w:r w:rsidRPr="007B7576">
              <w:rPr>
                <w:b/>
                <w:bCs/>
                <w:sz w:val="28"/>
              </w:rPr>
              <w:t>Arteries</w:t>
            </w:r>
          </w:p>
        </w:tc>
        <w:tc>
          <w:tcPr>
            <w:tcW w:w="4590" w:type="dxa"/>
            <w:shd w:val="clear" w:color="auto" w:fill="FFFFFF"/>
            <w:tcMar>
              <w:top w:w="120" w:type="dxa"/>
              <w:left w:w="240" w:type="dxa"/>
              <w:bottom w:w="120" w:type="dxa"/>
              <w:right w:w="240" w:type="dxa"/>
            </w:tcMar>
            <w:vAlign w:val="bottom"/>
            <w:hideMark/>
          </w:tcPr>
          <w:p w14:paraId="2F0D2BF4" w14:textId="77777777" w:rsidR="007B7576" w:rsidRPr="007B7576" w:rsidRDefault="007B7576" w:rsidP="007B7576">
            <w:pPr>
              <w:jc w:val="center"/>
              <w:rPr>
                <w:b/>
                <w:bCs/>
                <w:sz w:val="28"/>
              </w:rPr>
            </w:pPr>
            <w:r w:rsidRPr="007B7576">
              <w:rPr>
                <w:b/>
                <w:bCs/>
                <w:sz w:val="28"/>
              </w:rPr>
              <w:t>Veins</w:t>
            </w:r>
          </w:p>
        </w:tc>
      </w:tr>
      <w:tr w:rsidR="007B7576" w:rsidRPr="007B7576" w14:paraId="109EB084" w14:textId="77777777" w:rsidTr="00DB2393">
        <w:trPr>
          <w:trHeight w:val="788"/>
        </w:trPr>
        <w:tc>
          <w:tcPr>
            <w:tcW w:w="1650" w:type="dxa"/>
            <w:shd w:val="clear" w:color="auto" w:fill="FFFFFF"/>
            <w:tcMar>
              <w:top w:w="120" w:type="dxa"/>
              <w:left w:w="240" w:type="dxa"/>
              <w:bottom w:w="120" w:type="dxa"/>
              <w:right w:w="240" w:type="dxa"/>
            </w:tcMar>
            <w:vAlign w:val="center"/>
            <w:hideMark/>
          </w:tcPr>
          <w:p w14:paraId="0D582E3A" w14:textId="77777777" w:rsidR="007B7576" w:rsidRPr="007B7576" w:rsidRDefault="007B7576" w:rsidP="007B7576">
            <w:pPr>
              <w:jc w:val="center"/>
              <w:rPr>
                <w:b/>
                <w:sz w:val="24"/>
              </w:rPr>
            </w:pPr>
            <w:r w:rsidRPr="007B7576">
              <w:rPr>
                <w:b/>
                <w:sz w:val="28"/>
              </w:rPr>
              <w:t>General appearance</w:t>
            </w:r>
          </w:p>
        </w:tc>
        <w:tc>
          <w:tcPr>
            <w:tcW w:w="4465" w:type="dxa"/>
            <w:shd w:val="clear" w:color="auto" w:fill="FFFFFF"/>
            <w:tcMar>
              <w:top w:w="120" w:type="dxa"/>
              <w:left w:w="240" w:type="dxa"/>
              <w:bottom w:w="120" w:type="dxa"/>
              <w:right w:w="240" w:type="dxa"/>
            </w:tcMar>
            <w:vAlign w:val="center"/>
            <w:hideMark/>
          </w:tcPr>
          <w:p w14:paraId="0AF21801" w14:textId="77777777" w:rsidR="007B7576" w:rsidRPr="007B7576" w:rsidRDefault="007B7576" w:rsidP="007B7576">
            <w:pPr>
              <w:jc w:val="center"/>
            </w:pPr>
            <w:r w:rsidRPr="007B7576">
              <w:t>Thick walls with small lumens</w:t>
            </w:r>
            <w:r w:rsidRPr="007B7576">
              <w:br/>
              <w:t>Generally appear rounded</w:t>
            </w:r>
          </w:p>
        </w:tc>
        <w:tc>
          <w:tcPr>
            <w:tcW w:w="4590" w:type="dxa"/>
            <w:shd w:val="clear" w:color="auto" w:fill="FFFFFF"/>
            <w:tcMar>
              <w:top w:w="120" w:type="dxa"/>
              <w:left w:w="240" w:type="dxa"/>
              <w:bottom w:w="120" w:type="dxa"/>
              <w:right w:w="240" w:type="dxa"/>
            </w:tcMar>
            <w:vAlign w:val="center"/>
            <w:hideMark/>
          </w:tcPr>
          <w:p w14:paraId="048F82EF" w14:textId="7119685C" w:rsidR="007B7576" w:rsidRPr="007B7576" w:rsidRDefault="007B7576" w:rsidP="007B7576">
            <w:pPr>
              <w:jc w:val="center"/>
            </w:pPr>
          </w:p>
        </w:tc>
      </w:tr>
      <w:tr w:rsidR="007B7576" w:rsidRPr="007B7576" w14:paraId="7503DAAA" w14:textId="77777777" w:rsidTr="007B7576">
        <w:tc>
          <w:tcPr>
            <w:tcW w:w="1650" w:type="dxa"/>
            <w:shd w:val="clear" w:color="auto" w:fill="FFFFFF"/>
            <w:tcMar>
              <w:top w:w="120" w:type="dxa"/>
              <w:left w:w="240" w:type="dxa"/>
              <w:bottom w:w="120" w:type="dxa"/>
              <w:right w:w="240" w:type="dxa"/>
            </w:tcMar>
            <w:vAlign w:val="center"/>
            <w:hideMark/>
          </w:tcPr>
          <w:p w14:paraId="32E67971" w14:textId="77777777" w:rsidR="007B7576" w:rsidRPr="007B7576" w:rsidRDefault="007B7576" w:rsidP="007B7576">
            <w:pPr>
              <w:jc w:val="center"/>
              <w:rPr>
                <w:b/>
                <w:sz w:val="24"/>
              </w:rPr>
            </w:pPr>
            <w:r w:rsidRPr="007B7576">
              <w:rPr>
                <w:b/>
                <w:sz w:val="24"/>
              </w:rPr>
              <w:t>Tunica intima</w:t>
            </w:r>
          </w:p>
        </w:tc>
        <w:tc>
          <w:tcPr>
            <w:tcW w:w="4465" w:type="dxa"/>
            <w:shd w:val="clear" w:color="auto" w:fill="FFFFFF"/>
            <w:tcMar>
              <w:top w:w="120" w:type="dxa"/>
              <w:left w:w="240" w:type="dxa"/>
              <w:bottom w:w="120" w:type="dxa"/>
              <w:right w:w="240" w:type="dxa"/>
            </w:tcMar>
            <w:vAlign w:val="center"/>
            <w:hideMark/>
          </w:tcPr>
          <w:p w14:paraId="79344A8E" w14:textId="774C4928" w:rsidR="007B7576" w:rsidRPr="007B7576" w:rsidRDefault="007B7576" w:rsidP="007B7576">
            <w:pPr>
              <w:rPr>
                <w:b/>
              </w:rPr>
            </w:pPr>
            <w:r w:rsidRPr="007B7576">
              <w:rPr>
                <w:b/>
              </w:rPr>
              <w:t>Tissue</w:t>
            </w:r>
            <w:r>
              <w:rPr>
                <w:b/>
              </w:rPr>
              <w:t>s</w:t>
            </w:r>
            <w:r w:rsidRPr="007B7576">
              <w:rPr>
                <w:b/>
              </w:rPr>
              <w:t>:</w:t>
            </w:r>
            <w:r w:rsidRPr="007B7576">
              <w:t>Endothelium usually appears wavy due to constriction of smooth muscle</w:t>
            </w:r>
          </w:p>
          <w:p w14:paraId="4ECDB473" w14:textId="5E5A7B46" w:rsidR="007B7576" w:rsidRPr="007B7576" w:rsidRDefault="007B7576" w:rsidP="007B7576">
            <w:r w:rsidRPr="007B7576">
              <w:rPr>
                <w:b/>
              </w:rPr>
              <w:t>Structures:</w:t>
            </w:r>
            <w:r>
              <w:t xml:space="preserve"> </w:t>
            </w:r>
            <w:r w:rsidRPr="007B7576">
              <w:t>Internal elastic membrane present in larger vessels</w:t>
            </w:r>
          </w:p>
        </w:tc>
        <w:tc>
          <w:tcPr>
            <w:tcW w:w="4590" w:type="dxa"/>
            <w:shd w:val="clear" w:color="auto" w:fill="FFFFFF"/>
            <w:tcMar>
              <w:top w:w="120" w:type="dxa"/>
              <w:left w:w="240" w:type="dxa"/>
              <w:bottom w:w="120" w:type="dxa"/>
              <w:right w:w="240" w:type="dxa"/>
            </w:tcMar>
            <w:vAlign w:val="center"/>
            <w:hideMark/>
          </w:tcPr>
          <w:p w14:paraId="1823B013" w14:textId="22372109" w:rsidR="007B7576" w:rsidRDefault="007B7576" w:rsidP="007B7576">
            <w:r w:rsidRPr="007B7576">
              <w:rPr>
                <w:b/>
              </w:rPr>
              <w:t>Tissues:</w:t>
            </w:r>
            <w:r>
              <w:t xml:space="preserve"> Endothelium appears smooth</w:t>
            </w:r>
          </w:p>
          <w:p w14:paraId="449075CC" w14:textId="507E5B2F" w:rsidR="007B7576" w:rsidRPr="007B7576" w:rsidRDefault="007B7576" w:rsidP="007B7576">
            <w:r w:rsidRPr="007B7576">
              <w:rPr>
                <w:b/>
              </w:rPr>
              <w:t>Structures:</w:t>
            </w:r>
            <w:r>
              <w:t xml:space="preserve"> </w:t>
            </w:r>
            <w:r w:rsidRPr="007B7576">
              <w:t>Internal elastic membrane absent</w:t>
            </w:r>
          </w:p>
        </w:tc>
      </w:tr>
      <w:tr w:rsidR="007B7576" w:rsidRPr="007B7576" w14:paraId="27FE13D5" w14:textId="77777777" w:rsidTr="007B7576">
        <w:tc>
          <w:tcPr>
            <w:tcW w:w="1650" w:type="dxa"/>
            <w:shd w:val="clear" w:color="auto" w:fill="FFFFFF"/>
            <w:tcMar>
              <w:top w:w="120" w:type="dxa"/>
              <w:left w:w="240" w:type="dxa"/>
              <w:bottom w:w="120" w:type="dxa"/>
              <w:right w:w="240" w:type="dxa"/>
            </w:tcMar>
            <w:vAlign w:val="center"/>
            <w:hideMark/>
          </w:tcPr>
          <w:p w14:paraId="2FE89782" w14:textId="4F27CE39" w:rsidR="007B7576" w:rsidRPr="007B7576" w:rsidRDefault="007B7576" w:rsidP="007B7576">
            <w:pPr>
              <w:jc w:val="center"/>
              <w:rPr>
                <w:b/>
                <w:sz w:val="24"/>
              </w:rPr>
            </w:pPr>
          </w:p>
        </w:tc>
        <w:tc>
          <w:tcPr>
            <w:tcW w:w="4465" w:type="dxa"/>
            <w:shd w:val="clear" w:color="auto" w:fill="FFFFFF"/>
            <w:tcMar>
              <w:top w:w="120" w:type="dxa"/>
              <w:left w:w="240" w:type="dxa"/>
              <w:bottom w:w="120" w:type="dxa"/>
              <w:right w:w="240" w:type="dxa"/>
            </w:tcMar>
            <w:hideMark/>
          </w:tcPr>
          <w:p w14:paraId="53C7B587" w14:textId="27F6D618" w:rsidR="007B7576" w:rsidRDefault="007B7576" w:rsidP="007B7576">
            <w:pPr>
              <w:jc w:val="center"/>
            </w:pPr>
            <w:r w:rsidRPr="007B7576">
              <w:t>Normally</w:t>
            </w:r>
            <w:r>
              <w:t xml:space="preserve"> the thickest layer in arteries</w:t>
            </w:r>
          </w:p>
          <w:p w14:paraId="09B292CA" w14:textId="77777777" w:rsidR="00DB2393" w:rsidRPr="00DB2393" w:rsidRDefault="00DB2393" w:rsidP="00DB2393">
            <w:pPr>
              <w:rPr>
                <w:b/>
              </w:rPr>
            </w:pPr>
            <w:r w:rsidRPr="00DB2393">
              <w:rPr>
                <w:b/>
              </w:rPr>
              <w:t>Tissues:</w:t>
            </w:r>
            <w:r w:rsidRPr="00DB2393">
              <w:rPr>
                <w:b/>
              </w:rPr>
              <w:br/>
            </w:r>
          </w:p>
          <w:p w14:paraId="09091180" w14:textId="797A434B" w:rsidR="007B7576" w:rsidRPr="00DB2393" w:rsidRDefault="00DB2393" w:rsidP="007B7576">
            <w:pPr>
              <w:rPr>
                <w:b/>
              </w:rPr>
            </w:pPr>
            <w:r w:rsidRPr="00DB2393">
              <w:rPr>
                <w:b/>
              </w:rPr>
              <w:t>Structures:</w:t>
            </w:r>
          </w:p>
        </w:tc>
        <w:tc>
          <w:tcPr>
            <w:tcW w:w="4590" w:type="dxa"/>
            <w:shd w:val="clear" w:color="auto" w:fill="FFFFFF"/>
            <w:tcMar>
              <w:top w:w="120" w:type="dxa"/>
              <w:left w:w="240" w:type="dxa"/>
              <w:bottom w:w="120" w:type="dxa"/>
              <w:right w:w="240" w:type="dxa"/>
            </w:tcMar>
            <w:vAlign w:val="center"/>
            <w:hideMark/>
          </w:tcPr>
          <w:p w14:paraId="516684C4" w14:textId="78149D6C" w:rsidR="007B7576" w:rsidRDefault="007B7576" w:rsidP="007B7576">
            <w:r w:rsidRPr="007B7576">
              <w:t xml:space="preserve">Normally </w:t>
            </w:r>
            <w:r w:rsidR="00DB2393">
              <w:t>thinner than the tunica externa</w:t>
            </w:r>
          </w:p>
          <w:p w14:paraId="5492427B" w14:textId="2BC576AD" w:rsidR="007B7576" w:rsidRPr="00DB2393" w:rsidRDefault="007B7576" w:rsidP="007B7576">
            <w:pPr>
              <w:rPr>
                <w:b/>
              </w:rPr>
            </w:pPr>
            <w:r w:rsidRPr="00DB2393">
              <w:rPr>
                <w:b/>
              </w:rPr>
              <w:t>Tissues:</w:t>
            </w:r>
            <w:r w:rsidRPr="00DB2393">
              <w:rPr>
                <w:b/>
              </w:rPr>
              <w:br/>
            </w:r>
          </w:p>
          <w:p w14:paraId="3BF1029D" w14:textId="3D6F5EE8" w:rsidR="007B7576" w:rsidRPr="00DB2393" w:rsidRDefault="007B7576" w:rsidP="007B7576">
            <w:pPr>
              <w:rPr>
                <w:b/>
              </w:rPr>
            </w:pPr>
            <w:r w:rsidRPr="00DB2393">
              <w:rPr>
                <w:b/>
              </w:rPr>
              <w:t>Structures:</w:t>
            </w:r>
          </w:p>
        </w:tc>
      </w:tr>
      <w:tr w:rsidR="007B7576" w:rsidRPr="007B7576" w14:paraId="60894AE3" w14:textId="77777777" w:rsidTr="007B7576">
        <w:tc>
          <w:tcPr>
            <w:tcW w:w="1650" w:type="dxa"/>
            <w:shd w:val="clear" w:color="auto" w:fill="FFFFFF"/>
            <w:tcMar>
              <w:top w:w="120" w:type="dxa"/>
              <w:left w:w="240" w:type="dxa"/>
              <w:bottom w:w="120" w:type="dxa"/>
              <w:right w:w="240" w:type="dxa"/>
            </w:tcMar>
            <w:vAlign w:val="center"/>
            <w:hideMark/>
          </w:tcPr>
          <w:p w14:paraId="594BA134" w14:textId="0B72E469" w:rsidR="007B7576" w:rsidRPr="007B7576" w:rsidRDefault="007B7576" w:rsidP="007B7576">
            <w:pPr>
              <w:jc w:val="center"/>
              <w:rPr>
                <w:b/>
                <w:sz w:val="24"/>
              </w:rPr>
            </w:pPr>
          </w:p>
        </w:tc>
        <w:tc>
          <w:tcPr>
            <w:tcW w:w="4465" w:type="dxa"/>
            <w:shd w:val="clear" w:color="auto" w:fill="FFFFFF"/>
            <w:tcMar>
              <w:top w:w="120" w:type="dxa"/>
              <w:left w:w="240" w:type="dxa"/>
              <w:bottom w:w="120" w:type="dxa"/>
              <w:right w:w="240" w:type="dxa"/>
            </w:tcMar>
            <w:vAlign w:val="center"/>
            <w:hideMark/>
          </w:tcPr>
          <w:p w14:paraId="619CDE04" w14:textId="77777777" w:rsidR="00DB2393" w:rsidRPr="00DB2393" w:rsidRDefault="00DB2393" w:rsidP="00DB2393">
            <w:pPr>
              <w:rPr>
                <w:b/>
              </w:rPr>
            </w:pPr>
            <w:r w:rsidRPr="00DB2393">
              <w:rPr>
                <w:b/>
              </w:rPr>
              <w:t>Tissues:</w:t>
            </w:r>
            <w:r w:rsidRPr="00DB2393">
              <w:rPr>
                <w:b/>
              </w:rPr>
              <w:br/>
            </w:r>
          </w:p>
          <w:p w14:paraId="59FE2667" w14:textId="77777777" w:rsidR="00DB2393" w:rsidRPr="00DB2393" w:rsidRDefault="00DB2393" w:rsidP="00DB2393">
            <w:pPr>
              <w:rPr>
                <w:b/>
              </w:rPr>
            </w:pPr>
            <w:r w:rsidRPr="00DB2393">
              <w:rPr>
                <w:b/>
              </w:rPr>
              <w:t>Structures:</w:t>
            </w:r>
          </w:p>
          <w:p w14:paraId="45742507" w14:textId="2083212F" w:rsidR="007B7576" w:rsidRPr="007B7576" w:rsidRDefault="007B7576" w:rsidP="00DB2393"/>
        </w:tc>
        <w:tc>
          <w:tcPr>
            <w:tcW w:w="4590" w:type="dxa"/>
            <w:shd w:val="clear" w:color="auto" w:fill="FFFFFF"/>
            <w:tcMar>
              <w:top w:w="120" w:type="dxa"/>
              <w:left w:w="240" w:type="dxa"/>
              <w:bottom w:w="120" w:type="dxa"/>
              <w:right w:w="240" w:type="dxa"/>
            </w:tcMar>
            <w:vAlign w:val="center"/>
            <w:hideMark/>
          </w:tcPr>
          <w:p w14:paraId="77C8E9A4" w14:textId="77777777" w:rsidR="00DB2393" w:rsidRPr="00DB2393" w:rsidRDefault="007B7576" w:rsidP="00DB2393">
            <w:pPr>
              <w:rPr>
                <w:b/>
              </w:rPr>
            </w:pPr>
            <w:r w:rsidRPr="007B7576">
              <w:t>Normally the thickest layer in veins</w:t>
            </w:r>
            <w:r w:rsidRPr="007B7576">
              <w:br/>
            </w:r>
            <w:r w:rsidR="00DB2393" w:rsidRPr="00DB2393">
              <w:rPr>
                <w:b/>
              </w:rPr>
              <w:t>Tissues:</w:t>
            </w:r>
            <w:r w:rsidR="00DB2393" w:rsidRPr="00DB2393">
              <w:rPr>
                <w:b/>
              </w:rPr>
              <w:br/>
            </w:r>
          </w:p>
          <w:p w14:paraId="71B82931" w14:textId="77777777" w:rsidR="00DB2393" w:rsidRPr="00DB2393" w:rsidRDefault="00DB2393" w:rsidP="00DB2393">
            <w:pPr>
              <w:rPr>
                <w:b/>
              </w:rPr>
            </w:pPr>
            <w:r w:rsidRPr="00DB2393">
              <w:rPr>
                <w:b/>
              </w:rPr>
              <w:t>Structures:</w:t>
            </w:r>
          </w:p>
          <w:p w14:paraId="13BD4EEB" w14:textId="2E75C9BB" w:rsidR="007B7576" w:rsidRPr="007B7576" w:rsidRDefault="007B7576" w:rsidP="007B7576">
            <w:pPr>
              <w:jc w:val="center"/>
            </w:pPr>
          </w:p>
        </w:tc>
      </w:tr>
    </w:tbl>
    <w:p w14:paraId="661E91D3" w14:textId="77777777" w:rsidR="007B7576" w:rsidRPr="007B7576" w:rsidRDefault="007B7576" w:rsidP="007B7576"/>
    <w:p w14:paraId="4CC94DBB" w14:textId="3777473D" w:rsidR="002B7B6F" w:rsidRPr="002B7B6F" w:rsidRDefault="002B7B6F" w:rsidP="002B7B6F">
      <w:pPr>
        <w:pStyle w:val="Heading1"/>
      </w:pPr>
      <w:r>
        <w:t xml:space="preserve">Lab </w:t>
      </w:r>
      <w:r w:rsidR="00892AFA">
        <w:t xml:space="preserve">5 </w:t>
      </w:r>
      <w:r w:rsidR="00DB2393">
        <w:t>Act</w:t>
      </w:r>
      <w:r w:rsidR="00657B0C">
        <w:t>i</w:t>
      </w:r>
      <w:r w:rsidR="00DB2393">
        <w:t>vities</w:t>
      </w:r>
    </w:p>
    <w:p w14:paraId="1C3FAFB4" w14:textId="77777777" w:rsidR="000B07AA" w:rsidRPr="002B7B6F" w:rsidRDefault="000B07AA" w:rsidP="000B07AA">
      <w:pPr>
        <w:autoSpaceDE w:val="0"/>
        <w:autoSpaceDN w:val="0"/>
        <w:adjustRightInd w:val="0"/>
        <w:spacing w:after="0" w:line="240" w:lineRule="auto"/>
        <w:rPr>
          <w:rFonts w:cstheme="minorHAnsi"/>
          <w:iCs/>
          <w:sz w:val="28"/>
        </w:rPr>
      </w:pPr>
      <w:r w:rsidRPr="002B7B6F">
        <w:rPr>
          <w:rFonts w:cstheme="minorHAnsi"/>
          <w:b/>
          <w:iCs/>
          <w:sz w:val="28"/>
          <w:u w:val="single"/>
        </w:rPr>
        <w:t>Structures to Identify</w:t>
      </w:r>
      <w:r w:rsidRPr="002B7B6F">
        <w:rPr>
          <w:rFonts w:cstheme="minorHAnsi"/>
          <w:iCs/>
          <w:sz w:val="28"/>
        </w:rPr>
        <w:t>:</w:t>
      </w:r>
    </w:p>
    <w:p w14:paraId="52444962" w14:textId="77777777" w:rsidR="000B07AA" w:rsidRPr="002B7B6F" w:rsidRDefault="000B07AA" w:rsidP="000B07AA">
      <w:pPr>
        <w:autoSpaceDE w:val="0"/>
        <w:autoSpaceDN w:val="0"/>
        <w:adjustRightInd w:val="0"/>
        <w:spacing w:after="0" w:line="240" w:lineRule="auto"/>
        <w:rPr>
          <w:rFonts w:cstheme="minorHAnsi"/>
          <w:b/>
          <w:iCs/>
          <w:sz w:val="28"/>
        </w:rPr>
      </w:pPr>
      <w:r w:rsidRPr="002B7B6F">
        <w:rPr>
          <w:rFonts w:cstheme="minorHAnsi"/>
          <w:b/>
          <w:iCs/>
          <w:sz w:val="28"/>
        </w:rPr>
        <w:t>Arteries:</w:t>
      </w:r>
    </w:p>
    <w:p w14:paraId="20C008E6" w14:textId="77777777" w:rsidR="000B07AA" w:rsidRPr="002B7B6F" w:rsidRDefault="000B07AA" w:rsidP="000B07AA">
      <w:pPr>
        <w:numPr>
          <w:ilvl w:val="0"/>
          <w:numId w:val="34"/>
        </w:numPr>
        <w:autoSpaceDE w:val="0"/>
        <w:autoSpaceDN w:val="0"/>
        <w:adjustRightInd w:val="0"/>
        <w:spacing w:after="0" w:line="240" w:lineRule="auto"/>
        <w:rPr>
          <w:rFonts w:cstheme="minorHAnsi"/>
          <w:iCs/>
          <w:sz w:val="28"/>
        </w:rPr>
        <w:sectPr w:rsidR="000B07AA" w:rsidRPr="002B7B6F" w:rsidSect="00DE78E4">
          <w:footerReference w:type="default" r:id="rId16"/>
          <w:type w:val="continuous"/>
          <w:pgSz w:w="12240" w:h="15840"/>
          <w:pgMar w:top="720" w:right="720" w:bottom="720" w:left="720" w:header="720" w:footer="720" w:gutter="0"/>
          <w:cols w:space="720"/>
          <w:docGrid w:linePitch="360"/>
        </w:sectPr>
      </w:pPr>
    </w:p>
    <w:p w14:paraId="0222204C" w14:textId="3678AEA6" w:rsidR="000B07AA" w:rsidRPr="002B7B6F" w:rsidRDefault="000B07AA" w:rsidP="000B07AA">
      <w:pPr>
        <w:numPr>
          <w:ilvl w:val="0"/>
          <w:numId w:val="34"/>
        </w:numPr>
        <w:autoSpaceDE w:val="0"/>
        <w:autoSpaceDN w:val="0"/>
        <w:adjustRightInd w:val="0"/>
        <w:spacing w:after="0" w:line="240" w:lineRule="auto"/>
        <w:rPr>
          <w:rFonts w:cstheme="minorHAnsi"/>
          <w:iCs/>
          <w:sz w:val="28"/>
        </w:rPr>
      </w:pPr>
      <w:r w:rsidRPr="002B7B6F">
        <w:rPr>
          <w:rFonts w:cstheme="minorHAnsi"/>
          <w:iCs/>
          <w:sz w:val="28"/>
        </w:rPr>
        <w:t xml:space="preserve">Aorta – </w:t>
      </w:r>
      <w:r w:rsidR="002B7B6F">
        <w:rPr>
          <w:rFonts w:cstheme="minorHAnsi"/>
          <w:iCs/>
          <w:sz w:val="28"/>
        </w:rPr>
        <w:t xml:space="preserve">regions: </w:t>
      </w:r>
      <w:r w:rsidRPr="002B7B6F">
        <w:rPr>
          <w:rFonts w:cstheme="minorHAnsi"/>
          <w:iCs/>
          <w:sz w:val="28"/>
        </w:rPr>
        <w:t>ascending, arch, descending, thoracic</w:t>
      </w:r>
    </w:p>
    <w:p w14:paraId="723DB4AF" w14:textId="0450083A" w:rsidR="000B07AA" w:rsidRPr="002B7B6F" w:rsidRDefault="000B07AA" w:rsidP="000B07AA">
      <w:pPr>
        <w:numPr>
          <w:ilvl w:val="0"/>
          <w:numId w:val="34"/>
        </w:numPr>
        <w:autoSpaceDE w:val="0"/>
        <w:autoSpaceDN w:val="0"/>
        <w:adjustRightInd w:val="0"/>
        <w:spacing w:after="0" w:line="240" w:lineRule="auto"/>
        <w:rPr>
          <w:rFonts w:cstheme="minorHAnsi"/>
          <w:iCs/>
          <w:sz w:val="28"/>
        </w:rPr>
      </w:pPr>
      <w:r w:rsidRPr="002B7B6F">
        <w:rPr>
          <w:rFonts w:cstheme="minorHAnsi"/>
          <w:iCs/>
          <w:sz w:val="28"/>
        </w:rPr>
        <w:t>Pulmonary trunk</w:t>
      </w:r>
      <w:r w:rsidR="00CC77D5">
        <w:rPr>
          <w:rFonts w:cstheme="minorHAnsi"/>
          <w:iCs/>
          <w:sz w:val="28"/>
        </w:rPr>
        <w:t xml:space="preserve"> </w:t>
      </w:r>
      <w:r w:rsidR="00CC77D5" w:rsidRPr="00CC77D5">
        <w:rPr>
          <w:rFonts w:cstheme="minorHAnsi"/>
          <w:iCs/>
          <w:sz w:val="28"/>
        </w:rPr>
        <w:sym w:font="Wingdings" w:char="F0E0"/>
      </w:r>
      <w:r w:rsidR="00CC77D5">
        <w:rPr>
          <w:rFonts w:cstheme="minorHAnsi"/>
          <w:iCs/>
          <w:sz w:val="28"/>
        </w:rPr>
        <w:t xml:space="preserve"> Pulmonary artery (R&amp;L)</w:t>
      </w:r>
    </w:p>
    <w:p w14:paraId="44499CCE" w14:textId="77777777" w:rsidR="000B07AA" w:rsidRPr="002B7B6F" w:rsidRDefault="000B07AA" w:rsidP="000B07AA">
      <w:pPr>
        <w:numPr>
          <w:ilvl w:val="0"/>
          <w:numId w:val="34"/>
        </w:numPr>
        <w:autoSpaceDE w:val="0"/>
        <w:autoSpaceDN w:val="0"/>
        <w:adjustRightInd w:val="0"/>
        <w:spacing w:after="0" w:line="240" w:lineRule="auto"/>
        <w:rPr>
          <w:rFonts w:cstheme="minorHAnsi"/>
          <w:iCs/>
          <w:sz w:val="28"/>
        </w:rPr>
      </w:pPr>
      <w:r w:rsidRPr="002B7B6F">
        <w:rPr>
          <w:rFonts w:cstheme="minorHAnsi"/>
          <w:iCs/>
          <w:sz w:val="28"/>
        </w:rPr>
        <w:t>Ductus arteriosis</w:t>
      </w:r>
    </w:p>
    <w:p w14:paraId="571165B9" w14:textId="6892A2DE" w:rsidR="000B07AA" w:rsidRPr="002B7B6F" w:rsidRDefault="000B07AA" w:rsidP="000B07AA">
      <w:pPr>
        <w:numPr>
          <w:ilvl w:val="0"/>
          <w:numId w:val="34"/>
        </w:numPr>
        <w:autoSpaceDE w:val="0"/>
        <w:autoSpaceDN w:val="0"/>
        <w:adjustRightInd w:val="0"/>
        <w:spacing w:after="0" w:line="240" w:lineRule="auto"/>
        <w:rPr>
          <w:rFonts w:cstheme="minorHAnsi"/>
          <w:iCs/>
          <w:sz w:val="28"/>
        </w:rPr>
      </w:pPr>
      <w:r w:rsidRPr="002B7B6F">
        <w:rPr>
          <w:rFonts w:cstheme="minorHAnsi"/>
          <w:iCs/>
          <w:sz w:val="28"/>
        </w:rPr>
        <w:t>Coronary arteries</w:t>
      </w:r>
      <w:r w:rsidR="00CC77D5">
        <w:rPr>
          <w:rFonts w:cstheme="minorHAnsi"/>
          <w:iCs/>
          <w:sz w:val="28"/>
        </w:rPr>
        <w:t xml:space="preserve"> (surface of heart)</w:t>
      </w:r>
    </w:p>
    <w:p w14:paraId="517850B5" w14:textId="77777777" w:rsidR="000B07AA" w:rsidRPr="002B7B6F" w:rsidRDefault="000B07AA" w:rsidP="000B07AA">
      <w:pPr>
        <w:numPr>
          <w:ilvl w:val="0"/>
          <w:numId w:val="34"/>
        </w:numPr>
        <w:autoSpaceDE w:val="0"/>
        <w:autoSpaceDN w:val="0"/>
        <w:adjustRightInd w:val="0"/>
        <w:spacing w:after="0" w:line="240" w:lineRule="auto"/>
        <w:rPr>
          <w:rFonts w:cstheme="minorHAnsi"/>
          <w:iCs/>
          <w:sz w:val="28"/>
        </w:rPr>
      </w:pPr>
      <w:r w:rsidRPr="002B7B6F">
        <w:rPr>
          <w:rFonts w:cstheme="minorHAnsi"/>
          <w:iCs/>
          <w:sz w:val="28"/>
        </w:rPr>
        <w:t>Brachiocephalic artery</w:t>
      </w:r>
    </w:p>
    <w:p w14:paraId="0FBD1C2E" w14:textId="77777777" w:rsidR="000B07AA" w:rsidRPr="002B7B6F" w:rsidRDefault="000B07AA" w:rsidP="000B07AA">
      <w:pPr>
        <w:numPr>
          <w:ilvl w:val="0"/>
          <w:numId w:val="34"/>
        </w:numPr>
        <w:autoSpaceDE w:val="0"/>
        <w:autoSpaceDN w:val="0"/>
        <w:adjustRightInd w:val="0"/>
        <w:spacing w:after="0" w:line="240" w:lineRule="auto"/>
        <w:rPr>
          <w:rFonts w:cstheme="minorHAnsi"/>
          <w:iCs/>
          <w:sz w:val="28"/>
        </w:rPr>
      </w:pPr>
      <w:r w:rsidRPr="002B7B6F">
        <w:rPr>
          <w:rFonts w:cstheme="minorHAnsi"/>
          <w:iCs/>
          <w:sz w:val="28"/>
        </w:rPr>
        <w:t>Common carotid artery (R&amp;L)</w:t>
      </w:r>
    </w:p>
    <w:p w14:paraId="64EEBDD1" w14:textId="77777777" w:rsidR="000B07AA" w:rsidRPr="002B7B6F" w:rsidRDefault="000B07AA" w:rsidP="000B07AA">
      <w:pPr>
        <w:numPr>
          <w:ilvl w:val="0"/>
          <w:numId w:val="34"/>
        </w:numPr>
        <w:autoSpaceDE w:val="0"/>
        <w:autoSpaceDN w:val="0"/>
        <w:adjustRightInd w:val="0"/>
        <w:spacing w:after="0" w:line="240" w:lineRule="auto"/>
        <w:rPr>
          <w:rFonts w:cstheme="minorHAnsi"/>
          <w:iCs/>
          <w:sz w:val="28"/>
        </w:rPr>
      </w:pPr>
      <w:r w:rsidRPr="002B7B6F">
        <w:rPr>
          <w:rFonts w:cstheme="minorHAnsi"/>
          <w:iCs/>
          <w:sz w:val="28"/>
        </w:rPr>
        <w:t>Subclavian artery (R&amp;L)</w:t>
      </w:r>
    </w:p>
    <w:p w14:paraId="35F4E21A" w14:textId="3AFC9151" w:rsidR="000B07AA" w:rsidRPr="002B7B6F" w:rsidRDefault="002B7B6F" w:rsidP="000B07AA">
      <w:pPr>
        <w:numPr>
          <w:ilvl w:val="0"/>
          <w:numId w:val="34"/>
        </w:numPr>
        <w:autoSpaceDE w:val="0"/>
        <w:autoSpaceDN w:val="0"/>
        <w:adjustRightInd w:val="0"/>
        <w:spacing w:after="0" w:line="240" w:lineRule="auto"/>
        <w:rPr>
          <w:rFonts w:cstheme="minorHAnsi"/>
          <w:iCs/>
          <w:sz w:val="28"/>
        </w:rPr>
      </w:pPr>
      <w:r>
        <w:rPr>
          <w:rFonts w:cstheme="minorHAnsi"/>
          <w:iCs/>
          <w:sz w:val="28"/>
        </w:rPr>
        <w:t>Axillary artery</w:t>
      </w:r>
      <w:r w:rsidR="000B07AA" w:rsidRPr="002B7B6F">
        <w:rPr>
          <w:rFonts w:cstheme="minorHAnsi"/>
          <w:iCs/>
          <w:sz w:val="28"/>
        </w:rPr>
        <w:t xml:space="preserve"> (R&amp;L)</w:t>
      </w:r>
    </w:p>
    <w:p w14:paraId="0E92DDDC" w14:textId="38CDCD06" w:rsidR="000B07AA" w:rsidRPr="002B7B6F" w:rsidRDefault="000B07AA" w:rsidP="000B07AA">
      <w:pPr>
        <w:numPr>
          <w:ilvl w:val="0"/>
          <w:numId w:val="34"/>
        </w:numPr>
        <w:autoSpaceDE w:val="0"/>
        <w:autoSpaceDN w:val="0"/>
        <w:adjustRightInd w:val="0"/>
        <w:spacing w:after="0" w:line="240" w:lineRule="auto"/>
        <w:rPr>
          <w:rFonts w:cstheme="minorHAnsi"/>
          <w:iCs/>
          <w:sz w:val="28"/>
        </w:rPr>
      </w:pPr>
      <w:r w:rsidRPr="002B7B6F">
        <w:rPr>
          <w:rFonts w:cstheme="minorHAnsi"/>
          <w:iCs/>
          <w:sz w:val="28"/>
        </w:rPr>
        <w:t>Internal mammary</w:t>
      </w:r>
      <w:r w:rsidR="002B7B6F">
        <w:rPr>
          <w:rFonts w:cstheme="minorHAnsi"/>
          <w:iCs/>
          <w:sz w:val="28"/>
        </w:rPr>
        <w:t xml:space="preserve"> (thoracic)</w:t>
      </w:r>
      <w:r w:rsidRPr="002B7B6F">
        <w:rPr>
          <w:rFonts w:cstheme="minorHAnsi"/>
          <w:iCs/>
          <w:sz w:val="28"/>
        </w:rPr>
        <w:t xml:space="preserve"> arter</w:t>
      </w:r>
      <w:r w:rsidR="002B7B6F">
        <w:rPr>
          <w:rFonts w:cstheme="minorHAnsi"/>
          <w:iCs/>
          <w:sz w:val="28"/>
        </w:rPr>
        <w:t xml:space="preserve">y </w:t>
      </w:r>
      <w:r w:rsidRPr="002B7B6F">
        <w:rPr>
          <w:rFonts w:cstheme="minorHAnsi"/>
          <w:iCs/>
          <w:sz w:val="28"/>
        </w:rPr>
        <w:t>(R&amp;L)</w:t>
      </w:r>
    </w:p>
    <w:p w14:paraId="3355EF4E" w14:textId="77777777" w:rsidR="000B07AA" w:rsidRPr="002B7B6F" w:rsidRDefault="000B07AA" w:rsidP="000B07AA">
      <w:pPr>
        <w:numPr>
          <w:ilvl w:val="0"/>
          <w:numId w:val="34"/>
        </w:numPr>
        <w:autoSpaceDE w:val="0"/>
        <w:autoSpaceDN w:val="0"/>
        <w:adjustRightInd w:val="0"/>
        <w:spacing w:after="0" w:line="240" w:lineRule="auto"/>
        <w:rPr>
          <w:rFonts w:cstheme="minorHAnsi"/>
          <w:iCs/>
          <w:sz w:val="28"/>
        </w:rPr>
      </w:pPr>
      <w:r w:rsidRPr="002B7B6F">
        <w:rPr>
          <w:rFonts w:cstheme="minorHAnsi"/>
          <w:iCs/>
          <w:sz w:val="28"/>
        </w:rPr>
        <w:t>Intercostal arteries (R-side/L-side)</w:t>
      </w:r>
    </w:p>
    <w:p w14:paraId="02CA4786" w14:textId="77777777" w:rsidR="000B07AA" w:rsidRPr="002B7B6F" w:rsidRDefault="000B07AA" w:rsidP="000B07AA">
      <w:pPr>
        <w:autoSpaceDE w:val="0"/>
        <w:autoSpaceDN w:val="0"/>
        <w:adjustRightInd w:val="0"/>
        <w:spacing w:after="0" w:line="240" w:lineRule="auto"/>
        <w:rPr>
          <w:rFonts w:cstheme="minorHAnsi"/>
          <w:iCs/>
          <w:sz w:val="28"/>
        </w:rPr>
        <w:sectPr w:rsidR="000B07AA" w:rsidRPr="002B7B6F" w:rsidSect="00527091">
          <w:type w:val="continuous"/>
          <w:pgSz w:w="12240" w:h="15840"/>
          <w:pgMar w:top="720" w:right="720" w:bottom="720" w:left="720" w:header="720" w:footer="720" w:gutter="0"/>
          <w:cols w:num="2" w:space="720"/>
          <w:docGrid w:linePitch="360"/>
        </w:sectPr>
      </w:pPr>
    </w:p>
    <w:p w14:paraId="25269E66" w14:textId="77777777" w:rsidR="000B07AA" w:rsidRPr="002B7B6F" w:rsidRDefault="000B07AA" w:rsidP="000B07AA">
      <w:pPr>
        <w:autoSpaceDE w:val="0"/>
        <w:autoSpaceDN w:val="0"/>
        <w:adjustRightInd w:val="0"/>
        <w:spacing w:after="0" w:line="240" w:lineRule="auto"/>
        <w:rPr>
          <w:rFonts w:cstheme="minorHAnsi"/>
          <w:iCs/>
          <w:sz w:val="28"/>
        </w:rPr>
      </w:pPr>
    </w:p>
    <w:p w14:paraId="559763CE" w14:textId="77777777" w:rsidR="000B07AA" w:rsidRPr="002B7B6F" w:rsidRDefault="000B07AA" w:rsidP="000B07AA">
      <w:pPr>
        <w:autoSpaceDE w:val="0"/>
        <w:autoSpaceDN w:val="0"/>
        <w:adjustRightInd w:val="0"/>
        <w:spacing w:after="0" w:line="240" w:lineRule="auto"/>
        <w:rPr>
          <w:rFonts w:cstheme="minorHAnsi"/>
          <w:b/>
          <w:iCs/>
          <w:sz w:val="28"/>
        </w:rPr>
      </w:pPr>
      <w:r w:rsidRPr="002B7B6F">
        <w:rPr>
          <w:rFonts w:cstheme="minorHAnsi"/>
          <w:b/>
          <w:iCs/>
          <w:sz w:val="28"/>
        </w:rPr>
        <w:t>Veins:</w:t>
      </w:r>
    </w:p>
    <w:p w14:paraId="2BDCC1E2" w14:textId="77777777" w:rsidR="000B07AA" w:rsidRPr="002B7B6F" w:rsidRDefault="000B07AA" w:rsidP="000B07AA">
      <w:pPr>
        <w:numPr>
          <w:ilvl w:val="0"/>
          <w:numId w:val="35"/>
        </w:numPr>
        <w:autoSpaceDE w:val="0"/>
        <w:autoSpaceDN w:val="0"/>
        <w:adjustRightInd w:val="0"/>
        <w:spacing w:after="0" w:line="240" w:lineRule="auto"/>
        <w:rPr>
          <w:rFonts w:cstheme="minorHAnsi"/>
          <w:iCs/>
          <w:sz w:val="28"/>
        </w:rPr>
        <w:sectPr w:rsidR="000B07AA" w:rsidRPr="002B7B6F" w:rsidSect="00DE78E4">
          <w:type w:val="continuous"/>
          <w:pgSz w:w="12240" w:h="15840"/>
          <w:pgMar w:top="720" w:right="720" w:bottom="720" w:left="720" w:header="720" w:footer="720" w:gutter="0"/>
          <w:cols w:space="720"/>
          <w:docGrid w:linePitch="360"/>
        </w:sectPr>
      </w:pPr>
    </w:p>
    <w:p w14:paraId="4F06D218" w14:textId="77777777" w:rsidR="000B07AA" w:rsidRPr="002B7B6F" w:rsidRDefault="000B07AA" w:rsidP="000B07AA">
      <w:pPr>
        <w:numPr>
          <w:ilvl w:val="0"/>
          <w:numId w:val="35"/>
        </w:numPr>
        <w:autoSpaceDE w:val="0"/>
        <w:autoSpaceDN w:val="0"/>
        <w:adjustRightInd w:val="0"/>
        <w:spacing w:after="0" w:line="240" w:lineRule="auto"/>
        <w:rPr>
          <w:rFonts w:cstheme="minorHAnsi"/>
          <w:iCs/>
          <w:sz w:val="28"/>
        </w:rPr>
      </w:pPr>
      <w:r w:rsidRPr="002B7B6F">
        <w:rPr>
          <w:rFonts w:cstheme="minorHAnsi"/>
          <w:iCs/>
          <w:sz w:val="28"/>
        </w:rPr>
        <w:t>Superior &amp; Inferior vena cava</w:t>
      </w:r>
    </w:p>
    <w:p w14:paraId="53B6B823" w14:textId="236F7C04" w:rsidR="000B07AA" w:rsidRPr="002B7B6F" w:rsidRDefault="000B07AA" w:rsidP="000B07AA">
      <w:pPr>
        <w:numPr>
          <w:ilvl w:val="0"/>
          <w:numId w:val="35"/>
        </w:numPr>
        <w:autoSpaceDE w:val="0"/>
        <w:autoSpaceDN w:val="0"/>
        <w:adjustRightInd w:val="0"/>
        <w:spacing w:after="0" w:line="240" w:lineRule="auto"/>
        <w:rPr>
          <w:rFonts w:cstheme="minorHAnsi"/>
          <w:iCs/>
          <w:sz w:val="28"/>
        </w:rPr>
      </w:pPr>
      <w:r w:rsidRPr="002B7B6F">
        <w:rPr>
          <w:rFonts w:cstheme="minorHAnsi"/>
          <w:iCs/>
          <w:sz w:val="28"/>
        </w:rPr>
        <w:t>Coronary veins</w:t>
      </w:r>
      <w:r w:rsidR="002B7B6F">
        <w:rPr>
          <w:rFonts w:cstheme="minorHAnsi"/>
          <w:iCs/>
          <w:sz w:val="28"/>
        </w:rPr>
        <w:t xml:space="preserve"> (surface of heart)</w:t>
      </w:r>
    </w:p>
    <w:p w14:paraId="23C2F341" w14:textId="669BF05A" w:rsidR="000B07AA" w:rsidRPr="002B7B6F" w:rsidRDefault="000B07AA" w:rsidP="000B07AA">
      <w:pPr>
        <w:numPr>
          <w:ilvl w:val="0"/>
          <w:numId w:val="35"/>
        </w:numPr>
        <w:autoSpaceDE w:val="0"/>
        <w:autoSpaceDN w:val="0"/>
        <w:adjustRightInd w:val="0"/>
        <w:spacing w:after="0" w:line="240" w:lineRule="auto"/>
        <w:rPr>
          <w:rFonts w:cstheme="minorHAnsi"/>
          <w:iCs/>
          <w:sz w:val="28"/>
        </w:rPr>
      </w:pPr>
      <w:r w:rsidRPr="002B7B6F">
        <w:rPr>
          <w:rFonts w:cstheme="minorHAnsi"/>
          <w:iCs/>
          <w:sz w:val="28"/>
        </w:rPr>
        <w:t>Hemiazygous vein</w:t>
      </w:r>
      <w:r w:rsidR="002B7B6F">
        <w:rPr>
          <w:rFonts w:cstheme="minorHAnsi"/>
          <w:iCs/>
          <w:sz w:val="28"/>
        </w:rPr>
        <w:t xml:space="preserve"> (L side only)</w:t>
      </w:r>
    </w:p>
    <w:p w14:paraId="08FAC49B" w14:textId="77777777" w:rsidR="000B07AA" w:rsidRPr="002B7B6F" w:rsidRDefault="000B07AA" w:rsidP="000B07AA">
      <w:pPr>
        <w:numPr>
          <w:ilvl w:val="0"/>
          <w:numId w:val="35"/>
        </w:numPr>
        <w:autoSpaceDE w:val="0"/>
        <w:autoSpaceDN w:val="0"/>
        <w:adjustRightInd w:val="0"/>
        <w:spacing w:after="0" w:line="240" w:lineRule="auto"/>
        <w:rPr>
          <w:rFonts w:cstheme="minorHAnsi"/>
          <w:iCs/>
          <w:sz w:val="28"/>
        </w:rPr>
      </w:pPr>
      <w:r w:rsidRPr="002B7B6F">
        <w:rPr>
          <w:rFonts w:cstheme="minorHAnsi"/>
          <w:iCs/>
          <w:sz w:val="28"/>
        </w:rPr>
        <w:t>Internal jugular vein (R&amp;L)</w:t>
      </w:r>
    </w:p>
    <w:p w14:paraId="1755266F" w14:textId="77777777" w:rsidR="000B07AA" w:rsidRPr="002B7B6F" w:rsidRDefault="000B07AA" w:rsidP="000B07AA">
      <w:pPr>
        <w:numPr>
          <w:ilvl w:val="0"/>
          <w:numId w:val="35"/>
        </w:numPr>
        <w:autoSpaceDE w:val="0"/>
        <w:autoSpaceDN w:val="0"/>
        <w:adjustRightInd w:val="0"/>
        <w:spacing w:after="0" w:line="240" w:lineRule="auto"/>
        <w:rPr>
          <w:rFonts w:cstheme="minorHAnsi"/>
          <w:iCs/>
          <w:sz w:val="28"/>
        </w:rPr>
      </w:pPr>
      <w:r w:rsidRPr="002B7B6F">
        <w:rPr>
          <w:rFonts w:cstheme="minorHAnsi"/>
          <w:iCs/>
          <w:sz w:val="28"/>
        </w:rPr>
        <w:t>External jugular vein (R&amp;L)</w:t>
      </w:r>
    </w:p>
    <w:p w14:paraId="38B025AD" w14:textId="5971E2FB" w:rsidR="000B07AA" w:rsidRPr="002B7B6F" w:rsidRDefault="000B07AA" w:rsidP="000B07AA">
      <w:pPr>
        <w:numPr>
          <w:ilvl w:val="0"/>
          <w:numId w:val="35"/>
        </w:numPr>
        <w:autoSpaceDE w:val="0"/>
        <w:autoSpaceDN w:val="0"/>
        <w:adjustRightInd w:val="0"/>
        <w:spacing w:after="0" w:line="240" w:lineRule="auto"/>
        <w:rPr>
          <w:rFonts w:cstheme="minorHAnsi"/>
          <w:iCs/>
          <w:sz w:val="28"/>
        </w:rPr>
      </w:pPr>
      <w:r w:rsidRPr="002B7B6F">
        <w:rPr>
          <w:rFonts w:cstheme="minorHAnsi"/>
          <w:iCs/>
          <w:sz w:val="28"/>
        </w:rPr>
        <w:t>Brachiocephalic vein (R&amp;L)</w:t>
      </w:r>
    </w:p>
    <w:p w14:paraId="58A21DE9" w14:textId="775B7C66" w:rsidR="000B07AA" w:rsidRPr="002B7B6F" w:rsidRDefault="000B07AA" w:rsidP="000B07AA">
      <w:pPr>
        <w:numPr>
          <w:ilvl w:val="0"/>
          <w:numId w:val="35"/>
        </w:numPr>
        <w:autoSpaceDE w:val="0"/>
        <w:autoSpaceDN w:val="0"/>
        <w:adjustRightInd w:val="0"/>
        <w:spacing w:after="0" w:line="240" w:lineRule="auto"/>
        <w:rPr>
          <w:rFonts w:cstheme="minorHAnsi"/>
          <w:iCs/>
          <w:sz w:val="28"/>
        </w:rPr>
      </w:pPr>
      <w:r w:rsidRPr="002B7B6F">
        <w:rPr>
          <w:rFonts w:cstheme="minorHAnsi"/>
          <w:iCs/>
          <w:sz w:val="28"/>
        </w:rPr>
        <w:t>Subclavian vein (R&amp;L)</w:t>
      </w:r>
    </w:p>
    <w:p w14:paraId="5E625919" w14:textId="4A3F3EDD" w:rsidR="000B07AA" w:rsidRPr="002B7B6F" w:rsidRDefault="000B07AA" w:rsidP="000B07AA">
      <w:pPr>
        <w:numPr>
          <w:ilvl w:val="0"/>
          <w:numId w:val="35"/>
        </w:numPr>
        <w:autoSpaceDE w:val="0"/>
        <w:autoSpaceDN w:val="0"/>
        <w:adjustRightInd w:val="0"/>
        <w:spacing w:after="0" w:line="240" w:lineRule="auto"/>
        <w:rPr>
          <w:rFonts w:cstheme="minorHAnsi"/>
          <w:iCs/>
          <w:sz w:val="28"/>
        </w:rPr>
      </w:pPr>
      <w:r w:rsidRPr="002B7B6F">
        <w:rPr>
          <w:rFonts w:cstheme="minorHAnsi"/>
          <w:iCs/>
          <w:sz w:val="28"/>
        </w:rPr>
        <w:t>Axillary vein (R&amp;L)</w:t>
      </w:r>
    </w:p>
    <w:p w14:paraId="7E00EBAB" w14:textId="0BC04646" w:rsidR="000B07AA" w:rsidRPr="002B7B6F" w:rsidRDefault="000B07AA" w:rsidP="000B07AA">
      <w:pPr>
        <w:numPr>
          <w:ilvl w:val="0"/>
          <w:numId w:val="35"/>
        </w:numPr>
        <w:autoSpaceDE w:val="0"/>
        <w:autoSpaceDN w:val="0"/>
        <w:adjustRightInd w:val="0"/>
        <w:spacing w:after="0" w:line="240" w:lineRule="auto"/>
        <w:rPr>
          <w:rFonts w:cstheme="minorHAnsi"/>
          <w:iCs/>
          <w:sz w:val="28"/>
        </w:rPr>
      </w:pPr>
      <w:r w:rsidRPr="002B7B6F">
        <w:rPr>
          <w:rFonts w:cstheme="minorHAnsi"/>
          <w:iCs/>
          <w:sz w:val="28"/>
        </w:rPr>
        <w:t>Subscapular vein (R&amp;L)</w:t>
      </w:r>
    </w:p>
    <w:p w14:paraId="045E0C4A" w14:textId="6A54B096" w:rsidR="000B07AA" w:rsidRPr="002B7B6F" w:rsidRDefault="000B07AA" w:rsidP="000B07AA">
      <w:pPr>
        <w:numPr>
          <w:ilvl w:val="0"/>
          <w:numId w:val="35"/>
        </w:numPr>
        <w:autoSpaceDE w:val="0"/>
        <w:autoSpaceDN w:val="0"/>
        <w:adjustRightInd w:val="0"/>
        <w:spacing w:after="0" w:line="240" w:lineRule="auto"/>
        <w:rPr>
          <w:rFonts w:cstheme="minorHAnsi"/>
          <w:iCs/>
          <w:sz w:val="28"/>
        </w:rPr>
      </w:pPr>
      <w:r w:rsidRPr="002B7B6F">
        <w:rPr>
          <w:rFonts w:cstheme="minorHAnsi"/>
          <w:iCs/>
          <w:sz w:val="28"/>
        </w:rPr>
        <w:t>Cephalic vein (R&amp;L)</w:t>
      </w:r>
    </w:p>
    <w:p w14:paraId="4CA4DB20" w14:textId="77777777" w:rsidR="000B07AA" w:rsidRPr="002B7B6F" w:rsidRDefault="000B07AA" w:rsidP="000B07AA">
      <w:pPr>
        <w:numPr>
          <w:ilvl w:val="0"/>
          <w:numId w:val="35"/>
        </w:numPr>
        <w:autoSpaceDE w:val="0"/>
        <w:autoSpaceDN w:val="0"/>
        <w:adjustRightInd w:val="0"/>
        <w:spacing w:after="0" w:line="240" w:lineRule="auto"/>
        <w:rPr>
          <w:rFonts w:cstheme="minorHAnsi"/>
          <w:iCs/>
          <w:sz w:val="28"/>
        </w:rPr>
      </w:pPr>
      <w:r w:rsidRPr="002B7B6F">
        <w:rPr>
          <w:rFonts w:cstheme="minorHAnsi"/>
          <w:iCs/>
          <w:sz w:val="28"/>
        </w:rPr>
        <w:t>Intercostal veins (R-side/L-side)</w:t>
      </w:r>
    </w:p>
    <w:p w14:paraId="6B77434C" w14:textId="77777777" w:rsidR="000B07AA" w:rsidRPr="000B07AA" w:rsidRDefault="000B07AA" w:rsidP="000B07AA">
      <w:pPr>
        <w:autoSpaceDE w:val="0"/>
        <w:autoSpaceDN w:val="0"/>
        <w:adjustRightInd w:val="0"/>
        <w:spacing w:after="0" w:line="240" w:lineRule="auto"/>
        <w:rPr>
          <w:rFonts w:cstheme="minorHAnsi"/>
          <w:i/>
          <w:iCs/>
        </w:rPr>
        <w:sectPr w:rsidR="000B07AA" w:rsidRPr="000B07AA" w:rsidSect="00527091">
          <w:type w:val="continuous"/>
          <w:pgSz w:w="12240" w:h="15840"/>
          <w:pgMar w:top="720" w:right="720" w:bottom="720" w:left="720" w:header="720" w:footer="720" w:gutter="0"/>
          <w:cols w:num="2" w:space="720"/>
          <w:docGrid w:linePitch="360"/>
        </w:sectPr>
      </w:pPr>
    </w:p>
    <w:p w14:paraId="595DB14B" w14:textId="77777777" w:rsidR="000B07AA" w:rsidRPr="000B07AA" w:rsidRDefault="000B07AA" w:rsidP="000B07AA">
      <w:pPr>
        <w:autoSpaceDE w:val="0"/>
        <w:autoSpaceDN w:val="0"/>
        <w:adjustRightInd w:val="0"/>
        <w:spacing w:after="0" w:line="240" w:lineRule="auto"/>
        <w:rPr>
          <w:rFonts w:cstheme="minorHAnsi"/>
          <w:i/>
          <w:iCs/>
        </w:rPr>
      </w:pPr>
    </w:p>
    <w:p w14:paraId="6588980F" w14:textId="27D8DE3B" w:rsidR="000B07AA" w:rsidRPr="002B7B6F" w:rsidRDefault="0035106B" w:rsidP="00DB2393">
      <w:pPr>
        <w:pStyle w:val="Heading1"/>
      </w:pPr>
      <w:r>
        <w:t>Lab Activit</w:t>
      </w:r>
      <w:r w:rsidR="002B7B6F">
        <w:t>y</w:t>
      </w:r>
      <w:r w:rsidR="00DB2393">
        <w:t xml:space="preserve"> 5.1 </w:t>
      </w:r>
      <w:r w:rsidR="000B07AA" w:rsidRPr="002B7B6F">
        <w:t>Fetal Pig Dissection</w:t>
      </w:r>
    </w:p>
    <w:p w14:paraId="443E6A77" w14:textId="77777777" w:rsidR="000B07AA" w:rsidRPr="002B7B6F" w:rsidRDefault="000B07AA" w:rsidP="000B07AA">
      <w:pPr>
        <w:autoSpaceDE w:val="0"/>
        <w:autoSpaceDN w:val="0"/>
        <w:adjustRightInd w:val="0"/>
        <w:spacing w:after="0" w:line="240" w:lineRule="auto"/>
        <w:rPr>
          <w:rFonts w:cstheme="minorHAnsi"/>
          <w:iCs/>
        </w:rPr>
      </w:pPr>
      <w:r w:rsidRPr="002B7B6F">
        <w:rPr>
          <w:rFonts w:cstheme="minorHAnsi"/>
          <w:iCs/>
        </w:rPr>
        <w:t>Supplies needed: Gloves, scalpel, blunt probe, tweezers</w:t>
      </w:r>
    </w:p>
    <w:p w14:paraId="29872A1A" w14:textId="77777777" w:rsidR="000B07AA" w:rsidRPr="002B7B6F" w:rsidRDefault="000B07AA" w:rsidP="000B07AA">
      <w:pPr>
        <w:autoSpaceDE w:val="0"/>
        <w:autoSpaceDN w:val="0"/>
        <w:adjustRightInd w:val="0"/>
        <w:spacing w:after="0" w:line="240" w:lineRule="auto"/>
        <w:rPr>
          <w:rFonts w:cstheme="minorHAnsi"/>
          <w:iCs/>
        </w:rPr>
      </w:pPr>
    </w:p>
    <w:p w14:paraId="4166FD3D" w14:textId="77777777" w:rsidR="000B07AA" w:rsidRPr="002B7B6F" w:rsidRDefault="000B07AA" w:rsidP="000B07AA">
      <w:pPr>
        <w:autoSpaceDE w:val="0"/>
        <w:autoSpaceDN w:val="0"/>
        <w:adjustRightInd w:val="0"/>
        <w:spacing w:after="0" w:line="240" w:lineRule="auto"/>
        <w:rPr>
          <w:rFonts w:cstheme="minorHAnsi"/>
          <w:iCs/>
        </w:rPr>
      </w:pPr>
      <w:r w:rsidRPr="002B7B6F">
        <w:rPr>
          <w:rFonts w:cstheme="minorHAnsi"/>
          <w:iCs/>
        </w:rPr>
        <w:t xml:space="preserve">For the </w:t>
      </w:r>
      <w:r w:rsidRPr="002B7B6F">
        <w:rPr>
          <w:rFonts w:cstheme="minorHAnsi"/>
          <w:b/>
          <w:bCs/>
          <w:iCs/>
        </w:rPr>
        <w:t>ANTERIOR</w:t>
      </w:r>
      <w:r w:rsidRPr="002B7B6F">
        <w:rPr>
          <w:rFonts w:cstheme="minorHAnsi"/>
          <w:iCs/>
        </w:rPr>
        <w:t xml:space="preserve"> portion of the fetal pig circulatory system:</w:t>
      </w:r>
    </w:p>
    <w:p w14:paraId="270DE62D" w14:textId="77777777" w:rsidR="000B07AA" w:rsidRPr="002B7B6F" w:rsidRDefault="000B07AA" w:rsidP="000B07AA">
      <w:pPr>
        <w:autoSpaceDE w:val="0"/>
        <w:autoSpaceDN w:val="0"/>
        <w:adjustRightInd w:val="0"/>
        <w:spacing w:after="0" w:line="240" w:lineRule="auto"/>
        <w:rPr>
          <w:rFonts w:cstheme="minorHAnsi"/>
          <w:iCs/>
        </w:rPr>
      </w:pPr>
    </w:p>
    <w:p w14:paraId="5B441E18" w14:textId="77777777" w:rsidR="000B07AA" w:rsidRPr="002B7B6F" w:rsidRDefault="000B07AA" w:rsidP="000B07AA">
      <w:pPr>
        <w:autoSpaceDE w:val="0"/>
        <w:autoSpaceDN w:val="0"/>
        <w:adjustRightInd w:val="0"/>
        <w:spacing w:after="0" w:line="240" w:lineRule="auto"/>
        <w:rPr>
          <w:rFonts w:cstheme="minorHAnsi"/>
          <w:iCs/>
        </w:rPr>
      </w:pPr>
      <w:r w:rsidRPr="002B7B6F">
        <w:rPr>
          <w:rFonts w:cstheme="minorHAnsi"/>
          <w:iCs/>
        </w:rPr>
        <w:t xml:space="preserve">These are analogous to the </w:t>
      </w:r>
      <w:r w:rsidRPr="002B7B6F">
        <w:rPr>
          <w:rFonts w:cstheme="minorHAnsi"/>
          <w:b/>
          <w:bCs/>
          <w:iCs/>
        </w:rPr>
        <w:t>SUPERIOR</w:t>
      </w:r>
      <w:r w:rsidRPr="002B7B6F">
        <w:rPr>
          <w:rFonts w:cstheme="minorHAnsi"/>
          <w:iCs/>
        </w:rPr>
        <w:t xml:space="preserve"> vessels of the human circulatory system. Use human terminology where ever terms for the pig may differ.</w:t>
      </w:r>
    </w:p>
    <w:p w14:paraId="5F435F13" w14:textId="77777777" w:rsidR="000B07AA" w:rsidRPr="002B7B6F" w:rsidRDefault="000B07AA" w:rsidP="000B07AA">
      <w:pPr>
        <w:autoSpaceDE w:val="0"/>
        <w:autoSpaceDN w:val="0"/>
        <w:adjustRightInd w:val="0"/>
        <w:spacing w:after="0" w:line="240" w:lineRule="auto"/>
        <w:rPr>
          <w:rFonts w:cstheme="minorHAnsi"/>
          <w:iCs/>
        </w:rPr>
      </w:pPr>
    </w:p>
    <w:p w14:paraId="36A34C5F" w14:textId="77777777" w:rsidR="000B07AA" w:rsidRPr="002B7B6F" w:rsidRDefault="000B07AA" w:rsidP="000B07AA">
      <w:pPr>
        <w:numPr>
          <w:ilvl w:val="0"/>
          <w:numId w:val="32"/>
        </w:numPr>
        <w:autoSpaceDE w:val="0"/>
        <w:autoSpaceDN w:val="0"/>
        <w:adjustRightInd w:val="0"/>
        <w:spacing w:after="0" w:line="240" w:lineRule="auto"/>
        <w:rPr>
          <w:rFonts w:cstheme="minorHAnsi"/>
          <w:iCs/>
        </w:rPr>
      </w:pPr>
      <w:r w:rsidRPr="002B7B6F">
        <w:rPr>
          <w:rFonts w:cstheme="minorHAnsi"/>
          <w:iCs/>
        </w:rPr>
        <w:t>Open the body cavity. You can often “begin” a cut using your scalpel then switch to scissors.</w:t>
      </w:r>
    </w:p>
    <w:p w14:paraId="31B5A4A4"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iCs/>
        </w:rPr>
        <w:t>To begin- make two incisions through the skin of the abdomen so that each one goes around one side of the umbilical cord and each extends down to the beginning of the legs. Be careful that you are only cutting through the abdominal wall- if you cut too deeply the underlying organs will be destroyed. We need them for future dissections!</w:t>
      </w:r>
    </w:p>
    <w:p w14:paraId="2079F009"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iCs/>
        </w:rPr>
        <w:t xml:space="preserve">Make a </w:t>
      </w:r>
      <w:r w:rsidRPr="002B7B6F">
        <w:rPr>
          <w:rFonts w:cstheme="minorHAnsi"/>
          <w:b/>
          <w:bCs/>
          <w:iCs/>
        </w:rPr>
        <w:t>lateral</w:t>
      </w:r>
      <w:r w:rsidRPr="002B7B6F">
        <w:rPr>
          <w:rFonts w:cstheme="minorHAnsi"/>
          <w:iCs/>
        </w:rPr>
        <w:t xml:space="preserve"> incision at the base of the rib cage. This should be as close as possible to where the diaphragm separates the thoracic and abdominal cavities. Extend this cut to both the right and left sides by using the inferior edge of the ribcage as a guide. </w:t>
      </w:r>
    </w:p>
    <w:p w14:paraId="00FA558D"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iCs/>
        </w:rPr>
        <w:t xml:space="preserve">Finally, make an incision beginning at the papilla on the underside of the chin and extending down to the base of the sternum. </w:t>
      </w:r>
    </w:p>
    <w:p w14:paraId="1EB0B241" w14:textId="77777777" w:rsidR="000B07AA" w:rsidRPr="002B7B6F" w:rsidRDefault="000B07AA" w:rsidP="000B07AA">
      <w:pPr>
        <w:numPr>
          <w:ilvl w:val="2"/>
          <w:numId w:val="32"/>
        </w:numPr>
        <w:autoSpaceDE w:val="0"/>
        <w:autoSpaceDN w:val="0"/>
        <w:adjustRightInd w:val="0"/>
        <w:spacing w:after="0" w:line="240" w:lineRule="auto"/>
        <w:rPr>
          <w:rFonts w:cstheme="minorHAnsi"/>
          <w:iCs/>
        </w:rPr>
      </w:pPr>
      <w:r w:rsidRPr="002B7B6F">
        <w:rPr>
          <w:rFonts w:cstheme="minorHAnsi"/>
          <w:iCs/>
        </w:rPr>
        <w:t xml:space="preserve">In the first step, cut through the skin of the thoracic cavity, but DO NOT cut into the sternum. Peel the skin back away from the rib cage. This will allow you to see more clearly where the sternum is before you cut it open. </w:t>
      </w:r>
    </w:p>
    <w:p w14:paraId="7BB32BA5" w14:textId="63E2AF81" w:rsidR="000B07AA" w:rsidRPr="002B7B6F" w:rsidRDefault="000B07AA" w:rsidP="000B07AA">
      <w:pPr>
        <w:numPr>
          <w:ilvl w:val="2"/>
          <w:numId w:val="32"/>
        </w:numPr>
        <w:autoSpaceDE w:val="0"/>
        <w:autoSpaceDN w:val="0"/>
        <w:adjustRightInd w:val="0"/>
        <w:spacing w:after="0" w:line="240" w:lineRule="auto"/>
        <w:rPr>
          <w:rFonts w:cstheme="minorHAnsi"/>
          <w:iCs/>
        </w:rPr>
      </w:pPr>
      <w:r w:rsidRPr="002B7B6F">
        <w:rPr>
          <w:rFonts w:cstheme="minorHAnsi"/>
          <w:iCs/>
        </w:rPr>
        <w:t>Ideally, you will cut the sternum directly down the middle to open the thoracic cavity. Be careful that you do not cut too deeply and damage the heart or the blood vessels coming out of the heart. To avoid this, take your blunt probe and run it up underneath the sternum. You can then use your scalpel to cut down to the probe without damaging any important structures. If the mid-line cut does not seem to be working well, cut through the costal cartilages immediately to the right or left of the sternum. Cutting too far away from the sternum will destroy vessels you need to see.</w:t>
      </w:r>
      <w:r w:rsidRPr="002B7B6F">
        <w:rPr>
          <w:rFonts w:cstheme="minorHAnsi"/>
          <w:iCs/>
        </w:rPr>
        <w:br/>
      </w:r>
    </w:p>
    <w:p w14:paraId="239E61F3" w14:textId="67B54B41" w:rsidR="000B07AA" w:rsidRPr="000B07AA" w:rsidRDefault="00657B0C" w:rsidP="000B07AA">
      <w:pPr>
        <w:autoSpaceDE w:val="0"/>
        <w:autoSpaceDN w:val="0"/>
        <w:adjustRightInd w:val="0"/>
        <w:spacing w:after="0" w:line="240" w:lineRule="auto"/>
        <w:jc w:val="center"/>
        <w:rPr>
          <w:rFonts w:cstheme="minorHAnsi"/>
          <w:i/>
          <w:iCs/>
        </w:rPr>
      </w:pPr>
      <w:r w:rsidRPr="000B07AA">
        <w:rPr>
          <w:rFonts w:cstheme="minorHAnsi"/>
          <w:i/>
          <w:iCs/>
          <w:noProof/>
        </w:rPr>
        <w:drawing>
          <wp:anchor distT="0" distB="0" distL="114300" distR="114300" simplePos="0" relativeHeight="251664384" behindDoc="0" locked="0" layoutInCell="1" allowOverlap="1" wp14:anchorId="42D81579" wp14:editId="2A380A1C">
            <wp:simplePos x="0" y="0"/>
            <wp:positionH relativeFrom="page">
              <wp:align>left</wp:align>
            </wp:positionH>
            <wp:positionV relativeFrom="paragraph">
              <wp:posOffset>107315</wp:posOffset>
            </wp:positionV>
            <wp:extent cx="4217670" cy="5321300"/>
            <wp:effectExtent l="0" t="0" r="0" b="0"/>
            <wp:wrapSquare wrapText="bothSides"/>
            <wp:docPr id="5" name="Picture 5" descr="http://blog.valdosta.edu/ap2/wp-content/uploads/sites/34/2014/06/p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log.valdosta.edu/ap2/wp-content/uploads/sites/34/2014/06/pig1.jpg"/>
                    <pic:cNvPicPr>
                      <a:picLocks noChangeAspect="1" noChangeArrowheads="1"/>
                    </pic:cNvPicPr>
                  </pic:nvPicPr>
                  <pic:blipFill rotWithShape="1">
                    <a:blip r:embed="rId17">
                      <a:extLst>
                        <a:ext uri="{28A0092B-C50C-407E-A947-70E740481C1C}">
                          <a14:useLocalDpi xmlns:a14="http://schemas.microsoft.com/office/drawing/2010/main" val="0"/>
                        </a:ext>
                      </a:extLst>
                    </a:blip>
                    <a:srcRect b="5841"/>
                    <a:stretch/>
                  </pic:blipFill>
                  <pic:spPr bwMode="auto">
                    <a:xfrm>
                      <a:off x="0" y="0"/>
                      <a:ext cx="4217670" cy="5321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B07AA" w:rsidRPr="000B07AA">
        <w:rPr>
          <w:rFonts w:cstheme="minorHAnsi"/>
          <w:i/>
          <w:iCs/>
          <w:noProof/>
        </w:rPr>
        <w:drawing>
          <wp:anchor distT="0" distB="0" distL="114300" distR="114300" simplePos="0" relativeHeight="251663360" behindDoc="0" locked="0" layoutInCell="1" allowOverlap="1" wp14:anchorId="65B59478" wp14:editId="020DA9FF">
            <wp:simplePos x="0" y="0"/>
            <wp:positionH relativeFrom="column">
              <wp:posOffset>4978400</wp:posOffset>
            </wp:positionH>
            <wp:positionV relativeFrom="paragraph">
              <wp:posOffset>3848100</wp:posOffset>
            </wp:positionV>
            <wp:extent cx="593090" cy="298450"/>
            <wp:effectExtent l="0" t="0" r="0" b="635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
                      <a:extLst>
                        <a:ext uri="{28A0092B-C50C-407E-A947-70E740481C1C}">
                          <a14:useLocalDpi xmlns:a14="http://schemas.microsoft.com/office/drawing/2010/main" val="0"/>
                        </a:ext>
                      </a:extLst>
                    </a:blip>
                    <a:srcRect l="85942" t="42591" b="51802"/>
                    <a:stretch/>
                  </pic:blipFill>
                  <pic:spPr bwMode="auto">
                    <a:xfrm>
                      <a:off x="0" y="0"/>
                      <a:ext cx="593090" cy="298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B07AA" w:rsidRPr="000B07AA">
        <w:rPr>
          <w:rFonts w:cstheme="minorHAnsi"/>
          <w:i/>
          <w:iCs/>
          <w:noProof/>
        </w:rPr>
        <w:drawing>
          <wp:anchor distT="0" distB="0" distL="114300" distR="114300" simplePos="0" relativeHeight="251662336" behindDoc="0" locked="0" layoutInCell="1" allowOverlap="1" wp14:anchorId="613F4C6A" wp14:editId="546361DD">
            <wp:simplePos x="0" y="0"/>
            <wp:positionH relativeFrom="column">
              <wp:posOffset>5003800</wp:posOffset>
            </wp:positionH>
            <wp:positionV relativeFrom="paragraph">
              <wp:posOffset>2273300</wp:posOffset>
            </wp:positionV>
            <wp:extent cx="374650" cy="285750"/>
            <wp:effectExtent l="0" t="0" r="635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l="85792" t="57743" r="5328" b="36889"/>
                    <a:stretch/>
                  </pic:blipFill>
                  <pic:spPr bwMode="auto">
                    <a:xfrm>
                      <a:off x="0" y="0"/>
                      <a:ext cx="374650" cy="285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B07AA" w:rsidRPr="000B07AA">
        <w:rPr>
          <w:rFonts w:cstheme="minorHAnsi"/>
          <w:i/>
          <w:iCs/>
          <w:noProof/>
        </w:rPr>
        <w:drawing>
          <wp:anchor distT="0" distB="0" distL="114300" distR="114300" simplePos="0" relativeHeight="251661312" behindDoc="0" locked="0" layoutInCell="1" allowOverlap="1" wp14:anchorId="03AE4696" wp14:editId="3042F160">
            <wp:simplePos x="0" y="0"/>
            <wp:positionH relativeFrom="column">
              <wp:posOffset>4991100</wp:posOffset>
            </wp:positionH>
            <wp:positionV relativeFrom="paragraph">
              <wp:posOffset>3098800</wp:posOffset>
            </wp:positionV>
            <wp:extent cx="419100" cy="28575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l="85039" t="72536" r="5027" b="22095"/>
                    <a:stretch/>
                  </pic:blipFill>
                  <pic:spPr bwMode="auto">
                    <a:xfrm>
                      <a:off x="0" y="0"/>
                      <a:ext cx="419100" cy="285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E207309" w14:textId="77777777" w:rsidR="000B07AA" w:rsidRPr="002B7B6F" w:rsidRDefault="000B07AA" w:rsidP="000B07AA">
      <w:pPr>
        <w:numPr>
          <w:ilvl w:val="0"/>
          <w:numId w:val="32"/>
        </w:numPr>
        <w:autoSpaceDE w:val="0"/>
        <w:autoSpaceDN w:val="0"/>
        <w:adjustRightInd w:val="0"/>
        <w:spacing w:after="0" w:line="240" w:lineRule="auto"/>
        <w:rPr>
          <w:rFonts w:cstheme="minorHAnsi"/>
          <w:iCs/>
        </w:rPr>
      </w:pPr>
      <w:r w:rsidRPr="002B7B6F">
        <w:rPr>
          <w:rFonts w:cstheme="minorHAnsi"/>
          <w:iCs/>
        </w:rPr>
        <w:t xml:space="preserve">Once the thoracic cavity is opened, put away your scalpel. Everything else can be accomplished with the blunt probe, tweezers, and your gloved hands. The first thing you will need to do is clean out the connective tissue on each side of the throat. The blood vessels you are looking for are </w:t>
      </w:r>
      <w:r w:rsidRPr="002B7B6F">
        <w:rPr>
          <w:rFonts w:cstheme="minorHAnsi"/>
          <w:b/>
          <w:iCs/>
        </w:rPr>
        <w:t>deep</w:t>
      </w:r>
      <w:r w:rsidRPr="002B7B6F">
        <w:rPr>
          <w:rFonts w:cstheme="minorHAnsi"/>
          <w:iCs/>
        </w:rPr>
        <w:t xml:space="preserve"> in the body cavity here and so the overlying tissue must be removed. The majority of this tissue is the </w:t>
      </w:r>
      <w:r w:rsidRPr="002B7B6F">
        <w:rPr>
          <w:rFonts w:cstheme="minorHAnsi"/>
          <w:b/>
          <w:iCs/>
        </w:rPr>
        <w:t>thymus</w:t>
      </w:r>
      <w:r w:rsidRPr="002B7B6F">
        <w:rPr>
          <w:rFonts w:cstheme="minorHAnsi"/>
          <w:iCs/>
        </w:rPr>
        <w:t>, an important endocrine gland, which sits on each side of the throat and over the front of the heart. You will need to remove all of the pebble-looking thymus tissue.</w:t>
      </w:r>
    </w:p>
    <w:p w14:paraId="0DE9C5E3" w14:textId="77777777" w:rsidR="000B07AA" w:rsidRPr="002B7B6F" w:rsidRDefault="000B07AA" w:rsidP="000B07AA">
      <w:pPr>
        <w:numPr>
          <w:ilvl w:val="0"/>
          <w:numId w:val="33"/>
        </w:numPr>
        <w:autoSpaceDE w:val="0"/>
        <w:autoSpaceDN w:val="0"/>
        <w:adjustRightInd w:val="0"/>
        <w:spacing w:after="0" w:line="240" w:lineRule="auto"/>
        <w:rPr>
          <w:rFonts w:cstheme="minorHAnsi"/>
          <w:iCs/>
        </w:rPr>
      </w:pPr>
      <w:r w:rsidRPr="002B7B6F">
        <w:rPr>
          <w:rFonts w:cstheme="minorHAnsi"/>
          <w:iCs/>
        </w:rPr>
        <w:t xml:space="preserve">Remove only connective tissues on both sides of the throat. </w:t>
      </w:r>
      <w:r w:rsidRPr="002B7B6F">
        <w:rPr>
          <w:rFonts w:cstheme="minorHAnsi"/>
          <w:b/>
          <w:iCs/>
        </w:rPr>
        <w:t>DO NOT</w:t>
      </w:r>
      <w:r w:rsidRPr="002B7B6F">
        <w:rPr>
          <w:rFonts w:cstheme="minorHAnsi"/>
          <w:iCs/>
        </w:rPr>
        <w:t xml:space="preserve"> remove the structures in the middle of the throat- these are parts of the respiratory system (larynx and trachea) and the </w:t>
      </w:r>
      <w:r w:rsidRPr="002B7B6F">
        <w:rPr>
          <w:rFonts w:cstheme="minorHAnsi"/>
          <w:b/>
          <w:iCs/>
        </w:rPr>
        <w:t>thyroid gland</w:t>
      </w:r>
      <w:r w:rsidRPr="002B7B6F">
        <w:rPr>
          <w:rFonts w:cstheme="minorHAnsi"/>
          <w:iCs/>
        </w:rPr>
        <w:t>. The thyroid is superficial to the trachea, just superior to the heart.</w:t>
      </w:r>
    </w:p>
    <w:p w14:paraId="5C594FFC" w14:textId="77777777" w:rsidR="000B07AA" w:rsidRPr="002B7B6F" w:rsidRDefault="000B07AA" w:rsidP="000B07AA">
      <w:pPr>
        <w:autoSpaceDE w:val="0"/>
        <w:autoSpaceDN w:val="0"/>
        <w:adjustRightInd w:val="0"/>
        <w:spacing w:after="0" w:line="240" w:lineRule="auto"/>
        <w:rPr>
          <w:rFonts w:cstheme="minorHAnsi"/>
          <w:iCs/>
        </w:rPr>
      </w:pPr>
    </w:p>
    <w:p w14:paraId="695E4B10" w14:textId="77777777" w:rsidR="000B07AA" w:rsidRPr="002B7B6F" w:rsidRDefault="000B07AA" w:rsidP="000B07AA">
      <w:pPr>
        <w:numPr>
          <w:ilvl w:val="0"/>
          <w:numId w:val="32"/>
        </w:numPr>
        <w:autoSpaceDE w:val="0"/>
        <w:autoSpaceDN w:val="0"/>
        <w:adjustRightInd w:val="0"/>
        <w:spacing w:after="0" w:line="240" w:lineRule="auto"/>
        <w:rPr>
          <w:rFonts w:cstheme="minorHAnsi"/>
          <w:iCs/>
        </w:rPr>
      </w:pPr>
      <w:r w:rsidRPr="002B7B6F">
        <w:rPr>
          <w:rFonts w:cstheme="minorHAnsi"/>
          <w:iCs/>
        </w:rPr>
        <w:t>After you have removed the thymus and outer masses of connective tissue, there may still be considerable connective tissue around the blood vessels. Use your probes or the tweezers to clean off the vessels so that you can trace them from the heart out into the body.</w:t>
      </w:r>
    </w:p>
    <w:p w14:paraId="6172A0D1" w14:textId="77777777" w:rsidR="000B07AA" w:rsidRPr="002B7B6F" w:rsidRDefault="000B07AA" w:rsidP="000B07AA">
      <w:pPr>
        <w:autoSpaceDE w:val="0"/>
        <w:autoSpaceDN w:val="0"/>
        <w:adjustRightInd w:val="0"/>
        <w:spacing w:after="0" w:line="240" w:lineRule="auto"/>
        <w:rPr>
          <w:rFonts w:cstheme="minorHAnsi"/>
          <w:iCs/>
        </w:rPr>
      </w:pPr>
    </w:p>
    <w:p w14:paraId="0590635F" w14:textId="77777777" w:rsidR="000B07AA" w:rsidRPr="002B7B6F" w:rsidRDefault="000B07AA" w:rsidP="000B07AA">
      <w:pPr>
        <w:numPr>
          <w:ilvl w:val="0"/>
          <w:numId w:val="32"/>
        </w:numPr>
        <w:autoSpaceDE w:val="0"/>
        <w:autoSpaceDN w:val="0"/>
        <w:adjustRightInd w:val="0"/>
        <w:spacing w:after="0" w:line="240" w:lineRule="auto"/>
        <w:rPr>
          <w:rFonts w:cstheme="minorHAnsi"/>
          <w:iCs/>
        </w:rPr>
      </w:pPr>
      <w:r w:rsidRPr="002B7B6F">
        <w:rPr>
          <w:rFonts w:cstheme="minorHAnsi"/>
          <w:iCs/>
        </w:rPr>
        <w:t xml:space="preserve">Identify the </w:t>
      </w:r>
      <w:r w:rsidRPr="002B7B6F">
        <w:rPr>
          <w:rFonts w:cstheme="minorHAnsi"/>
          <w:b/>
          <w:iCs/>
        </w:rPr>
        <w:t>arteries</w:t>
      </w:r>
      <w:r w:rsidRPr="002B7B6F">
        <w:rPr>
          <w:rFonts w:cstheme="minorHAnsi"/>
          <w:iCs/>
        </w:rPr>
        <w:t xml:space="preserve"> that supply the anterior portion of the fetal pig (superior in humans)  :</w:t>
      </w:r>
    </w:p>
    <w:p w14:paraId="0F40E724"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iCs/>
        </w:rPr>
        <w:t xml:space="preserve"> </w:t>
      </w:r>
      <w:r w:rsidRPr="002B7B6F">
        <w:rPr>
          <w:rFonts w:cstheme="minorHAnsi"/>
          <w:b/>
          <w:iCs/>
        </w:rPr>
        <w:t>Pulmonary trunk</w:t>
      </w:r>
      <w:r w:rsidRPr="002B7B6F">
        <w:rPr>
          <w:rFonts w:cstheme="minorHAnsi"/>
          <w:iCs/>
        </w:rPr>
        <w:t xml:space="preserve"> - connects with the right ventricle (just as it did in the sheep heart).</w:t>
      </w:r>
    </w:p>
    <w:p w14:paraId="47F00953"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Aorta -</w:t>
      </w:r>
      <w:r w:rsidRPr="002B7B6F">
        <w:rPr>
          <w:rFonts w:cstheme="minorHAnsi"/>
          <w:iCs/>
        </w:rPr>
        <w:t xml:space="preserve"> lies immediately behind the pulmonary artery. The aorta is divided into different sections: the </w:t>
      </w:r>
      <w:r w:rsidRPr="002B7B6F">
        <w:rPr>
          <w:rFonts w:cstheme="minorHAnsi"/>
          <w:b/>
          <w:iCs/>
        </w:rPr>
        <w:t>ascending aorta</w:t>
      </w:r>
      <w:r w:rsidRPr="002B7B6F">
        <w:rPr>
          <w:rFonts w:cstheme="minorHAnsi"/>
          <w:iCs/>
        </w:rPr>
        <w:t xml:space="preserve"> is the small section where it leaves the heart, the </w:t>
      </w:r>
      <w:r w:rsidRPr="002B7B6F">
        <w:rPr>
          <w:rFonts w:cstheme="minorHAnsi"/>
          <w:b/>
          <w:iCs/>
        </w:rPr>
        <w:t>aortic arch</w:t>
      </w:r>
      <w:r w:rsidRPr="002B7B6F">
        <w:rPr>
          <w:rFonts w:cstheme="minorHAnsi"/>
          <w:iCs/>
        </w:rPr>
        <w:t xml:space="preserve"> is where it arches over the heart, and the </w:t>
      </w:r>
      <w:r w:rsidRPr="002B7B6F">
        <w:rPr>
          <w:rFonts w:cstheme="minorHAnsi"/>
          <w:b/>
          <w:iCs/>
        </w:rPr>
        <w:t>descending aorta</w:t>
      </w:r>
      <w:r w:rsidRPr="002B7B6F">
        <w:rPr>
          <w:rFonts w:cstheme="minorHAnsi"/>
          <w:iCs/>
        </w:rPr>
        <w:t xml:space="preserve"> is that portion that goes down along the spinal column from the heart. Once it clears the heart it becomes the </w:t>
      </w:r>
      <w:r w:rsidRPr="002B7B6F">
        <w:rPr>
          <w:rFonts w:cstheme="minorHAnsi"/>
          <w:b/>
          <w:iCs/>
        </w:rPr>
        <w:t>thoracic aorta</w:t>
      </w:r>
      <w:r w:rsidRPr="002B7B6F">
        <w:rPr>
          <w:rFonts w:cstheme="minorHAnsi"/>
          <w:iCs/>
        </w:rPr>
        <w:t xml:space="preserve"> and then after passing through the diaphragm, it is the </w:t>
      </w:r>
      <w:r w:rsidRPr="002B7B6F">
        <w:rPr>
          <w:rFonts w:cstheme="minorHAnsi"/>
          <w:b/>
          <w:iCs/>
        </w:rPr>
        <w:t>abdominal aorta</w:t>
      </w:r>
      <w:r w:rsidRPr="002B7B6F">
        <w:rPr>
          <w:rFonts w:cstheme="minorHAnsi"/>
          <w:iCs/>
        </w:rPr>
        <w:t>.</w:t>
      </w:r>
    </w:p>
    <w:p w14:paraId="5EA2864C"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 xml:space="preserve">Ductus arteriosus- </w:t>
      </w:r>
      <w:r w:rsidRPr="002B7B6F">
        <w:rPr>
          <w:rFonts w:cstheme="minorHAnsi"/>
          <w:iCs/>
        </w:rPr>
        <w:t xml:space="preserve">follow the pulmonary artery from where it leaves the heart until you see a small branch connecting to the aorta. Notice that one branch of the pulmonary artery connects it with the aorta- this is the ductus arteriosus. The other branch of the pulmonary trunk splits to become the </w:t>
      </w:r>
      <w:r w:rsidRPr="002B7B6F">
        <w:rPr>
          <w:rFonts w:cstheme="minorHAnsi"/>
          <w:b/>
          <w:iCs/>
        </w:rPr>
        <w:t>right and left pulmonary arteries</w:t>
      </w:r>
      <w:r w:rsidRPr="002B7B6F">
        <w:rPr>
          <w:rFonts w:cstheme="minorHAnsi"/>
          <w:iCs/>
        </w:rPr>
        <w:t>.</w:t>
      </w:r>
    </w:p>
    <w:p w14:paraId="1C0706F3"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Coronary arteries</w:t>
      </w:r>
      <w:r w:rsidRPr="002B7B6F">
        <w:rPr>
          <w:rFonts w:cstheme="minorHAnsi"/>
          <w:iCs/>
        </w:rPr>
        <w:t xml:space="preserve"> – oxygenated vessels on the surface of the heart. If you look closely, you should be able to see where the left and right coronary arteries branch off the ascending aorta.</w:t>
      </w:r>
    </w:p>
    <w:p w14:paraId="54A25CFC"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 xml:space="preserve">Brachiocephalic artery </w:t>
      </w:r>
      <w:r w:rsidRPr="002B7B6F">
        <w:rPr>
          <w:rFonts w:cstheme="minorHAnsi"/>
          <w:iCs/>
        </w:rPr>
        <w:t xml:space="preserve">– first major branch that comes off the aortic arch. The brachiocephalic artery travels underneath the superior vena cava and branches into the 1) </w:t>
      </w:r>
      <w:r w:rsidRPr="002B7B6F">
        <w:rPr>
          <w:rFonts w:cstheme="minorHAnsi"/>
          <w:b/>
          <w:iCs/>
        </w:rPr>
        <w:t>right subclavian artery</w:t>
      </w:r>
      <w:r w:rsidRPr="002B7B6F">
        <w:rPr>
          <w:rFonts w:cstheme="minorHAnsi"/>
          <w:iCs/>
        </w:rPr>
        <w:t xml:space="preserve"> - which goes into the right front leg, and the 2) </w:t>
      </w:r>
      <w:r w:rsidRPr="002B7B6F">
        <w:rPr>
          <w:rFonts w:cstheme="minorHAnsi"/>
          <w:b/>
          <w:iCs/>
        </w:rPr>
        <w:t>right &amp; left common carotid</w:t>
      </w:r>
      <w:r w:rsidRPr="002B7B6F">
        <w:rPr>
          <w:rFonts w:cstheme="minorHAnsi"/>
          <w:iCs/>
        </w:rPr>
        <w:t xml:space="preserve"> </w:t>
      </w:r>
      <w:r w:rsidRPr="002B7B6F">
        <w:rPr>
          <w:rFonts w:cstheme="minorHAnsi"/>
          <w:b/>
          <w:iCs/>
        </w:rPr>
        <w:t>arteries</w:t>
      </w:r>
      <w:r w:rsidRPr="002B7B6F">
        <w:rPr>
          <w:rFonts w:cstheme="minorHAnsi"/>
          <w:iCs/>
        </w:rPr>
        <w:t xml:space="preserve"> - which supply the head.</w:t>
      </w:r>
    </w:p>
    <w:p w14:paraId="73D61F0A"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Left subclavian artery</w:t>
      </w:r>
      <w:r w:rsidRPr="002B7B6F">
        <w:rPr>
          <w:rFonts w:cstheme="minorHAnsi"/>
          <w:iCs/>
        </w:rPr>
        <w:t xml:space="preserve"> – second major branch off the aortic arch; supplies the left front leg.</w:t>
      </w:r>
    </w:p>
    <w:p w14:paraId="7871A742"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 xml:space="preserve">Internal mammary arteries (R&amp;L) </w:t>
      </w:r>
      <w:r w:rsidRPr="002B7B6F">
        <w:rPr>
          <w:rFonts w:cstheme="minorHAnsi"/>
          <w:iCs/>
        </w:rPr>
        <w:t>– branch immediately off the subclavians; run parallel down the internal surface of the ribcage, following the nipple line.</w:t>
      </w:r>
    </w:p>
    <w:p w14:paraId="3B2A8D15"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Axillary arteries (R&amp;L)</w:t>
      </w:r>
      <w:r w:rsidRPr="002B7B6F">
        <w:rPr>
          <w:rFonts w:cstheme="minorHAnsi"/>
          <w:iCs/>
        </w:rPr>
        <w:t xml:space="preserve"> – continuation of the subclavians as the move into the front limbs; will become the brachial arteries as they continue down the humerus</w:t>
      </w:r>
    </w:p>
    <w:p w14:paraId="6A732D14"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 xml:space="preserve">Intercostal arteries </w:t>
      </w:r>
      <w:r w:rsidRPr="002B7B6F">
        <w:rPr>
          <w:rFonts w:cstheme="minorHAnsi"/>
          <w:iCs/>
        </w:rPr>
        <w:t>– run parallel to and supply the tissue along each rib.</w:t>
      </w:r>
    </w:p>
    <w:p w14:paraId="5F9538EC" w14:textId="77777777" w:rsidR="000B07AA" w:rsidRPr="002B7B6F" w:rsidRDefault="000B07AA" w:rsidP="000B07AA">
      <w:pPr>
        <w:autoSpaceDE w:val="0"/>
        <w:autoSpaceDN w:val="0"/>
        <w:adjustRightInd w:val="0"/>
        <w:spacing w:after="0" w:line="240" w:lineRule="auto"/>
        <w:rPr>
          <w:rFonts w:cstheme="minorHAnsi"/>
          <w:iCs/>
        </w:rPr>
      </w:pPr>
      <w:r w:rsidRPr="002B7B6F">
        <w:rPr>
          <w:rFonts w:cstheme="minorHAnsi"/>
          <w:iCs/>
        </w:rPr>
        <w:t xml:space="preserve">Remember: Immediately below each rib is a </w:t>
      </w:r>
      <w:r w:rsidRPr="002B7B6F">
        <w:rPr>
          <w:rFonts w:cstheme="minorHAnsi"/>
          <w:b/>
          <w:iCs/>
        </w:rPr>
        <w:t>V-A-N</w:t>
      </w:r>
    </w:p>
    <w:p w14:paraId="7AB59BB5" w14:textId="77777777" w:rsidR="000B07AA" w:rsidRPr="002B7B6F" w:rsidRDefault="000B07AA" w:rsidP="000B07AA">
      <w:pPr>
        <w:autoSpaceDE w:val="0"/>
        <w:autoSpaceDN w:val="0"/>
        <w:adjustRightInd w:val="0"/>
        <w:spacing w:after="0" w:line="240" w:lineRule="auto"/>
        <w:rPr>
          <w:rFonts w:cstheme="minorHAnsi"/>
          <w:iCs/>
        </w:rPr>
      </w:pPr>
      <w:r w:rsidRPr="002B7B6F">
        <w:rPr>
          <w:rFonts w:cstheme="minorHAnsi"/>
          <w:iCs/>
        </w:rPr>
        <w:tab/>
        <w:t>V- intercostal vein, A- intercostal artery, N- instercostal nerve</w:t>
      </w:r>
    </w:p>
    <w:p w14:paraId="24237720" w14:textId="77777777" w:rsidR="000B07AA" w:rsidRPr="002B7B6F" w:rsidRDefault="000B07AA" w:rsidP="000B07AA">
      <w:pPr>
        <w:autoSpaceDE w:val="0"/>
        <w:autoSpaceDN w:val="0"/>
        <w:adjustRightInd w:val="0"/>
        <w:spacing w:after="0" w:line="240" w:lineRule="auto"/>
        <w:rPr>
          <w:rFonts w:cstheme="minorHAnsi"/>
          <w:iCs/>
        </w:rPr>
      </w:pPr>
    </w:p>
    <w:p w14:paraId="7F9DD093" w14:textId="77777777" w:rsidR="000B07AA" w:rsidRPr="002B7B6F" w:rsidRDefault="000B07AA" w:rsidP="000B07AA">
      <w:pPr>
        <w:numPr>
          <w:ilvl w:val="0"/>
          <w:numId w:val="32"/>
        </w:numPr>
        <w:autoSpaceDE w:val="0"/>
        <w:autoSpaceDN w:val="0"/>
        <w:adjustRightInd w:val="0"/>
        <w:spacing w:after="0" w:line="240" w:lineRule="auto"/>
        <w:rPr>
          <w:rFonts w:cstheme="minorHAnsi"/>
          <w:iCs/>
        </w:rPr>
      </w:pPr>
      <w:r w:rsidRPr="002B7B6F">
        <w:rPr>
          <w:rFonts w:cstheme="minorHAnsi"/>
          <w:iCs/>
        </w:rPr>
        <w:t xml:space="preserve">Identify the </w:t>
      </w:r>
      <w:r w:rsidRPr="002B7B6F">
        <w:rPr>
          <w:rFonts w:cstheme="minorHAnsi"/>
          <w:b/>
          <w:iCs/>
        </w:rPr>
        <w:t>veins</w:t>
      </w:r>
      <w:r w:rsidRPr="002B7B6F">
        <w:rPr>
          <w:rFonts w:cstheme="minorHAnsi"/>
          <w:iCs/>
        </w:rPr>
        <w:t xml:space="preserve"> that drain the anterior portion of the fetal pig (superior in humans):</w:t>
      </w:r>
    </w:p>
    <w:p w14:paraId="6457A251" w14:textId="77777777" w:rsidR="000B07AA" w:rsidRPr="002B7B6F" w:rsidRDefault="000B07AA" w:rsidP="000B07AA">
      <w:pPr>
        <w:autoSpaceDE w:val="0"/>
        <w:autoSpaceDN w:val="0"/>
        <w:adjustRightInd w:val="0"/>
        <w:spacing w:after="0" w:line="240" w:lineRule="auto"/>
        <w:rPr>
          <w:rFonts w:cstheme="minorHAnsi"/>
          <w:iCs/>
        </w:rPr>
      </w:pPr>
      <w:r w:rsidRPr="002B7B6F">
        <w:rPr>
          <w:rFonts w:cstheme="minorHAnsi"/>
          <w:iCs/>
        </w:rPr>
        <w:t>Note: we are tracing the veins in the opposite direction of how blood flows through them. Arteries branch (bifurcate) while veins join together.</w:t>
      </w:r>
    </w:p>
    <w:p w14:paraId="10FAF4A4" w14:textId="77777777" w:rsidR="000B07AA" w:rsidRPr="002B7B6F" w:rsidRDefault="000B07AA" w:rsidP="000B07AA">
      <w:pPr>
        <w:autoSpaceDE w:val="0"/>
        <w:autoSpaceDN w:val="0"/>
        <w:adjustRightInd w:val="0"/>
        <w:spacing w:after="0" w:line="240" w:lineRule="auto"/>
        <w:rPr>
          <w:rFonts w:cstheme="minorHAnsi"/>
          <w:iCs/>
        </w:rPr>
      </w:pPr>
      <w:r w:rsidRPr="002B7B6F">
        <w:rPr>
          <w:rFonts w:cstheme="minorHAnsi"/>
          <w:iCs/>
        </w:rPr>
        <w:t>Thoracic/Upper Limbs:</w:t>
      </w:r>
    </w:p>
    <w:p w14:paraId="0687EAAF"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Superior vena cava</w:t>
      </w:r>
      <w:r w:rsidRPr="002B7B6F">
        <w:rPr>
          <w:rFonts w:cstheme="minorHAnsi"/>
          <w:iCs/>
        </w:rPr>
        <w:t xml:space="preserve"> - large vessel entering the heart from above; just above the right auricle.</w:t>
      </w:r>
    </w:p>
    <w:p w14:paraId="2742EA68"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Inferior vena cava</w:t>
      </w:r>
      <w:r w:rsidRPr="002B7B6F">
        <w:rPr>
          <w:rFonts w:cstheme="minorHAnsi"/>
          <w:iCs/>
        </w:rPr>
        <w:t xml:space="preserve"> - large blue vessel entering the heart from below; just above the coronary sulcus where the posterior interventricular sulcus ends.</w:t>
      </w:r>
    </w:p>
    <w:p w14:paraId="4D275F6A"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Brachiocephalic veins (R&amp;L)</w:t>
      </w:r>
      <w:r w:rsidRPr="002B7B6F">
        <w:rPr>
          <w:rFonts w:cstheme="minorHAnsi"/>
          <w:iCs/>
        </w:rPr>
        <w:t xml:space="preserve"> – To locate: follow the superior vena cava out from the heart and identify the two short branches which join to form it. </w:t>
      </w:r>
    </w:p>
    <w:p w14:paraId="7A8431DB"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Subclavian veins (R&amp;L)</w:t>
      </w:r>
      <w:r w:rsidRPr="002B7B6F">
        <w:rPr>
          <w:rFonts w:cstheme="minorHAnsi"/>
          <w:iCs/>
        </w:rPr>
        <w:t xml:space="preserve"> – the large vessels which continue to form the brachiocephalic veins; come from the direction of each upper limb. </w:t>
      </w:r>
    </w:p>
    <w:p w14:paraId="3C79A248"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 xml:space="preserve">Axillary veins (R&amp;L) </w:t>
      </w:r>
      <w:r w:rsidRPr="002B7B6F">
        <w:rPr>
          <w:rFonts w:cstheme="minorHAnsi"/>
          <w:iCs/>
        </w:rPr>
        <w:t>– formed by the joining of many veins in the at the shoulder; continues as the subclavians at the lateral margin of the 1</w:t>
      </w:r>
      <w:r w:rsidRPr="002B7B6F">
        <w:rPr>
          <w:rFonts w:cstheme="minorHAnsi"/>
          <w:iCs/>
          <w:vertAlign w:val="superscript"/>
        </w:rPr>
        <w:t>st</w:t>
      </w:r>
      <w:r w:rsidRPr="002B7B6F">
        <w:rPr>
          <w:rFonts w:cstheme="minorHAnsi"/>
          <w:iCs/>
        </w:rPr>
        <w:t xml:space="preserve"> rib</w:t>
      </w:r>
    </w:p>
    <w:p w14:paraId="21538A96"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 xml:space="preserve">Subscapular veins (R&amp;L) </w:t>
      </w:r>
      <w:r w:rsidRPr="002B7B6F">
        <w:rPr>
          <w:rFonts w:cstheme="minorHAnsi"/>
          <w:iCs/>
        </w:rPr>
        <w:t>–contributing vessel to the axillary vein; typically small and runs from humeral head.</w:t>
      </w:r>
    </w:p>
    <w:p w14:paraId="1CF85B96"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Cephalic</w:t>
      </w:r>
      <w:r w:rsidRPr="002B7B6F">
        <w:rPr>
          <w:rFonts w:cstheme="minorHAnsi"/>
          <w:iCs/>
        </w:rPr>
        <w:t xml:space="preserve"> </w:t>
      </w:r>
      <w:r w:rsidRPr="002B7B6F">
        <w:rPr>
          <w:rFonts w:cstheme="minorHAnsi"/>
          <w:b/>
          <w:iCs/>
        </w:rPr>
        <w:t xml:space="preserve">veins (R&amp;L) </w:t>
      </w:r>
      <w:r w:rsidRPr="002B7B6F">
        <w:rPr>
          <w:rFonts w:cstheme="minorHAnsi"/>
          <w:iCs/>
        </w:rPr>
        <w:t>– large contributing vessel to the axillary vein; comes superficially out of the limbs from the ventral (anterior) surface headed deep</w:t>
      </w:r>
    </w:p>
    <w:p w14:paraId="7EDE3AB7"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iCs/>
        </w:rPr>
        <w:t>Internal mammary veins (R&amp;L) – drain into the superior vena cava; run along the internal surface of the sternum.</w:t>
      </w:r>
    </w:p>
    <w:p w14:paraId="6E1D1ADF"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Coronary veins</w:t>
      </w:r>
      <w:r w:rsidRPr="002B7B6F">
        <w:rPr>
          <w:rFonts w:cstheme="minorHAnsi"/>
          <w:iCs/>
        </w:rPr>
        <w:t xml:space="preserve"> – deoxygenated vessels on the surface of the heart; drain into the coronary sinus</w:t>
      </w:r>
    </w:p>
    <w:p w14:paraId="6D9CC65C"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Intercostal veins (R&amp;L)</w:t>
      </w:r>
      <w:r w:rsidRPr="002B7B6F">
        <w:rPr>
          <w:rFonts w:cstheme="minorHAnsi"/>
          <w:iCs/>
        </w:rPr>
        <w:t xml:space="preserve"> – run parallel to and drain the tissue along each rib. Remember: V-A-N</w:t>
      </w:r>
    </w:p>
    <w:p w14:paraId="3272A03F" w14:textId="0F9DC24F"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Hemiazygous vein</w:t>
      </w:r>
      <w:r w:rsidR="00CC77D5">
        <w:rPr>
          <w:rFonts w:cstheme="minorHAnsi"/>
          <w:b/>
          <w:iCs/>
        </w:rPr>
        <w:t xml:space="preserve"> (L only)</w:t>
      </w:r>
      <w:bookmarkStart w:id="0" w:name="_GoBack"/>
      <w:bookmarkEnd w:id="0"/>
      <w:r w:rsidRPr="002B7B6F">
        <w:rPr>
          <w:rFonts w:cstheme="minorHAnsi"/>
          <w:iCs/>
        </w:rPr>
        <w:t xml:space="preserve"> - receives blood from the left intercostal veins and lies underneath the descending aorta next to the spinal column. This vessel is left-sided only. There is no right-side version.</w:t>
      </w:r>
    </w:p>
    <w:p w14:paraId="727A6F38" w14:textId="77777777" w:rsidR="000B07AA" w:rsidRPr="002B7B6F" w:rsidRDefault="000B07AA" w:rsidP="000B07AA">
      <w:pPr>
        <w:autoSpaceDE w:val="0"/>
        <w:autoSpaceDN w:val="0"/>
        <w:adjustRightInd w:val="0"/>
        <w:spacing w:after="0" w:line="240" w:lineRule="auto"/>
        <w:rPr>
          <w:rFonts w:cstheme="minorHAnsi"/>
          <w:iCs/>
        </w:rPr>
      </w:pPr>
    </w:p>
    <w:p w14:paraId="5E09AB7B" w14:textId="77777777" w:rsidR="000B07AA" w:rsidRPr="002B7B6F" w:rsidRDefault="000B07AA" w:rsidP="000B07AA">
      <w:pPr>
        <w:autoSpaceDE w:val="0"/>
        <w:autoSpaceDN w:val="0"/>
        <w:adjustRightInd w:val="0"/>
        <w:spacing w:after="0" w:line="240" w:lineRule="auto"/>
        <w:rPr>
          <w:rFonts w:cstheme="minorHAnsi"/>
          <w:iCs/>
        </w:rPr>
      </w:pPr>
      <w:r w:rsidRPr="002B7B6F">
        <w:rPr>
          <w:rFonts w:cstheme="minorHAnsi"/>
          <w:iCs/>
        </w:rPr>
        <w:t>Head/Neck:</w:t>
      </w:r>
    </w:p>
    <w:p w14:paraId="34047C81" w14:textId="77777777" w:rsidR="000B07AA" w:rsidRPr="002B7B6F"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Internal jugular veins (R&amp;L)</w:t>
      </w:r>
      <w:r w:rsidRPr="002B7B6F">
        <w:rPr>
          <w:rFonts w:cstheme="minorHAnsi"/>
          <w:iCs/>
        </w:rPr>
        <w:t xml:space="preserve"> - closest to the midline on either side of the trachea; typically “bundled” with the carotid arteries and vagus nerves</w:t>
      </w:r>
    </w:p>
    <w:p w14:paraId="2B292D24" w14:textId="681BB37A" w:rsidR="000B07AA" w:rsidRDefault="000B07AA" w:rsidP="000B07AA">
      <w:pPr>
        <w:numPr>
          <w:ilvl w:val="1"/>
          <w:numId w:val="32"/>
        </w:numPr>
        <w:autoSpaceDE w:val="0"/>
        <w:autoSpaceDN w:val="0"/>
        <w:adjustRightInd w:val="0"/>
        <w:spacing w:after="0" w:line="240" w:lineRule="auto"/>
        <w:rPr>
          <w:rFonts w:cstheme="minorHAnsi"/>
          <w:iCs/>
        </w:rPr>
      </w:pPr>
      <w:r w:rsidRPr="002B7B6F">
        <w:rPr>
          <w:rFonts w:cstheme="minorHAnsi"/>
          <w:b/>
          <w:iCs/>
        </w:rPr>
        <w:t xml:space="preserve">External jugular veins (R&amp;L) </w:t>
      </w:r>
      <w:r w:rsidRPr="002B7B6F">
        <w:rPr>
          <w:rFonts w:cstheme="minorHAnsi"/>
          <w:iCs/>
        </w:rPr>
        <w:t>– lateral to the internal jugulars; imagine the midline as 12 on a clock face- the externals run down from 2 (left) and 10 (right). Typically the right external jugular is used as the site of latex injection so it is typically cut and tied with string.</w:t>
      </w:r>
    </w:p>
    <w:p w14:paraId="09C14ACE" w14:textId="575F817F" w:rsidR="00DB2393" w:rsidRDefault="00DB2393" w:rsidP="00DB2393">
      <w:pPr>
        <w:autoSpaceDE w:val="0"/>
        <w:autoSpaceDN w:val="0"/>
        <w:adjustRightInd w:val="0"/>
        <w:spacing w:after="0" w:line="240" w:lineRule="auto"/>
        <w:ind w:left="1440"/>
        <w:rPr>
          <w:rFonts w:cstheme="minorHAnsi"/>
          <w:b/>
          <w:iCs/>
        </w:rPr>
      </w:pPr>
    </w:p>
    <w:p w14:paraId="05F7DBFA" w14:textId="49EF90FB" w:rsidR="00DB2393" w:rsidRDefault="00DB2393" w:rsidP="00DB2393">
      <w:pPr>
        <w:pStyle w:val="Heading1"/>
      </w:pPr>
      <w:r>
        <w:t xml:space="preserve">Lab Activity 5.2 Identification and </w:t>
      </w:r>
      <w:r w:rsidR="000F1766">
        <w:t xml:space="preserve">Blood Flow </w:t>
      </w:r>
      <w:r>
        <w:t>Pathways</w:t>
      </w:r>
      <w:r w:rsidR="00721EDB">
        <w:t xml:space="preserve"> of Superior Arteries</w:t>
      </w:r>
    </w:p>
    <w:p w14:paraId="3F305F01" w14:textId="77777777" w:rsidR="00721EDB" w:rsidRDefault="00DB2393" w:rsidP="00657B0C">
      <w:pPr>
        <w:autoSpaceDE w:val="0"/>
        <w:autoSpaceDN w:val="0"/>
        <w:adjustRightInd w:val="0"/>
        <w:spacing w:after="0" w:line="240" w:lineRule="auto"/>
        <w:rPr>
          <w:rFonts w:cstheme="minorHAnsi"/>
          <w:i/>
          <w:iCs/>
        </w:rPr>
      </w:pPr>
      <w:r w:rsidRPr="00DB2393">
        <w:rPr>
          <w:rFonts w:cstheme="minorHAnsi"/>
          <w:i/>
          <w:iCs/>
          <w:noProof/>
        </w:rPr>
        <w:drawing>
          <wp:inline distT="0" distB="0" distL="0" distR="0" wp14:anchorId="29C0FF87" wp14:editId="7133D1BF">
            <wp:extent cx="3848100" cy="4049489"/>
            <wp:effectExtent l="0" t="0" r="0" b="8255"/>
            <wp:docPr id="11" name="Picture 11" descr="This diagram shows the blood vessels in the head and br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is diagram shows the blood vessels in the head and brain."/>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3807"/>
                    <a:stretch/>
                  </pic:blipFill>
                  <pic:spPr bwMode="auto">
                    <a:xfrm>
                      <a:off x="0" y="0"/>
                      <a:ext cx="3861173" cy="4063246"/>
                    </a:xfrm>
                    <a:prstGeom prst="rect">
                      <a:avLst/>
                    </a:prstGeom>
                    <a:noFill/>
                    <a:ln>
                      <a:noFill/>
                    </a:ln>
                    <a:extLst>
                      <a:ext uri="{53640926-AAD7-44D8-BBD7-CCE9431645EC}">
                        <a14:shadowObscured xmlns:a14="http://schemas.microsoft.com/office/drawing/2010/main"/>
                      </a:ext>
                    </a:extLst>
                  </pic:spPr>
                </pic:pic>
              </a:graphicData>
            </a:graphic>
          </wp:inline>
        </w:drawing>
      </w:r>
    </w:p>
    <w:p w14:paraId="30F1B14B" w14:textId="7CED85BB" w:rsidR="00BA1908" w:rsidRDefault="00721EDB" w:rsidP="00721EDB">
      <w:pPr>
        <w:autoSpaceDE w:val="0"/>
        <w:autoSpaceDN w:val="0"/>
        <w:adjustRightInd w:val="0"/>
        <w:spacing w:after="0" w:line="240" w:lineRule="auto"/>
        <w:jc w:val="right"/>
        <w:rPr>
          <w:rFonts w:cstheme="minorHAnsi"/>
          <w:i/>
          <w:iCs/>
        </w:rPr>
      </w:pPr>
      <w:r w:rsidRPr="00DB2393">
        <w:rPr>
          <w:rFonts w:cstheme="minorHAnsi"/>
          <w:i/>
          <w:iCs/>
          <w:noProof/>
        </w:rPr>
        <w:drawing>
          <wp:inline distT="0" distB="0" distL="0" distR="0" wp14:anchorId="56A71A06" wp14:editId="639E4739">
            <wp:extent cx="4267200" cy="3959002"/>
            <wp:effectExtent l="0" t="0" r="0" b="3810"/>
            <wp:docPr id="12" name="Picture 12" descr="This diagram shows the aorta and the major parts are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his diagram shows the aorta and the major parts are labeled."/>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12939"/>
                    <a:stretch/>
                  </pic:blipFill>
                  <pic:spPr bwMode="auto">
                    <a:xfrm>
                      <a:off x="0" y="0"/>
                      <a:ext cx="4285352" cy="3975843"/>
                    </a:xfrm>
                    <a:prstGeom prst="rect">
                      <a:avLst/>
                    </a:prstGeom>
                    <a:noFill/>
                    <a:ln>
                      <a:noFill/>
                    </a:ln>
                    <a:extLst>
                      <a:ext uri="{53640926-AAD7-44D8-BBD7-CCE9431645EC}">
                        <a14:shadowObscured xmlns:a14="http://schemas.microsoft.com/office/drawing/2010/main"/>
                      </a:ext>
                    </a:extLst>
                  </pic:spPr>
                </pic:pic>
              </a:graphicData>
            </a:graphic>
          </wp:inline>
        </w:drawing>
      </w:r>
    </w:p>
    <w:p w14:paraId="54198947" w14:textId="30186DE9" w:rsidR="00721EDB" w:rsidRDefault="00721EDB" w:rsidP="00721EDB">
      <w:pPr>
        <w:autoSpaceDE w:val="0"/>
        <w:autoSpaceDN w:val="0"/>
        <w:adjustRightInd w:val="0"/>
        <w:spacing w:after="0" w:line="240" w:lineRule="auto"/>
        <w:jc w:val="right"/>
        <w:rPr>
          <w:rFonts w:cstheme="minorHAnsi"/>
          <w:iCs/>
          <w:noProof/>
        </w:rPr>
      </w:pPr>
    </w:p>
    <w:p w14:paraId="343D5F22" w14:textId="3A0FED7A" w:rsidR="00721EDB" w:rsidRDefault="00721EDB" w:rsidP="00721EDB">
      <w:pPr>
        <w:autoSpaceDE w:val="0"/>
        <w:autoSpaceDN w:val="0"/>
        <w:adjustRightInd w:val="0"/>
        <w:spacing w:after="0" w:line="240" w:lineRule="auto"/>
        <w:jc w:val="right"/>
        <w:rPr>
          <w:rFonts w:cstheme="minorHAnsi"/>
          <w:iCs/>
          <w:noProof/>
        </w:rPr>
      </w:pPr>
    </w:p>
    <w:p w14:paraId="10164534" w14:textId="33765D8B" w:rsidR="00721EDB" w:rsidRDefault="00721EDB" w:rsidP="00721EDB">
      <w:pPr>
        <w:autoSpaceDE w:val="0"/>
        <w:autoSpaceDN w:val="0"/>
        <w:adjustRightInd w:val="0"/>
        <w:spacing w:after="0" w:line="240" w:lineRule="auto"/>
        <w:jc w:val="right"/>
        <w:rPr>
          <w:rFonts w:cstheme="minorHAnsi"/>
          <w:iCs/>
          <w:noProof/>
        </w:rPr>
      </w:pPr>
    </w:p>
    <w:p w14:paraId="0DED9835" w14:textId="77777777" w:rsidR="00721EDB" w:rsidRDefault="00721EDB" w:rsidP="00721EDB">
      <w:pPr>
        <w:pStyle w:val="Heading3"/>
        <w:rPr>
          <w:noProof/>
        </w:rPr>
      </w:pPr>
      <w:r>
        <w:rPr>
          <w:noProof/>
        </w:rPr>
        <w:t>Note: It is recommended that you only identify the vessels in the image below which have been indicated on your superior vessels list</w:t>
      </w:r>
    </w:p>
    <w:p w14:paraId="5EEF620E" w14:textId="77777777" w:rsidR="00721EDB" w:rsidRDefault="00721EDB" w:rsidP="00721EDB">
      <w:pPr>
        <w:autoSpaceDE w:val="0"/>
        <w:autoSpaceDN w:val="0"/>
        <w:adjustRightInd w:val="0"/>
        <w:spacing w:after="0" w:line="240" w:lineRule="auto"/>
        <w:rPr>
          <w:rFonts w:cstheme="minorHAnsi"/>
          <w:iCs/>
          <w:noProof/>
        </w:rPr>
      </w:pPr>
    </w:p>
    <w:p w14:paraId="0C964B2E" w14:textId="18DF9310" w:rsidR="00721EDB" w:rsidRDefault="000F1766" w:rsidP="00721EDB">
      <w:pPr>
        <w:autoSpaceDE w:val="0"/>
        <w:autoSpaceDN w:val="0"/>
        <w:adjustRightInd w:val="0"/>
        <w:spacing w:after="0" w:line="240" w:lineRule="auto"/>
        <w:jc w:val="right"/>
        <w:rPr>
          <w:rFonts w:cstheme="minorHAnsi"/>
          <w:i/>
          <w:iCs/>
        </w:rPr>
      </w:pPr>
      <w:r w:rsidRPr="00657B0C">
        <w:rPr>
          <w:rFonts w:cstheme="minorHAnsi"/>
          <w:iCs/>
          <w:noProof/>
        </w:rPr>
        <w:drawing>
          <wp:inline distT="0" distB="0" distL="0" distR="0" wp14:anchorId="00C45F41" wp14:editId="0886FAC3">
            <wp:extent cx="6717199" cy="7124700"/>
            <wp:effectExtent l="0" t="0" r="7620" b="0"/>
            <wp:docPr id="22" name="Picture 22" descr="C:\Users\arielle.hunt\OneDrive - Abraham Baldwin Agricultural (ABAC)\OpenStax\Anatomy and Physiology Testable Images\Unit 4\Chapter 20\20.5 Common Carotid Art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rielle.hunt\OneDrive - Abraham Baldwin Agricultural (ABAC)\OpenStax\Anatomy and Physiology Testable Images\Unit 4\Chapter 20\20.5 Common Carotid Artery.jpg"/>
                    <pic:cNvPicPr>
                      <a:picLocks noChangeAspect="1" noChangeArrowheads="1"/>
                    </pic:cNvPicPr>
                  </pic:nvPicPr>
                  <pic:blipFill rotWithShape="1">
                    <a:blip r:embed="rId21">
                      <a:extLst>
                        <a:ext uri="{28A0092B-C50C-407E-A947-70E740481C1C}">
                          <a14:useLocalDpi xmlns:a14="http://schemas.microsoft.com/office/drawing/2010/main" val="0"/>
                        </a:ext>
                      </a:extLst>
                    </a:blip>
                    <a:srcRect b="3041"/>
                    <a:stretch/>
                  </pic:blipFill>
                  <pic:spPr bwMode="auto">
                    <a:xfrm>
                      <a:off x="0" y="0"/>
                      <a:ext cx="6724771" cy="7132732"/>
                    </a:xfrm>
                    <a:prstGeom prst="rect">
                      <a:avLst/>
                    </a:prstGeom>
                    <a:noFill/>
                    <a:ln>
                      <a:noFill/>
                    </a:ln>
                    <a:extLst>
                      <a:ext uri="{53640926-AAD7-44D8-BBD7-CCE9431645EC}">
                        <a14:shadowObscured xmlns:a14="http://schemas.microsoft.com/office/drawing/2010/main"/>
                      </a:ext>
                    </a:extLst>
                  </pic:spPr>
                </pic:pic>
              </a:graphicData>
            </a:graphic>
          </wp:inline>
        </w:drawing>
      </w:r>
    </w:p>
    <w:p w14:paraId="0586BB0A" w14:textId="77777777" w:rsidR="00721EDB" w:rsidRDefault="00721EDB">
      <w:pPr>
        <w:rPr>
          <w:rFonts w:cstheme="minorHAnsi"/>
          <w:i/>
          <w:iCs/>
        </w:rPr>
      </w:pPr>
      <w:r>
        <w:rPr>
          <w:rFonts w:cstheme="minorHAnsi"/>
          <w:i/>
          <w:iCs/>
        </w:rPr>
        <w:br w:type="page"/>
      </w:r>
    </w:p>
    <w:p w14:paraId="0CFD28F4" w14:textId="77777777" w:rsidR="00721EDB" w:rsidRDefault="00721EDB" w:rsidP="00721EDB">
      <w:pPr>
        <w:pStyle w:val="Heading3"/>
        <w:rPr>
          <w:noProof/>
        </w:rPr>
      </w:pPr>
      <w:r>
        <w:rPr>
          <w:noProof/>
        </w:rPr>
        <w:t>Note: It is recommended that you only identify the vessels in the image below which have been indicated on your superior vessels list</w:t>
      </w:r>
    </w:p>
    <w:p w14:paraId="141A2A65" w14:textId="0E7A56C0" w:rsidR="00721EDB" w:rsidRDefault="00721EDB" w:rsidP="00721EDB">
      <w:pPr>
        <w:autoSpaceDE w:val="0"/>
        <w:autoSpaceDN w:val="0"/>
        <w:adjustRightInd w:val="0"/>
        <w:spacing w:after="0" w:line="240" w:lineRule="auto"/>
        <w:rPr>
          <w:rFonts w:cstheme="minorHAnsi"/>
          <w:i/>
          <w:iCs/>
        </w:rPr>
      </w:pPr>
    </w:p>
    <w:p w14:paraId="065ECDC8" w14:textId="77777777" w:rsidR="00721EDB" w:rsidRDefault="00721EDB" w:rsidP="00721EDB">
      <w:pPr>
        <w:autoSpaceDE w:val="0"/>
        <w:autoSpaceDN w:val="0"/>
        <w:adjustRightInd w:val="0"/>
        <w:spacing w:after="0" w:line="240" w:lineRule="auto"/>
        <w:rPr>
          <w:rFonts w:cstheme="minorHAnsi"/>
          <w:i/>
          <w:iCs/>
        </w:rPr>
      </w:pPr>
    </w:p>
    <w:p w14:paraId="65356969" w14:textId="2EC66826" w:rsidR="00DB2393" w:rsidRDefault="000F1766" w:rsidP="00721EDB">
      <w:pPr>
        <w:autoSpaceDE w:val="0"/>
        <w:autoSpaceDN w:val="0"/>
        <w:adjustRightInd w:val="0"/>
        <w:spacing w:after="0" w:line="240" w:lineRule="auto"/>
        <w:jc w:val="center"/>
        <w:rPr>
          <w:rFonts w:cstheme="minorHAnsi"/>
          <w:i/>
          <w:iCs/>
        </w:rPr>
      </w:pPr>
      <w:r w:rsidRPr="00657B0C">
        <w:rPr>
          <w:rFonts w:cstheme="minorHAnsi"/>
          <w:iCs/>
          <w:noProof/>
        </w:rPr>
        <w:drawing>
          <wp:inline distT="0" distB="0" distL="0" distR="0" wp14:anchorId="55EA2282" wp14:editId="123ABB0F">
            <wp:extent cx="6160531" cy="6572250"/>
            <wp:effectExtent l="0" t="0" r="0" b="0"/>
            <wp:docPr id="21" name="Picture 21" descr="C:\Users\arielle.hunt\OneDrive - Abraham Baldwin Agricultural (ABAC)\OpenStax\Anatomy and Physiology Testable Images\Unit 4\Chapter 20\20.5 Ao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rielle.hunt\OneDrive - Abraham Baldwin Agricultural (ABAC)\OpenStax\Anatomy and Physiology Testable Images\Unit 4\Chapter 20\20.5 Aorta.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73736" cy="6586337"/>
                    </a:xfrm>
                    <a:prstGeom prst="rect">
                      <a:avLst/>
                    </a:prstGeom>
                    <a:noFill/>
                    <a:ln>
                      <a:noFill/>
                    </a:ln>
                  </pic:spPr>
                </pic:pic>
              </a:graphicData>
            </a:graphic>
          </wp:inline>
        </w:drawing>
      </w:r>
    </w:p>
    <w:p w14:paraId="26604436" w14:textId="77777777" w:rsidR="000F1766" w:rsidRDefault="00DB2393" w:rsidP="000F1766">
      <w:pPr>
        <w:autoSpaceDE w:val="0"/>
        <w:autoSpaceDN w:val="0"/>
        <w:adjustRightInd w:val="0"/>
        <w:spacing w:after="0" w:line="240" w:lineRule="auto"/>
      </w:pPr>
      <w:r w:rsidRPr="00DB2393">
        <w:rPr>
          <w:rFonts w:cstheme="minorHAnsi"/>
          <w:i/>
          <w:iCs/>
          <w:noProof/>
        </w:rPr>
        <w:drawing>
          <wp:inline distT="0" distB="0" distL="0" distR="0" wp14:anchorId="08B9BC3E" wp14:editId="534E8174">
            <wp:extent cx="2466975" cy="4366176"/>
            <wp:effectExtent l="0" t="0" r="0" b="0"/>
            <wp:docPr id="13" name="Picture 13" descr="This diagram shows the arteries in the 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his diagram shows the arteries in the ar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85964" cy="4399784"/>
                    </a:xfrm>
                    <a:prstGeom prst="rect">
                      <a:avLst/>
                    </a:prstGeom>
                    <a:noFill/>
                    <a:ln>
                      <a:noFill/>
                    </a:ln>
                  </pic:spPr>
                </pic:pic>
              </a:graphicData>
            </a:graphic>
          </wp:inline>
        </w:drawing>
      </w:r>
    </w:p>
    <w:p w14:paraId="5F88916D" w14:textId="77777777" w:rsidR="000F1766" w:rsidRDefault="000F1766" w:rsidP="000F1766">
      <w:pPr>
        <w:autoSpaceDE w:val="0"/>
        <w:autoSpaceDN w:val="0"/>
        <w:adjustRightInd w:val="0"/>
        <w:spacing w:after="0" w:line="240" w:lineRule="auto"/>
      </w:pPr>
    </w:p>
    <w:p w14:paraId="330A24B3" w14:textId="5D8D9E65" w:rsidR="00657B0C" w:rsidRDefault="000F1766" w:rsidP="000F1766">
      <w:pPr>
        <w:autoSpaceDE w:val="0"/>
        <w:autoSpaceDN w:val="0"/>
        <w:adjustRightInd w:val="0"/>
        <w:spacing w:after="0" w:line="240" w:lineRule="auto"/>
        <w:jc w:val="right"/>
        <w:rPr>
          <w:rFonts w:cstheme="minorHAnsi"/>
          <w:i/>
          <w:iCs/>
        </w:rPr>
      </w:pPr>
      <w:r w:rsidRPr="000F1766">
        <w:rPr>
          <w:rFonts w:cstheme="minorHAnsi"/>
          <w:i/>
          <w:iCs/>
          <w:noProof/>
        </w:rPr>
        <w:drawing>
          <wp:inline distT="0" distB="0" distL="0" distR="0" wp14:anchorId="68F9ABAE" wp14:editId="0125A13C">
            <wp:extent cx="4667250" cy="4147320"/>
            <wp:effectExtent l="0" t="0" r="0" b="5715"/>
            <wp:docPr id="24" name="Picture 24" descr="This diagram shows the arteries in the thoracic and abdominal ca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his diagram shows the arteries in the thoracic and abdominal cavity."/>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2999" b="2914"/>
                    <a:stretch/>
                  </pic:blipFill>
                  <pic:spPr bwMode="auto">
                    <a:xfrm>
                      <a:off x="0" y="0"/>
                      <a:ext cx="4672799" cy="4152251"/>
                    </a:xfrm>
                    <a:prstGeom prst="rect">
                      <a:avLst/>
                    </a:prstGeom>
                    <a:noFill/>
                    <a:ln>
                      <a:noFill/>
                    </a:ln>
                    <a:extLst>
                      <a:ext uri="{53640926-AAD7-44D8-BBD7-CCE9431645EC}">
                        <a14:shadowObscured xmlns:a14="http://schemas.microsoft.com/office/drawing/2010/main"/>
                      </a:ext>
                    </a:extLst>
                  </pic:spPr>
                </pic:pic>
              </a:graphicData>
            </a:graphic>
          </wp:inline>
        </w:drawing>
      </w:r>
    </w:p>
    <w:p w14:paraId="1D84A8B9" w14:textId="1C3B9958" w:rsidR="00721EDB" w:rsidRDefault="00721EDB" w:rsidP="00721EDB">
      <w:pPr>
        <w:pStyle w:val="Heading3"/>
        <w:rPr>
          <w:noProof/>
        </w:rPr>
      </w:pPr>
      <w:r>
        <w:rPr>
          <w:noProof/>
        </w:rPr>
        <w:t>Note: It is recommended that you only identify the vessels in the image below which have been indicated on your superior vessels list</w:t>
      </w:r>
    </w:p>
    <w:p w14:paraId="35767A65" w14:textId="77777777" w:rsidR="00721EDB" w:rsidRPr="00721EDB" w:rsidRDefault="00721EDB" w:rsidP="00721EDB"/>
    <w:p w14:paraId="1D0266BB" w14:textId="77777777" w:rsidR="00721EDB" w:rsidRDefault="00721EDB" w:rsidP="00721EDB">
      <w:pPr>
        <w:autoSpaceDE w:val="0"/>
        <w:autoSpaceDN w:val="0"/>
        <w:adjustRightInd w:val="0"/>
        <w:spacing w:after="0" w:line="240" w:lineRule="auto"/>
        <w:rPr>
          <w:rFonts w:cstheme="minorHAnsi"/>
          <w:i/>
          <w:iCs/>
        </w:rPr>
      </w:pPr>
    </w:p>
    <w:p w14:paraId="75DDD86D" w14:textId="2654235F" w:rsidR="000F1766" w:rsidRDefault="000F1766" w:rsidP="000F1766">
      <w:pPr>
        <w:autoSpaceDE w:val="0"/>
        <w:autoSpaceDN w:val="0"/>
        <w:adjustRightInd w:val="0"/>
        <w:spacing w:after="0" w:line="240" w:lineRule="auto"/>
        <w:jc w:val="center"/>
        <w:rPr>
          <w:rFonts w:cstheme="minorHAnsi"/>
          <w:i/>
          <w:iCs/>
        </w:rPr>
      </w:pPr>
      <w:r w:rsidRPr="000F1766">
        <w:rPr>
          <w:rFonts w:cstheme="minorHAnsi"/>
          <w:i/>
          <w:iCs/>
          <w:noProof/>
        </w:rPr>
        <w:drawing>
          <wp:inline distT="0" distB="0" distL="0" distR="0" wp14:anchorId="5894042D" wp14:editId="26F04E87">
            <wp:extent cx="4305300" cy="7619450"/>
            <wp:effectExtent l="0" t="0" r="0" b="635"/>
            <wp:docPr id="26" name="Picture 26" descr="C:\Users\arielle.hunt\OneDrive - Abraham Baldwin Agricultural (ABAC)\OpenStax\Anatomy and Physiology Testable Images\Unit 4\Chapter 20\20.5 Thoracic Upper Limb Arter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rielle.hunt\OneDrive - Abraham Baldwin Agricultural (ABAC)\OpenStax\Anatomy and Physiology Testable Images\Unit 4\Chapter 20\20.5 Thoracic Upper Limb Arteries.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08681" cy="7625433"/>
                    </a:xfrm>
                    <a:prstGeom prst="rect">
                      <a:avLst/>
                    </a:prstGeom>
                    <a:noFill/>
                    <a:ln>
                      <a:noFill/>
                    </a:ln>
                  </pic:spPr>
                </pic:pic>
              </a:graphicData>
            </a:graphic>
          </wp:inline>
        </w:drawing>
      </w:r>
    </w:p>
    <w:p w14:paraId="04DDB6A7" w14:textId="5A703E73" w:rsidR="000F1766" w:rsidRDefault="000F1766">
      <w:pPr>
        <w:rPr>
          <w:rFonts w:cstheme="minorHAnsi"/>
          <w:i/>
          <w:iCs/>
        </w:rPr>
      </w:pPr>
      <w:r>
        <w:rPr>
          <w:rFonts w:cstheme="minorHAnsi"/>
          <w:i/>
          <w:iCs/>
        </w:rPr>
        <w:br w:type="page"/>
      </w:r>
    </w:p>
    <w:p w14:paraId="05F03AF4" w14:textId="77777777" w:rsidR="00721EDB" w:rsidRDefault="00721EDB" w:rsidP="00721EDB">
      <w:pPr>
        <w:pStyle w:val="Heading3"/>
        <w:rPr>
          <w:noProof/>
        </w:rPr>
      </w:pPr>
      <w:r>
        <w:rPr>
          <w:noProof/>
        </w:rPr>
        <w:t>Note: It is recommended that you only identify the vessels in the image below which have been indicated on your superior vessels list</w:t>
      </w:r>
    </w:p>
    <w:p w14:paraId="1F189E3E" w14:textId="77777777" w:rsidR="00721EDB" w:rsidRDefault="00721EDB">
      <w:pPr>
        <w:rPr>
          <w:rFonts w:cstheme="minorHAnsi"/>
          <w:i/>
          <w:iCs/>
        </w:rPr>
      </w:pPr>
    </w:p>
    <w:p w14:paraId="6873320E" w14:textId="37C2ED13" w:rsidR="000F1766" w:rsidRDefault="000F1766" w:rsidP="000F1766">
      <w:pPr>
        <w:autoSpaceDE w:val="0"/>
        <w:autoSpaceDN w:val="0"/>
        <w:adjustRightInd w:val="0"/>
        <w:spacing w:after="0" w:line="240" w:lineRule="auto"/>
        <w:jc w:val="center"/>
        <w:rPr>
          <w:rFonts w:cstheme="minorHAnsi"/>
          <w:i/>
          <w:iCs/>
        </w:rPr>
      </w:pPr>
      <w:r w:rsidRPr="000F1766">
        <w:rPr>
          <w:rFonts w:cstheme="minorHAnsi"/>
          <w:i/>
          <w:iCs/>
          <w:noProof/>
        </w:rPr>
        <w:drawing>
          <wp:inline distT="0" distB="0" distL="0" distR="0" wp14:anchorId="735A17F6" wp14:editId="187C6855">
            <wp:extent cx="7170644" cy="6772275"/>
            <wp:effectExtent l="0" t="0" r="0" b="0"/>
            <wp:docPr id="27" name="Picture 27" descr="C:\Users\arielle.hunt\OneDrive - Abraham Baldwin Agricultural (ABAC)\OpenStax\Anatomy and Physiology Testable Images\Unit 4\Chapter 20\20.5 Thoracic Abdominal Arter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rielle.hunt\OneDrive - Abraham Baldwin Agricultural (ABAC)\OpenStax\Anatomy and Physiology Testable Images\Unit 4\Chapter 20\20.5 Thoracic Abdominal Arteries.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176388" cy="6777700"/>
                    </a:xfrm>
                    <a:prstGeom prst="rect">
                      <a:avLst/>
                    </a:prstGeom>
                    <a:noFill/>
                    <a:ln>
                      <a:noFill/>
                    </a:ln>
                  </pic:spPr>
                </pic:pic>
              </a:graphicData>
            </a:graphic>
          </wp:inline>
        </w:drawing>
      </w:r>
    </w:p>
    <w:p w14:paraId="50B8B7D2" w14:textId="7D1C5F1A" w:rsidR="000F1766" w:rsidRDefault="00DB2393" w:rsidP="000F1766">
      <w:pPr>
        <w:autoSpaceDE w:val="0"/>
        <w:autoSpaceDN w:val="0"/>
        <w:adjustRightInd w:val="0"/>
        <w:spacing w:after="0" w:line="240" w:lineRule="auto"/>
        <w:jc w:val="center"/>
        <w:rPr>
          <w:rFonts w:cstheme="minorHAnsi"/>
          <w:i/>
          <w:iCs/>
        </w:rPr>
      </w:pPr>
      <w:r w:rsidRPr="00DB2393">
        <w:rPr>
          <w:rFonts w:cstheme="minorHAnsi"/>
          <w:i/>
          <w:iCs/>
          <w:noProof/>
        </w:rPr>
        <w:drawing>
          <wp:inline distT="0" distB="0" distL="0" distR="0" wp14:anchorId="4E963E46" wp14:editId="6F4304AF">
            <wp:extent cx="4953000" cy="4230733"/>
            <wp:effectExtent l="0" t="0" r="0" b="0"/>
            <wp:docPr id="14" name="Picture 14" descr="This chart shows the arteries present in the thoracic upper li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his chart shows the arteries present in the thoracic upper limb."/>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68093" cy="4243625"/>
                    </a:xfrm>
                    <a:prstGeom prst="rect">
                      <a:avLst/>
                    </a:prstGeom>
                    <a:noFill/>
                    <a:ln>
                      <a:noFill/>
                    </a:ln>
                  </pic:spPr>
                </pic:pic>
              </a:graphicData>
            </a:graphic>
          </wp:inline>
        </w:drawing>
      </w:r>
    </w:p>
    <w:p w14:paraId="4479583D" w14:textId="77777777" w:rsidR="00721EDB" w:rsidRDefault="00721EDB" w:rsidP="000F1766">
      <w:pPr>
        <w:autoSpaceDE w:val="0"/>
        <w:autoSpaceDN w:val="0"/>
        <w:adjustRightInd w:val="0"/>
        <w:spacing w:after="0" w:line="240" w:lineRule="auto"/>
        <w:jc w:val="center"/>
        <w:rPr>
          <w:rFonts w:cstheme="minorHAnsi"/>
          <w:i/>
          <w:iCs/>
        </w:rPr>
      </w:pPr>
    </w:p>
    <w:p w14:paraId="16BCDCBC" w14:textId="2EE9690C" w:rsidR="000F1766" w:rsidRPr="000F1766" w:rsidRDefault="00721EDB" w:rsidP="000F1766">
      <w:pPr>
        <w:pStyle w:val="Heading2"/>
      </w:pPr>
      <w:r>
        <w:t xml:space="preserve">Activity 5.2.2 Draw and label your own superior arterial vessel map in the space provided below. </w:t>
      </w:r>
      <w:r w:rsidRPr="00721EDB">
        <w:t>It is recommended that you only identify the vessels which have been indicated on your superior vessels list</w:t>
      </w:r>
    </w:p>
    <w:p w14:paraId="259C3387" w14:textId="5EE858F9" w:rsidR="000F1766" w:rsidRDefault="000F1766" w:rsidP="000F1766"/>
    <w:p w14:paraId="12AA30FC" w14:textId="4AF00428" w:rsidR="000F1766" w:rsidRDefault="000F1766">
      <w:r>
        <w:br w:type="page"/>
      </w:r>
    </w:p>
    <w:p w14:paraId="3F033827" w14:textId="0ABF283D" w:rsidR="000F1766" w:rsidRPr="000F1766" w:rsidRDefault="000F1766" w:rsidP="000F1766">
      <w:pPr>
        <w:pStyle w:val="Heading1"/>
      </w:pPr>
      <w:r>
        <w:t>Lab Activity 5.3 Identification and Blood Flow Pathways</w:t>
      </w:r>
      <w:r w:rsidR="00721EDB">
        <w:t xml:space="preserve"> of Superior Veins</w:t>
      </w:r>
    </w:p>
    <w:p w14:paraId="08331AE6" w14:textId="77777777" w:rsidR="00DB2393" w:rsidRDefault="00DB2393" w:rsidP="00657B0C">
      <w:pPr>
        <w:autoSpaceDE w:val="0"/>
        <w:autoSpaceDN w:val="0"/>
        <w:adjustRightInd w:val="0"/>
        <w:spacing w:after="0" w:line="240" w:lineRule="auto"/>
        <w:jc w:val="right"/>
        <w:rPr>
          <w:rFonts w:cstheme="minorHAnsi"/>
          <w:i/>
          <w:iCs/>
        </w:rPr>
      </w:pPr>
    </w:p>
    <w:p w14:paraId="00978BB0" w14:textId="77777777" w:rsidR="00657B0C" w:rsidRDefault="00657B0C" w:rsidP="00657B0C">
      <w:pPr>
        <w:autoSpaceDE w:val="0"/>
        <w:autoSpaceDN w:val="0"/>
        <w:adjustRightInd w:val="0"/>
        <w:spacing w:after="0" w:line="240" w:lineRule="auto"/>
        <w:rPr>
          <w:rFonts w:cstheme="minorHAnsi"/>
          <w:iCs/>
        </w:rPr>
      </w:pPr>
      <w:r w:rsidRPr="00657B0C">
        <w:rPr>
          <w:rFonts w:cstheme="minorHAnsi"/>
          <w:iCs/>
          <w:noProof/>
        </w:rPr>
        <w:drawing>
          <wp:inline distT="0" distB="0" distL="0" distR="0" wp14:anchorId="403D9706" wp14:editId="391B56E9">
            <wp:extent cx="3933825" cy="3816072"/>
            <wp:effectExtent l="0" t="0" r="0" b="0"/>
            <wp:docPr id="15" name="Picture 15" descr="This diagram shows the veins present in the head and n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his diagram shows the veins present in the head and neck."/>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40905" cy="3822940"/>
                    </a:xfrm>
                    <a:prstGeom prst="rect">
                      <a:avLst/>
                    </a:prstGeom>
                    <a:noFill/>
                    <a:ln>
                      <a:noFill/>
                    </a:ln>
                  </pic:spPr>
                </pic:pic>
              </a:graphicData>
            </a:graphic>
          </wp:inline>
        </w:drawing>
      </w:r>
    </w:p>
    <w:p w14:paraId="3AADD3D0" w14:textId="77777777" w:rsidR="00721EDB" w:rsidRDefault="00657B0C" w:rsidP="00721EDB">
      <w:pPr>
        <w:autoSpaceDE w:val="0"/>
        <w:autoSpaceDN w:val="0"/>
        <w:adjustRightInd w:val="0"/>
        <w:spacing w:after="0" w:line="240" w:lineRule="auto"/>
        <w:jc w:val="center"/>
        <w:rPr>
          <w:rFonts w:cstheme="minorHAnsi"/>
          <w:iCs/>
          <w:noProof/>
        </w:rPr>
      </w:pPr>
      <w:r w:rsidRPr="00657B0C">
        <w:rPr>
          <w:rFonts w:cstheme="minorHAnsi"/>
          <w:iCs/>
          <w:noProof/>
        </w:rPr>
        <w:drawing>
          <wp:inline distT="0" distB="0" distL="0" distR="0" wp14:anchorId="0D6AE5FF" wp14:editId="05E20935">
            <wp:extent cx="4604693" cy="4181475"/>
            <wp:effectExtent l="0" t="0" r="5715" b="0"/>
            <wp:docPr id="16" name="Picture 16" descr="This diagram shows the veins present in the thoracic abdominal ca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his diagram shows the veins present in the thoracic abdominal cavity."/>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14207" cy="4190114"/>
                    </a:xfrm>
                    <a:prstGeom prst="rect">
                      <a:avLst/>
                    </a:prstGeom>
                    <a:noFill/>
                    <a:ln>
                      <a:noFill/>
                    </a:ln>
                  </pic:spPr>
                </pic:pic>
              </a:graphicData>
            </a:graphic>
          </wp:inline>
        </w:drawing>
      </w:r>
    </w:p>
    <w:p w14:paraId="2584EEC1" w14:textId="199088AA" w:rsidR="00721EDB" w:rsidRDefault="00721EDB" w:rsidP="00721EDB">
      <w:pPr>
        <w:autoSpaceDE w:val="0"/>
        <w:autoSpaceDN w:val="0"/>
        <w:adjustRightInd w:val="0"/>
        <w:spacing w:after="0" w:line="240" w:lineRule="auto"/>
        <w:jc w:val="center"/>
        <w:rPr>
          <w:rFonts w:cstheme="minorHAnsi"/>
          <w:iCs/>
          <w:noProof/>
        </w:rPr>
      </w:pPr>
    </w:p>
    <w:p w14:paraId="58D7AFC2" w14:textId="61A8DE79" w:rsidR="00721EDB" w:rsidRDefault="00721EDB" w:rsidP="00721EDB">
      <w:pPr>
        <w:autoSpaceDE w:val="0"/>
        <w:autoSpaceDN w:val="0"/>
        <w:adjustRightInd w:val="0"/>
        <w:spacing w:after="0" w:line="240" w:lineRule="auto"/>
        <w:jc w:val="center"/>
        <w:rPr>
          <w:rFonts w:cstheme="minorHAnsi"/>
          <w:iCs/>
          <w:noProof/>
        </w:rPr>
      </w:pPr>
    </w:p>
    <w:p w14:paraId="29291849" w14:textId="77777777" w:rsidR="00721EDB" w:rsidRPr="00721EDB" w:rsidRDefault="00721EDB" w:rsidP="00721EDB">
      <w:pPr>
        <w:pStyle w:val="Heading3"/>
        <w:rPr>
          <w:noProof/>
        </w:rPr>
      </w:pPr>
      <w:r w:rsidRPr="00721EDB">
        <w:rPr>
          <w:noProof/>
        </w:rPr>
        <w:t>Note: It is recommended that you only identify the vessels in the image below which have been indicated on your superior vessels list</w:t>
      </w:r>
    </w:p>
    <w:p w14:paraId="266BBBF3" w14:textId="77777777" w:rsidR="00721EDB" w:rsidRDefault="00721EDB" w:rsidP="00721EDB">
      <w:pPr>
        <w:autoSpaceDE w:val="0"/>
        <w:autoSpaceDN w:val="0"/>
        <w:adjustRightInd w:val="0"/>
        <w:spacing w:after="0" w:line="240" w:lineRule="auto"/>
        <w:rPr>
          <w:rFonts w:cstheme="minorHAnsi"/>
          <w:iCs/>
          <w:noProof/>
        </w:rPr>
      </w:pPr>
    </w:p>
    <w:p w14:paraId="289F1E6E" w14:textId="0F2F52B7" w:rsidR="00721EDB" w:rsidRDefault="00721EDB" w:rsidP="00721EDB">
      <w:pPr>
        <w:autoSpaceDE w:val="0"/>
        <w:autoSpaceDN w:val="0"/>
        <w:adjustRightInd w:val="0"/>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721EDB">
        <w:rPr>
          <w:rFonts w:cstheme="minorHAnsi"/>
          <w:iCs/>
          <w:noProof/>
        </w:rPr>
        <w:drawing>
          <wp:inline distT="0" distB="0" distL="0" distR="0" wp14:anchorId="4900B4B7" wp14:editId="69B86D86">
            <wp:extent cx="7115260" cy="6905625"/>
            <wp:effectExtent l="0" t="0" r="9525" b="0"/>
            <wp:docPr id="29" name="Picture 29" descr="C:\Users\arielle.hunt\OneDrive - Abraham Baldwin Agricultural (ABAC)\OpenStax\Anatomy and Physiology Testable Images\Unit 4\Chapter 20\20.5 Head and Neck Vei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rielle.hunt\OneDrive - Abraham Baldwin Agricultural (ABAC)\OpenStax\Anatomy and Physiology Testable Images\Unit 4\Chapter 20\20.5 Head and Neck Veins.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118512" cy="6908781"/>
                    </a:xfrm>
                    <a:prstGeom prst="rect">
                      <a:avLst/>
                    </a:prstGeom>
                    <a:noFill/>
                    <a:ln>
                      <a:noFill/>
                    </a:ln>
                  </pic:spPr>
                </pic:pic>
              </a:graphicData>
            </a:graphic>
          </wp:inline>
        </w:drawing>
      </w:r>
      <w:r w:rsidRPr="00721ED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B8CEBF9" w14:textId="77777777" w:rsidR="00721EDB" w:rsidRDefault="00721EDB">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br w:type="page"/>
      </w:r>
    </w:p>
    <w:p w14:paraId="23849984" w14:textId="77777777" w:rsidR="00721EDB" w:rsidRDefault="00721EDB" w:rsidP="00721EDB">
      <w:pPr>
        <w:autoSpaceDE w:val="0"/>
        <w:autoSpaceDN w:val="0"/>
        <w:adjustRightInd w:val="0"/>
        <w:spacing w:after="0"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1A27C1C2" w14:textId="379A20B2" w:rsidR="00721EDB" w:rsidRDefault="00721EDB" w:rsidP="00721EDB">
      <w:pPr>
        <w:pStyle w:val="Heading3"/>
        <w:rPr>
          <w:noProof/>
        </w:rPr>
      </w:pPr>
      <w:r>
        <w:rPr>
          <w:noProof/>
        </w:rPr>
        <w:t>Note: It is recommended that you only identify the vessels in the image below which have been indicated on your superior vessels list</w:t>
      </w:r>
    </w:p>
    <w:p w14:paraId="4D3D2CFC" w14:textId="2DACBCDF" w:rsidR="00721EDB" w:rsidRDefault="00721EDB" w:rsidP="00721EDB">
      <w:pPr>
        <w:autoSpaceDE w:val="0"/>
        <w:autoSpaceDN w:val="0"/>
        <w:adjustRightInd w:val="0"/>
        <w:spacing w:after="0" w:line="240" w:lineRule="auto"/>
        <w:rPr>
          <w:rFonts w:cstheme="minorHAnsi"/>
          <w:iCs/>
          <w:noProof/>
        </w:rPr>
      </w:pPr>
    </w:p>
    <w:p w14:paraId="56D6902D" w14:textId="048198D4" w:rsidR="00721EDB" w:rsidRDefault="00721EDB" w:rsidP="00721EDB">
      <w:pPr>
        <w:autoSpaceDE w:val="0"/>
        <w:autoSpaceDN w:val="0"/>
        <w:adjustRightInd w:val="0"/>
        <w:spacing w:after="0" w:line="240" w:lineRule="auto"/>
        <w:rPr>
          <w:rFonts w:cstheme="minorHAnsi"/>
          <w:iCs/>
          <w:noProof/>
        </w:rPr>
      </w:pPr>
    </w:p>
    <w:p w14:paraId="7AD0B4FC" w14:textId="77777777" w:rsidR="00721EDB" w:rsidRPr="00721EDB" w:rsidRDefault="00721EDB" w:rsidP="00721EDB">
      <w:pPr>
        <w:autoSpaceDE w:val="0"/>
        <w:autoSpaceDN w:val="0"/>
        <w:adjustRightInd w:val="0"/>
        <w:spacing w:after="0" w:line="240" w:lineRule="auto"/>
        <w:rPr>
          <w:rFonts w:cstheme="minorHAnsi"/>
          <w:iCs/>
          <w:noProof/>
        </w:rPr>
      </w:pPr>
    </w:p>
    <w:p w14:paraId="454D53B0" w14:textId="7F73D7B9" w:rsidR="00657B0C" w:rsidRDefault="00721EDB" w:rsidP="00721EDB">
      <w:pPr>
        <w:autoSpaceDE w:val="0"/>
        <w:autoSpaceDN w:val="0"/>
        <w:adjustRightInd w:val="0"/>
        <w:spacing w:after="0" w:line="240" w:lineRule="auto"/>
        <w:jc w:val="center"/>
        <w:rPr>
          <w:rFonts w:cstheme="minorHAnsi"/>
          <w:iCs/>
        </w:rPr>
      </w:pPr>
      <w:r w:rsidRPr="00721EDB">
        <w:rPr>
          <w:rFonts w:cstheme="minorHAnsi"/>
          <w:iCs/>
          <w:noProof/>
        </w:rPr>
        <w:drawing>
          <wp:inline distT="0" distB="0" distL="0" distR="0" wp14:anchorId="59ADFD09" wp14:editId="24FDA0D4">
            <wp:extent cx="7074748" cy="6429375"/>
            <wp:effectExtent l="0" t="0" r="0" b="0"/>
            <wp:docPr id="30" name="Picture 30" descr="C:\Users\arielle.hunt\OneDrive - Abraham Baldwin Agricultural (ABAC)\OpenStax\Anatomy and Physiology Testable Images\Unit 4\Chapter 20\20.5 Thoracic Abdominal Vei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rielle.hunt\OneDrive - Abraham Baldwin Agricultural (ABAC)\OpenStax\Anatomy and Physiology Testable Images\Unit 4\Chapter 20\20.5 Thoracic Abdominal Veins.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076777" cy="6431219"/>
                    </a:xfrm>
                    <a:prstGeom prst="rect">
                      <a:avLst/>
                    </a:prstGeom>
                    <a:noFill/>
                    <a:ln>
                      <a:noFill/>
                    </a:ln>
                  </pic:spPr>
                </pic:pic>
              </a:graphicData>
            </a:graphic>
          </wp:inline>
        </w:drawing>
      </w:r>
    </w:p>
    <w:p w14:paraId="774D7CCE" w14:textId="563A7AB9" w:rsidR="00657B0C" w:rsidRDefault="00657B0C" w:rsidP="00657B0C">
      <w:pPr>
        <w:autoSpaceDE w:val="0"/>
        <w:autoSpaceDN w:val="0"/>
        <w:adjustRightInd w:val="0"/>
        <w:spacing w:after="0" w:line="240" w:lineRule="auto"/>
      </w:pPr>
      <w:r w:rsidRPr="00657B0C">
        <w:rPr>
          <w:rFonts w:cstheme="minorHAnsi"/>
          <w:iCs/>
          <w:noProof/>
        </w:rPr>
        <w:drawing>
          <wp:inline distT="0" distB="0" distL="0" distR="0" wp14:anchorId="1C82EC77" wp14:editId="65B6623A">
            <wp:extent cx="1344734" cy="790575"/>
            <wp:effectExtent l="0" t="0" r="8255" b="0"/>
            <wp:docPr id="18" name="Picture 18" descr="This diagram shows the veins present in the upper li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his diagram shows the veins present in the upper limb."/>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82911" r="67081"/>
                    <a:stretch/>
                  </pic:blipFill>
                  <pic:spPr bwMode="auto">
                    <a:xfrm>
                      <a:off x="0" y="0"/>
                      <a:ext cx="1367791" cy="804130"/>
                    </a:xfrm>
                    <a:prstGeom prst="rect">
                      <a:avLst/>
                    </a:prstGeom>
                    <a:noFill/>
                    <a:ln>
                      <a:noFill/>
                    </a:ln>
                    <a:extLst>
                      <a:ext uri="{53640926-AAD7-44D8-BBD7-CCE9431645EC}">
                        <a14:shadowObscured xmlns:a14="http://schemas.microsoft.com/office/drawing/2010/main"/>
                      </a:ext>
                    </a:extLst>
                  </pic:spPr>
                </pic:pic>
              </a:graphicData>
            </a:graphic>
          </wp:inline>
        </w:drawing>
      </w:r>
      <w:r w:rsidRPr="00657B0C">
        <w:rPr>
          <w:rFonts w:cstheme="minorHAnsi"/>
          <w:iCs/>
          <w:noProof/>
        </w:rPr>
        <w:drawing>
          <wp:inline distT="0" distB="0" distL="0" distR="0" wp14:anchorId="0E6F527D" wp14:editId="6CF2775A">
            <wp:extent cx="2533650" cy="4255885"/>
            <wp:effectExtent l="0" t="0" r="0" b="0"/>
            <wp:docPr id="17" name="Picture 17" descr="This diagram shows the veins present in the upper li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his diagram shows the veins present in the upper limb."/>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32581"/>
                    <a:stretch/>
                  </pic:blipFill>
                  <pic:spPr bwMode="auto">
                    <a:xfrm>
                      <a:off x="0" y="0"/>
                      <a:ext cx="2539190" cy="4265190"/>
                    </a:xfrm>
                    <a:prstGeom prst="rect">
                      <a:avLst/>
                    </a:prstGeom>
                    <a:noFill/>
                    <a:ln>
                      <a:noFill/>
                    </a:ln>
                    <a:extLst>
                      <a:ext uri="{53640926-AAD7-44D8-BBD7-CCE9431645EC}">
                        <a14:shadowObscured xmlns:a14="http://schemas.microsoft.com/office/drawing/2010/main"/>
                      </a:ext>
                    </a:extLst>
                  </pic:spPr>
                </pic:pic>
              </a:graphicData>
            </a:graphic>
          </wp:inline>
        </w:drawing>
      </w:r>
      <w:r w:rsidRPr="00657B0C">
        <w:t xml:space="preserve"> </w:t>
      </w:r>
    </w:p>
    <w:p w14:paraId="608C9573" w14:textId="3058C3CA" w:rsidR="00657B0C" w:rsidRDefault="00657B0C" w:rsidP="00657B0C">
      <w:pPr>
        <w:autoSpaceDE w:val="0"/>
        <w:autoSpaceDN w:val="0"/>
        <w:adjustRightInd w:val="0"/>
        <w:spacing w:after="0" w:line="240" w:lineRule="auto"/>
        <w:jc w:val="right"/>
        <w:rPr>
          <w:rFonts w:cstheme="minorHAnsi"/>
          <w:iCs/>
        </w:rPr>
      </w:pPr>
      <w:r w:rsidRPr="00657B0C">
        <w:rPr>
          <w:rFonts w:cstheme="minorHAnsi"/>
          <w:iCs/>
          <w:noProof/>
        </w:rPr>
        <w:drawing>
          <wp:inline distT="0" distB="0" distL="0" distR="0" wp14:anchorId="010C6D87" wp14:editId="60181002">
            <wp:extent cx="5276850" cy="4515431"/>
            <wp:effectExtent l="0" t="0" r="0" b="0"/>
            <wp:docPr id="19" name="Picture 19" descr="This flowchart shows the different veins in the body, and how they are connected to the superior vena c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his flowchart shows the different veins in the body, and how they are connected to the superior vena cav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96911" cy="4532597"/>
                    </a:xfrm>
                    <a:prstGeom prst="rect">
                      <a:avLst/>
                    </a:prstGeom>
                    <a:noFill/>
                    <a:ln>
                      <a:noFill/>
                    </a:ln>
                  </pic:spPr>
                </pic:pic>
              </a:graphicData>
            </a:graphic>
          </wp:inline>
        </w:drawing>
      </w:r>
    </w:p>
    <w:p w14:paraId="264E8F84" w14:textId="77777777" w:rsidR="00721EDB" w:rsidRDefault="00721EDB" w:rsidP="00721EDB">
      <w:pPr>
        <w:pStyle w:val="Heading3"/>
        <w:rPr>
          <w:noProof/>
        </w:rPr>
      </w:pPr>
      <w:r>
        <w:rPr>
          <w:noProof/>
        </w:rPr>
        <w:t>Note: It is recommended that you only identify the vessels in the image below which have been indicated on your superior vessels list</w:t>
      </w:r>
    </w:p>
    <w:p w14:paraId="585BE836" w14:textId="6DFDC785" w:rsidR="00721EDB" w:rsidRDefault="00721EDB" w:rsidP="00721EDB">
      <w:pPr>
        <w:autoSpaceDE w:val="0"/>
        <w:autoSpaceDN w:val="0"/>
        <w:adjustRightInd w:val="0"/>
        <w:spacing w:after="0" w:line="240" w:lineRule="auto"/>
        <w:rPr>
          <w:rFonts w:cstheme="minorHAnsi"/>
          <w:iCs/>
        </w:rPr>
      </w:pPr>
    </w:p>
    <w:p w14:paraId="3BDC2DD5" w14:textId="4FF155FD" w:rsidR="00721EDB" w:rsidRDefault="00721EDB" w:rsidP="00721EDB">
      <w:pPr>
        <w:autoSpaceDE w:val="0"/>
        <w:autoSpaceDN w:val="0"/>
        <w:adjustRightInd w:val="0"/>
        <w:spacing w:after="0" w:line="240" w:lineRule="auto"/>
        <w:rPr>
          <w:rFonts w:cstheme="minorHAnsi"/>
          <w:iCs/>
        </w:rPr>
      </w:pPr>
      <w:r w:rsidRPr="00721EDB">
        <w:rPr>
          <w:rFonts w:cstheme="minorHAnsi"/>
          <w:iCs/>
          <w:noProof/>
        </w:rPr>
        <w:drawing>
          <wp:inline distT="0" distB="0" distL="0" distR="0" wp14:anchorId="1471F0F2" wp14:editId="37FE8F44">
            <wp:extent cx="6076950" cy="6881463"/>
            <wp:effectExtent l="0" t="0" r="0" b="0"/>
            <wp:docPr id="31" name="Picture 31" descr="C:\Users\arielle.hunt\OneDrive - Abraham Baldwin Agricultural (ABAC)\OpenStax\Anatomy and Physiology Testable Images\Unit 4\Chapter 20\20.5 Thoracic Upper Limb Vei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rielle.hunt\OneDrive - Abraham Baldwin Agricultural (ABAC)\OpenStax\Anatomy and Physiology Testable Images\Unit 4\Chapter 20\20.5 Thoracic Upper Limb Veins.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83770" cy="6889185"/>
                    </a:xfrm>
                    <a:prstGeom prst="rect">
                      <a:avLst/>
                    </a:prstGeom>
                    <a:noFill/>
                    <a:ln>
                      <a:noFill/>
                    </a:ln>
                  </pic:spPr>
                </pic:pic>
              </a:graphicData>
            </a:graphic>
          </wp:inline>
        </w:drawing>
      </w:r>
    </w:p>
    <w:p w14:paraId="787CB42E" w14:textId="77777777" w:rsidR="00721EDB" w:rsidRDefault="00721EDB">
      <w:pPr>
        <w:rPr>
          <w:rFonts w:cstheme="minorHAnsi"/>
          <w:iCs/>
        </w:rPr>
      </w:pPr>
      <w:r>
        <w:rPr>
          <w:rFonts w:cstheme="minorHAnsi"/>
          <w:iCs/>
        </w:rPr>
        <w:br w:type="page"/>
      </w:r>
    </w:p>
    <w:p w14:paraId="34B13C57" w14:textId="7334EB20" w:rsidR="00EA663F" w:rsidRPr="000F1766" w:rsidRDefault="00EA663F" w:rsidP="00EA663F">
      <w:pPr>
        <w:pStyle w:val="Heading2"/>
      </w:pPr>
      <w:r>
        <w:t xml:space="preserve">Activity 5.3.2 Draw and label your own superior venous vessel map in the space provided below. </w:t>
      </w:r>
      <w:r w:rsidRPr="00721EDB">
        <w:t>It is recommended that you only identify the vessels which have been indicated on your superior vessels list</w:t>
      </w:r>
    </w:p>
    <w:p w14:paraId="598F79C2" w14:textId="143CDD94" w:rsidR="00EA663F" w:rsidRDefault="00EA663F" w:rsidP="00EA663F"/>
    <w:p w14:paraId="7E0D358D" w14:textId="61DD0CDB" w:rsidR="00EA663F" w:rsidRDefault="00EA663F" w:rsidP="00EA663F"/>
    <w:p w14:paraId="7843085E" w14:textId="3DF68465" w:rsidR="00EA663F" w:rsidRDefault="00EA663F" w:rsidP="00EA663F"/>
    <w:p w14:paraId="3541FBC5" w14:textId="22C6440D" w:rsidR="00EA663F" w:rsidRDefault="00EA663F" w:rsidP="00EA663F"/>
    <w:p w14:paraId="2B2D7E77" w14:textId="480DAB60" w:rsidR="00EA663F" w:rsidRDefault="00EA663F" w:rsidP="00EA663F"/>
    <w:p w14:paraId="4F7459C4" w14:textId="68036790" w:rsidR="00EA663F" w:rsidRDefault="00EA663F" w:rsidP="00EA663F"/>
    <w:p w14:paraId="65A8FB18" w14:textId="63D97FAC" w:rsidR="00EA663F" w:rsidRDefault="00EA663F" w:rsidP="00EA663F"/>
    <w:p w14:paraId="2A03E831" w14:textId="28588045" w:rsidR="00EA663F" w:rsidRDefault="00EA663F" w:rsidP="00EA663F"/>
    <w:p w14:paraId="663DAB0F" w14:textId="437FA58D" w:rsidR="00EA663F" w:rsidRDefault="00EA663F" w:rsidP="00EA663F"/>
    <w:p w14:paraId="12FEF189" w14:textId="331A2E01" w:rsidR="00EA663F" w:rsidRDefault="00EA663F" w:rsidP="00EA663F"/>
    <w:p w14:paraId="0E63BA1A" w14:textId="141F9ED6" w:rsidR="00EA663F" w:rsidRDefault="00EA663F" w:rsidP="00EA663F"/>
    <w:p w14:paraId="1C1D3B7B" w14:textId="141F1F5E" w:rsidR="00EA663F" w:rsidRDefault="00EA663F" w:rsidP="00EA663F"/>
    <w:p w14:paraId="05244BE7" w14:textId="09F29A3F" w:rsidR="00EA663F" w:rsidRDefault="00EA663F" w:rsidP="00EA663F"/>
    <w:p w14:paraId="3B141A1C" w14:textId="2FF92FA2" w:rsidR="00EA663F" w:rsidRDefault="00EA663F" w:rsidP="00EA663F"/>
    <w:p w14:paraId="54083A4C" w14:textId="6810172E" w:rsidR="00EA663F" w:rsidRPr="000F1766" w:rsidRDefault="00EA663F" w:rsidP="00EA663F">
      <w:pPr>
        <w:pStyle w:val="Heading2"/>
      </w:pPr>
      <w:r>
        <w:t xml:space="preserve">Activity 5.3.3 Draw and label your own superior arterial AND venous vessel map in the space provided below. </w:t>
      </w:r>
      <w:r w:rsidRPr="00721EDB">
        <w:t>It is recommended that you only identify the vessels which have been indicated on your superior vessels list</w:t>
      </w:r>
    </w:p>
    <w:p w14:paraId="51AFF504" w14:textId="0B69191C" w:rsidR="00EA663F" w:rsidRDefault="00EA663F" w:rsidP="00EA663F"/>
    <w:p w14:paraId="4010E5DD" w14:textId="42A06B8B" w:rsidR="00EA663F" w:rsidRDefault="00EA663F">
      <w:r>
        <w:br w:type="page"/>
      </w:r>
    </w:p>
    <w:p w14:paraId="3D80851E" w14:textId="65EFEAD5" w:rsidR="00721EDB" w:rsidRDefault="00721EDB" w:rsidP="00721EDB">
      <w:pPr>
        <w:pStyle w:val="Heading1"/>
      </w:pPr>
      <w:r>
        <w:t>Activity 5.4 Fetal Vessel Shunts and Blood Flow Pathways</w:t>
      </w:r>
    </w:p>
    <w:p w14:paraId="6B38AC3C" w14:textId="77777777" w:rsidR="00721EDB" w:rsidRPr="00721EDB" w:rsidRDefault="00721EDB" w:rsidP="00721EDB"/>
    <w:p w14:paraId="1011C3A3" w14:textId="686935BA" w:rsidR="00657B0C" w:rsidRDefault="00657B0C" w:rsidP="00657B0C">
      <w:pPr>
        <w:autoSpaceDE w:val="0"/>
        <w:autoSpaceDN w:val="0"/>
        <w:adjustRightInd w:val="0"/>
        <w:spacing w:after="0" w:line="240" w:lineRule="auto"/>
        <w:jc w:val="center"/>
        <w:rPr>
          <w:rFonts w:cstheme="minorHAnsi"/>
          <w:iCs/>
        </w:rPr>
      </w:pPr>
      <w:r w:rsidRPr="00657B0C">
        <w:rPr>
          <w:rFonts w:cstheme="minorHAnsi"/>
          <w:iCs/>
          <w:noProof/>
        </w:rPr>
        <w:drawing>
          <wp:inline distT="0" distB="0" distL="0" distR="0" wp14:anchorId="1C6485D3" wp14:editId="23A6EB3C">
            <wp:extent cx="6858000" cy="7121229"/>
            <wp:effectExtent l="0" t="0" r="0" b="3810"/>
            <wp:docPr id="20" name="Picture 20" descr="This figure shows the blood vessels in a fe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his figure shows the blood vessels in a fetus."/>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858000" cy="7121229"/>
                    </a:xfrm>
                    <a:prstGeom prst="rect">
                      <a:avLst/>
                    </a:prstGeom>
                    <a:noFill/>
                    <a:ln>
                      <a:noFill/>
                    </a:ln>
                  </pic:spPr>
                </pic:pic>
              </a:graphicData>
            </a:graphic>
          </wp:inline>
        </w:drawing>
      </w:r>
    </w:p>
    <w:p w14:paraId="74AE23AD" w14:textId="01D1031D" w:rsidR="000F1766" w:rsidRDefault="00657B0C" w:rsidP="000F1766">
      <w:pPr>
        <w:rPr>
          <w:rFonts w:cstheme="minorHAnsi"/>
          <w:iCs/>
        </w:rPr>
      </w:pPr>
      <w:r>
        <w:rPr>
          <w:rFonts w:cstheme="minorHAnsi"/>
          <w:iCs/>
        </w:rPr>
        <w:br w:type="page"/>
      </w:r>
    </w:p>
    <w:p w14:paraId="1EDC915D" w14:textId="77777777" w:rsidR="00721EDB" w:rsidRDefault="00721EDB" w:rsidP="00721EDB">
      <w:pPr>
        <w:pStyle w:val="Heading3"/>
        <w:rPr>
          <w:noProof/>
        </w:rPr>
      </w:pPr>
      <w:r>
        <w:rPr>
          <w:noProof/>
        </w:rPr>
        <w:t>Note: It is recommended that you only identify the vessels in the image below which have been indicated on your superior vessels list</w:t>
      </w:r>
    </w:p>
    <w:p w14:paraId="737F5C2C" w14:textId="2D2AD174" w:rsidR="000F1766" w:rsidRDefault="000F1766">
      <w:pPr>
        <w:rPr>
          <w:rFonts w:cstheme="minorHAnsi"/>
          <w:iCs/>
        </w:rPr>
      </w:pPr>
    </w:p>
    <w:p w14:paraId="116175D3" w14:textId="733C9D9C" w:rsidR="000F1766" w:rsidRPr="00657B0C" w:rsidRDefault="00721EDB" w:rsidP="00657B0C">
      <w:pPr>
        <w:autoSpaceDE w:val="0"/>
        <w:autoSpaceDN w:val="0"/>
        <w:adjustRightInd w:val="0"/>
        <w:spacing w:after="0" w:line="240" w:lineRule="auto"/>
        <w:jc w:val="center"/>
        <w:rPr>
          <w:rFonts w:cstheme="minorHAnsi"/>
          <w:iCs/>
        </w:rPr>
      </w:pPr>
      <w:r w:rsidRPr="00721EDB">
        <w:rPr>
          <w:rFonts w:cstheme="minorHAnsi"/>
          <w:iCs/>
          <w:noProof/>
        </w:rPr>
        <w:drawing>
          <wp:inline distT="0" distB="0" distL="0" distR="0" wp14:anchorId="32336174" wp14:editId="3AB682A0">
            <wp:extent cx="6879574" cy="7143750"/>
            <wp:effectExtent l="0" t="0" r="0" b="0"/>
            <wp:docPr id="28" name="Picture 28" descr="C:\Users\arielle.hunt\OneDrive - Abraham Baldwin Agricultural (ABAC)\OpenStax\Anatomy and Physiology Testable Images\Unit 4\Chapter 20\20.6 Fetal Circul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rielle.hunt\OneDrive - Abraham Baldwin Agricultural (ABAC)\OpenStax\Anatomy and Physiology Testable Images\Unit 4\Chapter 20\20.6 Fetal Circulation.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883508" cy="7147835"/>
                    </a:xfrm>
                    <a:prstGeom prst="rect">
                      <a:avLst/>
                    </a:prstGeom>
                    <a:noFill/>
                    <a:ln>
                      <a:noFill/>
                    </a:ln>
                  </pic:spPr>
                </pic:pic>
              </a:graphicData>
            </a:graphic>
          </wp:inline>
        </w:drawing>
      </w:r>
    </w:p>
    <w:sectPr w:rsidR="000F1766" w:rsidRPr="00657B0C" w:rsidSect="00576AB7">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D86A0A" w14:textId="77777777" w:rsidR="00EA68D5" w:rsidRDefault="00EA68D5" w:rsidP="00E432E8">
      <w:pPr>
        <w:spacing w:after="0" w:line="240" w:lineRule="auto"/>
      </w:pPr>
      <w:r>
        <w:separator/>
      </w:r>
    </w:p>
  </w:endnote>
  <w:endnote w:type="continuationSeparator" w:id="0">
    <w:p w14:paraId="0F3A0853" w14:textId="77777777" w:rsidR="00EA68D5" w:rsidRDefault="00EA68D5" w:rsidP="00E432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22364096"/>
      <w:docPartObj>
        <w:docPartGallery w:val="Page Numbers (Bottom of Page)"/>
        <w:docPartUnique/>
      </w:docPartObj>
    </w:sdtPr>
    <w:sdtEndPr>
      <w:rPr>
        <w:noProof/>
      </w:rPr>
    </w:sdtEndPr>
    <w:sdtContent>
      <w:p w14:paraId="7D30FC6C" w14:textId="08D57B65" w:rsidR="00657B0C" w:rsidRDefault="00657B0C">
        <w:pPr>
          <w:pStyle w:val="Footer"/>
          <w:jc w:val="center"/>
        </w:pPr>
        <w:r>
          <w:fldChar w:fldCharType="begin"/>
        </w:r>
        <w:r>
          <w:instrText xml:space="preserve"> PAGE   \* MERGEFORMAT </w:instrText>
        </w:r>
        <w:r>
          <w:fldChar w:fldCharType="separate"/>
        </w:r>
        <w:r w:rsidR="00CC77D5">
          <w:rPr>
            <w:noProof/>
          </w:rPr>
          <w:t>8</w:t>
        </w:r>
        <w:r>
          <w:rPr>
            <w:noProof/>
          </w:rPr>
          <w:fldChar w:fldCharType="end"/>
        </w:r>
      </w:p>
    </w:sdtContent>
  </w:sdt>
  <w:p w14:paraId="528469E8" w14:textId="77777777" w:rsidR="00657B0C" w:rsidRDefault="00657B0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BC2C84" w14:textId="77777777" w:rsidR="00EA68D5" w:rsidRDefault="00EA68D5" w:rsidP="00E432E8">
      <w:pPr>
        <w:spacing w:after="0" w:line="240" w:lineRule="auto"/>
      </w:pPr>
      <w:r>
        <w:separator/>
      </w:r>
    </w:p>
  </w:footnote>
  <w:footnote w:type="continuationSeparator" w:id="0">
    <w:p w14:paraId="3D24971E" w14:textId="77777777" w:rsidR="00EA68D5" w:rsidRDefault="00EA68D5" w:rsidP="00E432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17B75"/>
    <w:multiLevelType w:val="multilevel"/>
    <w:tmpl w:val="10F04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7B59A5"/>
    <w:multiLevelType w:val="multilevel"/>
    <w:tmpl w:val="C45A3A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7D45FB4"/>
    <w:multiLevelType w:val="hybridMultilevel"/>
    <w:tmpl w:val="93A472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7DF6CDD"/>
    <w:multiLevelType w:val="multilevel"/>
    <w:tmpl w:val="3900F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0250E6"/>
    <w:multiLevelType w:val="multilevel"/>
    <w:tmpl w:val="BE624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1416E27"/>
    <w:multiLevelType w:val="multilevel"/>
    <w:tmpl w:val="1ADCC7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35C4A6C"/>
    <w:multiLevelType w:val="hybridMultilevel"/>
    <w:tmpl w:val="34ACFCBA"/>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15:restartNumberingAfterBreak="0">
    <w:nsid w:val="252A069C"/>
    <w:multiLevelType w:val="multilevel"/>
    <w:tmpl w:val="5B1A4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6251569"/>
    <w:multiLevelType w:val="hybridMultilevel"/>
    <w:tmpl w:val="07B03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501F1B"/>
    <w:multiLevelType w:val="multilevel"/>
    <w:tmpl w:val="1F1239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0F0849"/>
    <w:multiLevelType w:val="hybridMultilevel"/>
    <w:tmpl w:val="81D66882"/>
    <w:lvl w:ilvl="0" w:tplc="1C9CEC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5B5299"/>
    <w:multiLevelType w:val="hybridMultilevel"/>
    <w:tmpl w:val="EC8EB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0E2263"/>
    <w:multiLevelType w:val="multilevel"/>
    <w:tmpl w:val="DEF4ED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1D625FA"/>
    <w:multiLevelType w:val="multilevel"/>
    <w:tmpl w:val="540006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89146C4"/>
    <w:multiLevelType w:val="hybridMultilevel"/>
    <w:tmpl w:val="4686EE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A80C8B"/>
    <w:multiLevelType w:val="hybridMultilevel"/>
    <w:tmpl w:val="7ABE3C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2C07A64"/>
    <w:multiLevelType w:val="multilevel"/>
    <w:tmpl w:val="45645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00764F9"/>
    <w:multiLevelType w:val="multilevel"/>
    <w:tmpl w:val="E4122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4B6104F"/>
    <w:multiLevelType w:val="multilevel"/>
    <w:tmpl w:val="E26E1D0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o"/>
      <w:lvlJc w:val="left"/>
      <w:pPr>
        <w:tabs>
          <w:tab w:val="num" w:pos="2160"/>
        </w:tabs>
        <w:ind w:left="2160" w:hanging="360"/>
      </w:pPr>
      <w:rPr>
        <w:rFonts w:ascii="Courier New" w:hAnsi="Courier New" w:cs="Courier New"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524116C"/>
    <w:multiLevelType w:val="multilevel"/>
    <w:tmpl w:val="43A0A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7692DD7"/>
    <w:multiLevelType w:val="multilevel"/>
    <w:tmpl w:val="77E64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A540A85"/>
    <w:multiLevelType w:val="hybridMultilevel"/>
    <w:tmpl w:val="E16C6C22"/>
    <w:lvl w:ilvl="0" w:tplc="04090001">
      <w:start w:val="1"/>
      <w:numFmt w:val="bullet"/>
      <w:lvlText w:val=""/>
      <w:lvlJc w:val="left"/>
      <w:pPr>
        <w:ind w:left="720" w:hanging="360"/>
      </w:pPr>
      <w:rPr>
        <w:rFonts w:ascii="Symbol" w:hAnsi="Symbol" w:hint="default"/>
      </w:rPr>
    </w:lvl>
    <w:lvl w:ilvl="1" w:tplc="E54C42FC">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1071595"/>
    <w:multiLevelType w:val="hybridMultilevel"/>
    <w:tmpl w:val="AC60770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2F46491"/>
    <w:multiLevelType w:val="multilevel"/>
    <w:tmpl w:val="C6F40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5BD413E"/>
    <w:multiLevelType w:val="hybridMultilevel"/>
    <w:tmpl w:val="B57840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86835E0"/>
    <w:multiLevelType w:val="multilevel"/>
    <w:tmpl w:val="0D2CC8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8EE4D2A"/>
    <w:multiLevelType w:val="multilevel"/>
    <w:tmpl w:val="10BC82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9470529"/>
    <w:multiLevelType w:val="multilevel"/>
    <w:tmpl w:val="2F9C03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AAA5124"/>
    <w:multiLevelType w:val="multilevel"/>
    <w:tmpl w:val="458C6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C5D022E"/>
    <w:multiLevelType w:val="hybridMultilevel"/>
    <w:tmpl w:val="7ABE3C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EDB26D0"/>
    <w:multiLevelType w:val="multilevel"/>
    <w:tmpl w:val="66681B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EE92097"/>
    <w:multiLevelType w:val="multilevel"/>
    <w:tmpl w:val="D97A9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0261E94"/>
    <w:multiLevelType w:val="multilevel"/>
    <w:tmpl w:val="82963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7A3050E"/>
    <w:multiLevelType w:val="hybridMultilevel"/>
    <w:tmpl w:val="10529DA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555D1E"/>
    <w:multiLevelType w:val="hybridMultilevel"/>
    <w:tmpl w:val="1A64E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29"/>
  </w:num>
  <w:num w:numId="3">
    <w:abstractNumId w:val="15"/>
  </w:num>
  <w:num w:numId="4">
    <w:abstractNumId w:val="14"/>
  </w:num>
  <w:num w:numId="5">
    <w:abstractNumId w:val="33"/>
  </w:num>
  <w:num w:numId="6">
    <w:abstractNumId w:val="19"/>
  </w:num>
  <w:num w:numId="7">
    <w:abstractNumId w:val="20"/>
  </w:num>
  <w:num w:numId="8">
    <w:abstractNumId w:val="31"/>
  </w:num>
  <w:num w:numId="9">
    <w:abstractNumId w:val="12"/>
  </w:num>
  <w:num w:numId="10">
    <w:abstractNumId w:val="28"/>
  </w:num>
  <w:num w:numId="11">
    <w:abstractNumId w:val="4"/>
  </w:num>
  <w:num w:numId="12">
    <w:abstractNumId w:val="25"/>
  </w:num>
  <w:num w:numId="13">
    <w:abstractNumId w:val="7"/>
  </w:num>
  <w:num w:numId="14">
    <w:abstractNumId w:val="30"/>
  </w:num>
  <w:num w:numId="15">
    <w:abstractNumId w:val="1"/>
  </w:num>
  <w:num w:numId="16">
    <w:abstractNumId w:val="9"/>
  </w:num>
  <w:num w:numId="17">
    <w:abstractNumId w:val="26"/>
  </w:num>
  <w:num w:numId="18">
    <w:abstractNumId w:val="27"/>
  </w:num>
  <w:num w:numId="19">
    <w:abstractNumId w:val="16"/>
  </w:num>
  <w:num w:numId="20">
    <w:abstractNumId w:val="23"/>
  </w:num>
  <w:num w:numId="21">
    <w:abstractNumId w:val="5"/>
  </w:num>
  <w:num w:numId="22">
    <w:abstractNumId w:val="0"/>
  </w:num>
  <w:num w:numId="23">
    <w:abstractNumId w:val="32"/>
  </w:num>
  <w:num w:numId="24">
    <w:abstractNumId w:val="3"/>
  </w:num>
  <w:num w:numId="25">
    <w:abstractNumId w:val="17"/>
  </w:num>
  <w:num w:numId="26">
    <w:abstractNumId w:val="13"/>
  </w:num>
  <w:num w:numId="27">
    <w:abstractNumId w:val="21"/>
  </w:num>
  <w:num w:numId="28">
    <w:abstractNumId w:val="11"/>
  </w:num>
  <w:num w:numId="29">
    <w:abstractNumId w:val="22"/>
  </w:num>
  <w:num w:numId="30">
    <w:abstractNumId w:val="10"/>
  </w:num>
  <w:num w:numId="31">
    <w:abstractNumId w:val="24"/>
  </w:num>
  <w:num w:numId="32">
    <w:abstractNumId w:val="18"/>
  </w:num>
  <w:num w:numId="33">
    <w:abstractNumId w:val="6"/>
  </w:num>
  <w:num w:numId="34">
    <w:abstractNumId w:val="34"/>
  </w:num>
  <w:num w:numId="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4121EE46"/>
    <w:rsid w:val="0001086A"/>
    <w:rsid w:val="00012986"/>
    <w:rsid w:val="00017844"/>
    <w:rsid w:val="00035F35"/>
    <w:rsid w:val="00051622"/>
    <w:rsid w:val="00052736"/>
    <w:rsid w:val="0006078A"/>
    <w:rsid w:val="00064EA7"/>
    <w:rsid w:val="000672B8"/>
    <w:rsid w:val="00072F97"/>
    <w:rsid w:val="00080D2A"/>
    <w:rsid w:val="00082468"/>
    <w:rsid w:val="000832F8"/>
    <w:rsid w:val="0009474E"/>
    <w:rsid w:val="000B07AA"/>
    <w:rsid w:val="000C0611"/>
    <w:rsid w:val="000C76D7"/>
    <w:rsid w:val="000E04F5"/>
    <w:rsid w:val="000E5B99"/>
    <w:rsid w:val="000F0E0A"/>
    <w:rsid w:val="000F1766"/>
    <w:rsid w:val="000F4F87"/>
    <w:rsid w:val="00100645"/>
    <w:rsid w:val="00100F1E"/>
    <w:rsid w:val="00111F38"/>
    <w:rsid w:val="00123E94"/>
    <w:rsid w:val="00125ED4"/>
    <w:rsid w:val="00126471"/>
    <w:rsid w:val="00133CC2"/>
    <w:rsid w:val="00137573"/>
    <w:rsid w:val="0015521D"/>
    <w:rsid w:val="001678B2"/>
    <w:rsid w:val="0019296E"/>
    <w:rsid w:val="0019314E"/>
    <w:rsid w:val="001951C4"/>
    <w:rsid w:val="001A4824"/>
    <w:rsid w:val="001C5AEB"/>
    <w:rsid w:val="001D3A2D"/>
    <w:rsid w:val="001E450E"/>
    <w:rsid w:val="001E7594"/>
    <w:rsid w:val="001F1215"/>
    <w:rsid w:val="001F2EC7"/>
    <w:rsid w:val="0020567F"/>
    <w:rsid w:val="00206DFB"/>
    <w:rsid w:val="00210B18"/>
    <w:rsid w:val="00211449"/>
    <w:rsid w:val="00217F74"/>
    <w:rsid w:val="00223821"/>
    <w:rsid w:val="00223FD4"/>
    <w:rsid w:val="0024425E"/>
    <w:rsid w:val="00253F5F"/>
    <w:rsid w:val="002828C2"/>
    <w:rsid w:val="00284A56"/>
    <w:rsid w:val="00284EAF"/>
    <w:rsid w:val="002902B2"/>
    <w:rsid w:val="002A0EB3"/>
    <w:rsid w:val="002A1731"/>
    <w:rsid w:val="002A2471"/>
    <w:rsid w:val="002A25CC"/>
    <w:rsid w:val="002A2B72"/>
    <w:rsid w:val="002B00CE"/>
    <w:rsid w:val="002B21B9"/>
    <w:rsid w:val="002B492E"/>
    <w:rsid w:val="002B7B6F"/>
    <w:rsid w:val="002C267C"/>
    <w:rsid w:val="002C2B52"/>
    <w:rsid w:val="002E5F3B"/>
    <w:rsid w:val="00303A61"/>
    <w:rsid w:val="003102A9"/>
    <w:rsid w:val="00315EF6"/>
    <w:rsid w:val="00320A03"/>
    <w:rsid w:val="00323938"/>
    <w:rsid w:val="00331418"/>
    <w:rsid w:val="0033491D"/>
    <w:rsid w:val="003401A6"/>
    <w:rsid w:val="00350283"/>
    <w:rsid w:val="0035106B"/>
    <w:rsid w:val="003510A8"/>
    <w:rsid w:val="00367ACA"/>
    <w:rsid w:val="003708E1"/>
    <w:rsid w:val="003728AB"/>
    <w:rsid w:val="00380148"/>
    <w:rsid w:val="003975F8"/>
    <w:rsid w:val="003B6CB6"/>
    <w:rsid w:val="003D0084"/>
    <w:rsid w:val="003D291D"/>
    <w:rsid w:val="003D5F2E"/>
    <w:rsid w:val="003D6D60"/>
    <w:rsid w:val="00402BE1"/>
    <w:rsid w:val="00415F82"/>
    <w:rsid w:val="00420071"/>
    <w:rsid w:val="00430EAA"/>
    <w:rsid w:val="00441A97"/>
    <w:rsid w:val="00467A19"/>
    <w:rsid w:val="0047763F"/>
    <w:rsid w:val="004924A4"/>
    <w:rsid w:val="004934F9"/>
    <w:rsid w:val="004A0792"/>
    <w:rsid w:val="004A35E3"/>
    <w:rsid w:val="004A74BE"/>
    <w:rsid w:val="004C44B8"/>
    <w:rsid w:val="004D6551"/>
    <w:rsid w:val="004E094B"/>
    <w:rsid w:val="004E2E77"/>
    <w:rsid w:val="004F3E18"/>
    <w:rsid w:val="004F46F6"/>
    <w:rsid w:val="004F6790"/>
    <w:rsid w:val="005073C4"/>
    <w:rsid w:val="00512683"/>
    <w:rsid w:val="005178A5"/>
    <w:rsid w:val="00521293"/>
    <w:rsid w:val="005234C1"/>
    <w:rsid w:val="00542D9F"/>
    <w:rsid w:val="00543B41"/>
    <w:rsid w:val="00556EE3"/>
    <w:rsid w:val="00562DC3"/>
    <w:rsid w:val="00567394"/>
    <w:rsid w:val="00570CD8"/>
    <w:rsid w:val="0057184E"/>
    <w:rsid w:val="00576AB7"/>
    <w:rsid w:val="00594FC3"/>
    <w:rsid w:val="005960E6"/>
    <w:rsid w:val="00596F92"/>
    <w:rsid w:val="005974D1"/>
    <w:rsid w:val="005A1CCA"/>
    <w:rsid w:val="005B21D0"/>
    <w:rsid w:val="005B7137"/>
    <w:rsid w:val="005C4536"/>
    <w:rsid w:val="00605BDB"/>
    <w:rsid w:val="0060658F"/>
    <w:rsid w:val="00611EB4"/>
    <w:rsid w:val="00612E5D"/>
    <w:rsid w:val="00622CBA"/>
    <w:rsid w:val="006311AE"/>
    <w:rsid w:val="00634BA6"/>
    <w:rsid w:val="00650B64"/>
    <w:rsid w:val="00652FB4"/>
    <w:rsid w:val="00654265"/>
    <w:rsid w:val="006543E8"/>
    <w:rsid w:val="00657B0C"/>
    <w:rsid w:val="00661B1A"/>
    <w:rsid w:val="006628D3"/>
    <w:rsid w:val="0067040B"/>
    <w:rsid w:val="00674C82"/>
    <w:rsid w:val="006776E2"/>
    <w:rsid w:val="00684E5B"/>
    <w:rsid w:val="0069439C"/>
    <w:rsid w:val="006A0FC3"/>
    <w:rsid w:val="006A311E"/>
    <w:rsid w:val="006A4A30"/>
    <w:rsid w:val="006A6613"/>
    <w:rsid w:val="006A6FC8"/>
    <w:rsid w:val="006B607D"/>
    <w:rsid w:val="006C2314"/>
    <w:rsid w:val="006E7EF6"/>
    <w:rsid w:val="006F4D92"/>
    <w:rsid w:val="006F4E81"/>
    <w:rsid w:val="00702194"/>
    <w:rsid w:val="00711FF4"/>
    <w:rsid w:val="00721EDB"/>
    <w:rsid w:val="00722ED8"/>
    <w:rsid w:val="00723F1A"/>
    <w:rsid w:val="00724663"/>
    <w:rsid w:val="0073613F"/>
    <w:rsid w:val="00737C4F"/>
    <w:rsid w:val="00742D81"/>
    <w:rsid w:val="007509EC"/>
    <w:rsid w:val="00752E83"/>
    <w:rsid w:val="00754608"/>
    <w:rsid w:val="00754835"/>
    <w:rsid w:val="00765BE6"/>
    <w:rsid w:val="0077037B"/>
    <w:rsid w:val="00770B22"/>
    <w:rsid w:val="0077647B"/>
    <w:rsid w:val="00781061"/>
    <w:rsid w:val="0078382F"/>
    <w:rsid w:val="00797F9C"/>
    <w:rsid w:val="007A159D"/>
    <w:rsid w:val="007B24AB"/>
    <w:rsid w:val="007B7576"/>
    <w:rsid w:val="007C4A65"/>
    <w:rsid w:val="007C5458"/>
    <w:rsid w:val="007E08E9"/>
    <w:rsid w:val="007E0EAB"/>
    <w:rsid w:val="007E1234"/>
    <w:rsid w:val="007E3677"/>
    <w:rsid w:val="007E6EA2"/>
    <w:rsid w:val="007F65A5"/>
    <w:rsid w:val="0080662C"/>
    <w:rsid w:val="008069D8"/>
    <w:rsid w:val="008235AB"/>
    <w:rsid w:val="008245F9"/>
    <w:rsid w:val="00826ABA"/>
    <w:rsid w:val="00826E95"/>
    <w:rsid w:val="00843B97"/>
    <w:rsid w:val="00853549"/>
    <w:rsid w:val="00855EFA"/>
    <w:rsid w:val="00860CEB"/>
    <w:rsid w:val="0088445E"/>
    <w:rsid w:val="0089062C"/>
    <w:rsid w:val="00892AFA"/>
    <w:rsid w:val="008A4A0A"/>
    <w:rsid w:val="008B1C9A"/>
    <w:rsid w:val="008E02EC"/>
    <w:rsid w:val="008E15D7"/>
    <w:rsid w:val="008E1C3B"/>
    <w:rsid w:val="008E4167"/>
    <w:rsid w:val="0090792F"/>
    <w:rsid w:val="00910FB4"/>
    <w:rsid w:val="00911CF9"/>
    <w:rsid w:val="00913462"/>
    <w:rsid w:val="00925CE1"/>
    <w:rsid w:val="00930A0C"/>
    <w:rsid w:val="00931E09"/>
    <w:rsid w:val="00955FEC"/>
    <w:rsid w:val="00962F29"/>
    <w:rsid w:val="00967ED3"/>
    <w:rsid w:val="00971B87"/>
    <w:rsid w:val="00980B3B"/>
    <w:rsid w:val="009A3F91"/>
    <w:rsid w:val="009C03E6"/>
    <w:rsid w:val="009C0EA6"/>
    <w:rsid w:val="009D6088"/>
    <w:rsid w:val="009E0039"/>
    <w:rsid w:val="009E1444"/>
    <w:rsid w:val="009F0C0C"/>
    <w:rsid w:val="009F6534"/>
    <w:rsid w:val="00A01177"/>
    <w:rsid w:val="00A047BB"/>
    <w:rsid w:val="00A314D2"/>
    <w:rsid w:val="00A31A3F"/>
    <w:rsid w:val="00A417C7"/>
    <w:rsid w:val="00A4263E"/>
    <w:rsid w:val="00A5231C"/>
    <w:rsid w:val="00A56CE7"/>
    <w:rsid w:val="00A57A4D"/>
    <w:rsid w:val="00A71C3B"/>
    <w:rsid w:val="00A76F79"/>
    <w:rsid w:val="00AA5512"/>
    <w:rsid w:val="00AA705E"/>
    <w:rsid w:val="00AC0801"/>
    <w:rsid w:val="00AD18A3"/>
    <w:rsid w:val="00AD6086"/>
    <w:rsid w:val="00AE21EA"/>
    <w:rsid w:val="00AE7A34"/>
    <w:rsid w:val="00AF2EE5"/>
    <w:rsid w:val="00AF3845"/>
    <w:rsid w:val="00B03F17"/>
    <w:rsid w:val="00B043A7"/>
    <w:rsid w:val="00B21BB0"/>
    <w:rsid w:val="00B27F65"/>
    <w:rsid w:val="00B3313D"/>
    <w:rsid w:val="00B3403E"/>
    <w:rsid w:val="00B525B7"/>
    <w:rsid w:val="00B55DF1"/>
    <w:rsid w:val="00B55E1B"/>
    <w:rsid w:val="00B56482"/>
    <w:rsid w:val="00B66DF5"/>
    <w:rsid w:val="00B70FE0"/>
    <w:rsid w:val="00B7414B"/>
    <w:rsid w:val="00B7609D"/>
    <w:rsid w:val="00B92669"/>
    <w:rsid w:val="00BA1908"/>
    <w:rsid w:val="00BA198E"/>
    <w:rsid w:val="00BA2DA1"/>
    <w:rsid w:val="00BB28BA"/>
    <w:rsid w:val="00BB6130"/>
    <w:rsid w:val="00BC5BCD"/>
    <w:rsid w:val="00BE69D3"/>
    <w:rsid w:val="00BE73AA"/>
    <w:rsid w:val="00BF0A34"/>
    <w:rsid w:val="00C00872"/>
    <w:rsid w:val="00C11EED"/>
    <w:rsid w:val="00C174DF"/>
    <w:rsid w:val="00C22242"/>
    <w:rsid w:val="00C24D14"/>
    <w:rsid w:val="00C260C7"/>
    <w:rsid w:val="00C26682"/>
    <w:rsid w:val="00C321B9"/>
    <w:rsid w:val="00C34E00"/>
    <w:rsid w:val="00C43770"/>
    <w:rsid w:val="00C47AA4"/>
    <w:rsid w:val="00C47DB6"/>
    <w:rsid w:val="00C50BB7"/>
    <w:rsid w:val="00C50DC4"/>
    <w:rsid w:val="00C577A3"/>
    <w:rsid w:val="00C65DA2"/>
    <w:rsid w:val="00C773CC"/>
    <w:rsid w:val="00C81B2E"/>
    <w:rsid w:val="00C8459E"/>
    <w:rsid w:val="00C96353"/>
    <w:rsid w:val="00CA1921"/>
    <w:rsid w:val="00CA7649"/>
    <w:rsid w:val="00CB6231"/>
    <w:rsid w:val="00CC0304"/>
    <w:rsid w:val="00CC77D5"/>
    <w:rsid w:val="00CC7E11"/>
    <w:rsid w:val="00CD5188"/>
    <w:rsid w:val="00CE4D90"/>
    <w:rsid w:val="00CF2A38"/>
    <w:rsid w:val="00CF5675"/>
    <w:rsid w:val="00D034C8"/>
    <w:rsid w:val="00D06C92"/>
    <w:rsid w:val="00D2259F"/>
    <w:rsid w:val="00D2577A"/>
    <w:rsid w:val="00D40B8B"/>
    <w:rsid w:val="00D42178"/>
    <w:rsid w:val="00D43016"/>
    <w:rsid w:val="00D45672"/>
    <w:rsid w:val="00D46F29"/>
    <w:rsid w:val="00D472B8"/>
    <w:rsid w:val="00D509EA"/>
    <w:rsid w:val="00D70786"/>
    <w:rsid w:val="00D938D8"/>
    <w:rsid w:val="00D95E55"/>
    <w:rsid w:val="00DB2393"/>
    <w:rsid w:val="00DB5EEE"/>
    <w:rsid w:val="00DB6F40"/>
    <w:rsid w:val="00DC305A"/>
    <w:rsid w:val="00DC344B"/>
    <w:rsid w:val="00DC5D53"/>
    <w:rsid w:val="00DC6A00"/>
    <w:rsid w:val="00DC6AFE"/>
    <w:rsid w:val="00DD316D"/>
    <w:rsid w:val="00DE5B12"/>
    <w:rsid w:val="00DF157D"/>
    <w:rsid w:val="00E162DB"/>
    <w:rsid w:val="00E240C2"/>
    <w:rsid w:val="00E432E8"/>
    <w:rsid w:val="00E55DA8"/>
    <w:rsid w:val="00E56CF6"/>
    <w:rsid w:val="00E711B8"/>
    <w:rsid w:val="00EA16A8"/>
    <w:rsid w:val="00EA663F"/>
    <w:rsid w:val="00EA68D5"/>
    <w:rsid w:val="00EB7E13"/>
    <w:rsid w:val="00ED15EA"/>
    <w:rsid w:val="00ED51A0"/>
    <w:rsid w:val="00ED61A5"/>
    <w:rsid w:val="00EE01C7"/>
    <w:rsid w:val="00EE53C4"/>
    <w:rsid w:val="00EE6038"/>
    <w:rsid w:val="00EF58F6"/>
    <w:rsid w:val="00EF5A59"/>
    <w:rsid w:val="00EF71FE"/>
    <w:rsid w:val="00F01B52"/>
    <w:rsid w:val="00F03A7D"/>
    <w:rsid w:val="00F12AB3"/>
    <w:rsid w:val="00F15947"/>
    <w:rsid w:val="00F15B10"/>
    <w:rsid w:val="00F22782"/>
    <w:rsid w:val="00F3793B"/>
    <w:rsid w:val="00F476A4"/>
    <w:rsid w:val="00F75453"/>
    <w:rsid w:val="00F76FB2"/>
    <w:rsid w:val="00F81D41"/>
    <w:rsid w:val="00F82137"/>
    <w:rsid w:val="00FA7065"/>
    <w:rsid w:val="00FB177F"/>
    <w:rsid w:val="00FB59A8"/>
    <w:rsid w:val="00FB5ECF"/>
    <w:rsid w:val="00FB76E2"/>
    <w:rsid w:val="00FC3609"/>
    <w:rsid w:val="00FD66AC"/>
    <w:rsid w:val="00FD76B4"/>
    <w:rsid w:val="00FF6838"/>
    <w:rsid w:val="104622B3"/>
    <w:rsid w:val="40762202"/>
    <w:rsid w:val="4121EE46"/>
    <w:rsid w:val="69C95452"/>
    <w:rsid w:val="6C45BFB2"/>
    <w:rsid w:val="736E2FF9"/>
    <w:rsid w:val="769A2A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21EE46"/>
  <w15:chartTrackingRefBased/>
  <w15:docId w15:val="{C7CFDD51-8BBA-45F3-ABDA-E0199DCBF4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76AB7"/>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E6EA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721ED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563C1" w:themeColor="hyperlink"/>
      <w:u w:val="single"/>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9F6534"/>
    <w:pPr>
      <w:ind w:left="720"/>
      <w:contextualSpacing/>
    </w:pPr>
  </w:style>
  <w:style w:type="character" w:customStyle="1" w:styleId="normaltextrun">
    <w:name w:val="normaltextrun"/>
    <w:basedOn w:val="DefaultParagraphFont"/>
    <w:rsid w:val="009F6534"/>
  </w:style>
  <w:style w:type="character" w:customStyle="1" w:styleId="eop">
    <w:name w:val="eop"/>
    <w:basedOn w:val="DefaultParagraphFont"/>
    <w:rsid w:val="009F6534"/>
  </w:style>
  <w:style w:type="paragraph" w:customStyle="1" w:styleId="paragraph">
    <w:name w:val="paragraph"/>
    <w:basedOn w:val="Normal"/>
    <w:rsid w:val="009F653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ntextualspellingandgrammarerror">
    <w:name w:val="contextualspellingandgrammarerror"/>
    <w:basedOn w:val="DefaultParagraphFont"/>
    <w:rsid w:val="009F6534"/>
  </w:style>
  <w:style w:type="paragraph" w:styleId="BalloonText">
    <w:name w:val="Balloon Text"/>
    <w:basedOn w:val="Normal"/>
    <w:link w:val="BalloonTextChar"/>
    <w:uiPriority w:val="99"/>
    <w:semiHidden/>
    <w:unhideWhenUsed/>
    <w:rsid w:val="00AF384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F3845"/>
    <w:rPr>
      <w:rFonts w:ascii="Segoe UI" w:hAnsi="Segoe UI" w:cs="Segoe UI"/>
      <w:sz w:val="18"/>
      <w:szCs w:val="18"/>
    </w:rPr>
  </w:style>
  <w:style w:type="character" w:customStyle="1" w:styleId="Heading2Char">
    <w:name w:val="Heading 2 Char"/>
    <w:basedOn w:val="DefaultParagraphFont"/>
    <w:link w:val="Heading2"/>
    <w:uiPriority w:val="9"/>
    <w:rsid w:val="007E6EA2"/>
    <w:rPr>
      <w:rFonts w:asciiTheme="majorHAnsi" w:eastAsiaTheme="majorEastAsia" w:hAnsiTheme="majorHAnsi" w:cstheme="majorBidi"/>
      <w:color w:val="2F5496" w:themeColor="accent1" w:themeShade="BF"/>
      <w:sz w:val="26"/>
      <w:szCs w:val="26"/>
    </w:rPr>
  </w:style>
  <w:style w:type="table" w:styleId="GridTable4">
    <w:name w:val="Grid Table 4"/>
    <w:basedOn w:val="TableNormal"/>
    <w:uiPriority w:val="49"/>
    <w:rsid w:val="00C81B2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eader">
    <w:name w:val="header"/>
    <w:basedOn w:val="Normal"/>
    <w:link w:val="HeaderChar"/>
    <w:uiPriority w:val="99"/>
    <w:unhideWhenUsed/>
    <w:rsid w:val="00E432E8"/>
    <w:pPr>
      <w:tabs>
        <w:tab w:val="center" w:pos="4680"/>
        <w:tab w:val="right" w:pos="9360"/>
      </w:tabs>
      <w:spacing w:after="0" w:line="240" w:lineRule="auto"/>
    </w:pPr>
  </w:style>
  <w:style w:type="character" w:customStyle="1" w:styleId="HeaderChar">
    <w:name w:val="Header Char"/>
    <w:basedOn w:val="DefaultParagraphFont"/>
    <w:link w:val="Header"/>
    <w:uiPriority w:val="99"/>
    <w:rsid w:val="00E432E8"/>
  </w:style>
  <w:style w:type="paragraph" w:styleId="Footer">
    <w:name w:val="footer"/>
    <w:basedOn w:val="Normal"/>
    <w:link w:val="FooterChar"/>
    <w:uiPriority w:val="99"/>
    <w:unhideWhenUsed/>
    <w:rsid w:val="00E432E8"/>
    <w:pPr>
      <w:tabs>
        <w:tab w:val="center" w:pos="4680"/>
        <w:tab w:val="right" w:pos="9360"/>
      </w:tabs>
      <w:spacing w:after="0" w:line="240" w:lineRule="auto"/>
    </w:pPr>
  </w:style>
  <w:style w:type="character" w:customStyle="1" w:styleId="FooterChar">
    <w:name w:val="Footer Char"/>
    <w:basedOn w:val="DefaultParagraphFont"/>
    <w:link w:val="Footer"/>
    <w:uiPriority w:val="99"/>
    <w:rsid w:val="00E432E8"/>
  </w:style>
  <w:style w:type="paragraph" w:styleId="Subtitle">
    <w:name w:val="Subtitle"/>
    <w:basedOn w:val="Normal"/>
    <w:next w:val="Normal"/>
    <w:link w:val="SubtitleChar"/>
    <w:uiPriority w:val="11"/>
    <w:qFormat/>
    <w:rsid w:val="000B07AA"/>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0B07AA"/>
    <w:rPr>
      <w:rFonts w:eastAsiaTheme="minorEastAsia"/>
      <w:color w:val="5A5A5A" w:themeColor="text1" w:themeTint="A5"/>
      <w:spacing w:val="15"/>
    </w:rPr>
  </w:style>
  <w:style w:type="character" w:customStyle="1" w:styleId="Heading3Char">
    <w:name w:val="Heading 3 Char"/>
    <w:basedOn w:val="DefaultParagraphFont"/>
    <w:link w:val="Heading3"/>
    <w:uiPriority w:val="9"/>
    <w:rsid w:val="00721EDB"/>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6173342">
      <w:bodyDiv w:val="1"/>
      <w:marLeft w:val="0"/>
      <w:marRight w:val="0"/>
      <w:marTop w:val="0"/>
      <w:marBottom w:val="0"/>
      <w:divBdr>
        <w:top w:val="none" w:sz="0" w:space="0" w:color="auto"/>
        <w:left w:val="none" w:sz="0" w:space="0" w:color="auto"/>
        <w:bottom w:val="none" w:sz="0" w:space="0" w:color="auto"/>
        <w:right w:val="none" w:sz="0" w:space="0" w:color="auto"/>
      </w:divBdr>
      <w:divsChild>
        <w:div w:id="1102843902">
          <w:marLeft w:val="0"/>
          <w:marRight w:val="0"/>
          <w:marTop w:val="0"/>
          <w:marBottom w:val="0"/>
          <w:divBdr>
            <w:top w:val="none" w:sz="0" w:space="0" w:color="auto"/>
            <w:left w:val="none" w:sz="0" w:space="0" w:color="auto"/>
            <w:bottom w:val="none" w:sz="0" w:space="0" w:color="auto"/>
            <w:right w:val="none" w:sz="0" w:space="0" w:color="auto"/>
          </w:divBdr>
        </w:div>
        <w:div w:id="1710110769">
          <w:marLeft w:val="0"/>
          <w:marRight w:val="0"/>
          <w:marTop w:val="0"/>
          <w:marBottom w:val="0"/>
          <w:divBdr>
            <w:top w:val="none" w:sz="0" w:space="0" w:color="auto"/>
            <w:left w:val="none" w:sz="0" w:space="0" w:color="auto"/>
            <w:bottom w:val="none" w:sz="0" w:space="0" w:color="auto"/>
            <w:right w:val="none" w:sz="0" w:space="0" w:color="auto"/>
          </w:divBdr>
        </w:div>
      </w:divsChild>
    </w:div>
    <w:div w:id="552542763">
      <w:bodyDiv w:val="1"/>
      <w:marLeft w:val="0"/>
      <w:marRight w:val="0"/>
      <w:marTop w:val="0"/>
      <w:marBottom w:val="0"/>
      <w:divBdr>
        <w:top w:val="none" w:sz="0" w:space="0" w:color="auto"/>
        <w:left w:val="none" w:sz="0" w:space="0" w:color="auto"/>
        <w:bottom w:val="none" w:sz="0" w:space="0" w:color="auto"/>
        <w:right w:val="none" w:sz="0" w:space="0" w:color="auto"/>
      </w:divBdr>
    </w:div>
    <w:div w:id="953512259">
      <w:bodyDiv w:val="1"/>
      <w:marLeft w:val="0"/>
      <w:marRight w:val="0"/>
      <w:marTop w:val="0"/>
      <w:marBottom w:val="0"/>
      <w:divBdr>
        <w:top w:val="none" w:sz="0" w:space="0" w:color="auto"/>
        <w:left w:val="none" w:sz="0" w:space="0" w:color="auto"/>
        <w:bottom w:val="none" w:sz="0" w:space="0" w:color="auto"/>
        <w:right w:val="none" w:sz="0" w:space="0" w:color="auto"/>
      </w:divBdr>
      <w:divsChild>
        <w:div w:id="304627663">
          <w:marLeft w:val="0"/>
          <w:marRight w:val="0"/>
          <w:marTop w:val="0"/>
          <w:marBottom w:val="0"/>
          <w:divBdr>
            <w:top w:val="none" w:sz="0" w:space="0" w:color="auto"/>
            <w:left w:val="none" w:sz="0" w:space="0" w:color="auto"/>
            <w:bottom w:val="none" w:sz="0" w:space="0" w:color="auto"/>
            <w:right w:val="none" w:sz="0" w:space="0" w:color="auto"/>
          </w:divBdr>
        </w:div>
        <w:div w:id="954336852">
          <w:marLeft w:val="0"/>
          <w:marRight w:val="0"/>
          <w:marTop w:val="0"/>
          <w:marBottom w:val="0"/>
          <w:divBdr>
            <w:top w:val="none" w:sz="0" w:space="0" w:color="auto"/>
            <w:left w:val="none" w:sz="0" w:space="0" w:color="auto"/>
            <w:bottom w:val="none" w:sz="0" w:space="0" w:color="auto"/>
            <w:right w:val="none" w:sz="0" w:space="0" w:color="auto"/>
          </w:divBdr>
        </w:div>
        <w:div w:id="1437169929">
          <w:marLeft w:val="0"/>
          <w:marRight w:val="0"/>
          <w:marTop w:val="0"/>
          <w:marBottom w:val="0"/>
          <w:divBdr>
            <w:top w:val="none" w:sz="0" w:space="0" w:color="auto"/>
            <w:left w:val="none" w:sz="0" w:space="0" w:color="auto"/>
            <w:bottom w:val="none" w:sz="0" w:space="0" w:color="auto"/>
            <w:right w:val="none" w:sz="0" w:space="0" w:color="auto"/>
          </w:divBdr>
        </w:div>
        <w:div w:id="1534154212">
          <w:marLeft w:val="0"/>
          <w:marRight w:val="0"/>
          <w:marTop w:val="0"/>
          <w:marBottom w:val="0"/>
          <w:divBdr>
            <w:top w:val="none" w:sz="0" w:space="0" w:color="auto"/>
            <w:left w:val="none" w:sz="0" w:space="0" w:color="auto"/>
            <w:bottom w:val="none" w:sz="0" w:space="0" w:color="auto"/>
            <w:right w:val="none" w:sz="0" w:space="0" w:color="auto"/>
          </w:divBdr>
        </w:div>
        <w:div w:id="2082755292">
          <w:marLeft w:val="0"/>
          <w:marRight w:val="0"/>
          <w:marTop w:val="0"/>
          <w:marBottom w:val="0"/>
          <w:divBdr>
            <w:top w:val="none" w:sz="0" w:space="0" w:color="auto"/>
            <w:left w:val="none" w:sz="0" w:space="0" w:color="auto"/>
            <w:bottom w:val="none" w:sz="0" w:space="0" w:color="auto"/>
            <w:right w:val="none" w:sz="0" w:space="0" w:color="auto"/>
          </w:divBdr>
        </w:div>
        <w:div w:id="2117826713">
          <w:marLeft w:val="0"/>
          <w:marRight w:val="0"/>
          <w:marTop w:val="0"/>
          <w:marBottom w:val="0"/>
          <w:divBdr>
            <w:top w:val="none" w:sz="0" w:space="0" w:color="auto"/>
            <w:left w:val="none" w:sz="0" w:space="0" w:color="auto"/>
            <w:bottom w:val="none" w:sz="0" w:space="0" w:color="auto"/>
            <w:right w:val="none" w:sz="0" w:space="0" w:color="auto"/>
          </w:divBdr>
        </w:div>
      </w:divsChild>
    </w:div>
    <w:div w:id="1058867121">
      <w:bodyDiv w:val="1"/>
      <w:marLeft w:val="0"/>
      <w:marRight w:val="0"/>
      <w:marTop w:val="0"/>
      <w:marBottom w:val="0"/>
      <w:divBdr>
        <w:top w:val="none" w:sz="0" w:space="0" w:color="auto"/>
        <w:left w:val="none" w:sz="0" w:space="0" w:color="auto"/>
        <w:bottom w:val="none" w:sz="0" w:space="0" w:color="auto"/>
        <w:right w:val="none" w:sz="0" w:space="0" w:color="auto"/>
      </w:divBdr>
      <w:divsChild>
        <w:div w:id="736704926">
          <w:marLeft w:val="0"/>
          <w:marRight w:val="0"/>
          <w:marTop w:val="0"/>
          <w:marBottom w:val="0"/>
          <w:divBdr>
            <w:top w:val="none" w:sz="0" w:space="0" w:color="auto"/>
            <w:left w:val="none" w:sz="0" w:space="0" w:color="auto"/>
            <w:bottom w:val="none" w:sz="0" w:space="0" w:color="auto"/>
            <w:right w:val="none" w:sz="0" w:space="0" w:color="auto"/>
          </w:divBdr>
        </w:div>
        <w:div w:id="2139714650">
          <w:marLeft w:val="0"/>
          <w:marRight w:val="0"/>
          <w:marTop w:val="0"/>
          <w:marBottom w:val="0"/>
          <w:divBdr>
            <w:top w:val="none" w:sz="0" w:space="0" w:color="auto"/>
            <w:left w:val="none" w:sz="0" w:space="0" w:color="auto"/>
            <w:bottom w:val="none" w:sz="0" w:space="0" w:color="auto"/>
            <w:right w:val="none" w:sz="0" w:space="0" w:color="auto"/>
          </w:divBdr>
        </w:div>
      </w:divsChild>
    </w:div>
    <w:div w:id="1087070603">
      <w:bodyDiv w:val="1"/>
      <w:marLeft w:val="0"/>
      <w:marRight w:val="0"/>
      <w:marTop w:val="0"/>
      <w:marBottom w:val="0"/>
      <w:divBdr>
        <w:top w:val="none" w:sz="0" w:space="0" w:color="auto"/>
        <w:left w:val="none" w:sz="0" w:space="0" w:color="auto"/>
        <w:bottom w:val="none" w:sz="0" w:space="0" w:color="auto"/>
        <w:right w:val="none" w:sz="0" w:space="0" w:color="auto"/>
      </w:divBdr>
      <w:divsChild>
        <w:div w:id="101463849">
          <w:marLeft w:val="0"/>
          <w:marRight w:val="0"/>
          <w:marTop w:val="0"/>
          <w:marBottom w:val="0"/>
          <w:divBdr>
            <w:top w:val="none" w:sz="0" w:space="0" w:color="auto"/>
            <w:left w:val="none" w:sz="0" w:space="0" w:color="auto"/>
            <w:bottom w:val="none" w:sz="0" w:space="0" w:color="auto"/>
            <w:right w:val="none" w:sz="0" w:space="0" w:color="auto"/>
          </w:divBdr>
        </w:div>
        <w:div w:id="626282847">
          <w:marLeft w:val="0"/>
          <w:marRight w:val="0"/>
          <w:marTop w:val="0"/>
          <w:marBottom w:val="0"/>
          <w:divBdr>
            <w:top w:val="none" w:sz="0" w:space="0" w:color="auto"/>
            <w:left w:val="none" w:sz="0" w:space="0" w:color="auto"/>
            <w:bottom w:val="none" w:sz="0" w:space="0" w:color="auto"/>
            <w:right w:val="none" w:sz="0" w:space="0" w:color="auto"/>
          </w:divBdr>
        </w:div>
        <w:div w:id="691347152">
          <w:marLeft w:val="0"/>
          <w:marRight w:val="0"/>
          <w:marTop w:val="0"/>
          <w:marBottom w:val="0"/>
          <w:divBdr>
            <w:top w:val="none" w:sz="0" w:space="0" w:color="auto"/>
            <w:left w:val="none" w:sz="0" w:space="0" w:color="auto"/>
            <w:bottom w:val="none" w:sz="0" w:space="0" w:color="auto"/>
            <w:right w:val="none" w:sz="0" w:space="0" w:color="auto"/>
          </w:divBdr>
        </w:div>
        <w:div w:id="981887623">
          <w:marLeft w:val="0"/>
          <w:marRight w:val="0"/>
          <w:marTop w:val="0"/>
          <w:marBottom w:val="0"/>
          <w:divBdr>
            <w:top w:val="none" w:sz="0" w:space="0" w:color="auto"/>
            <w:left w:val="none" w:sz="0" w:space="0" w:color="auto"/>
            <w:bottom w:val="none" w:sz="0" w:space="0" w:color="auto"/>
            <w:right w:val="none" w:sz="0" w:space="0" w:color="auto"/>
          </w:divBdr>
        </w:div>
        <w:div w:id="1640375016">
          <w:marLeft w:val="0"/>
          <w:marRight w:val="0"/>
          <w:marTop w:val="0"/>
          <w:marBottom w:val="0"/>
          <w:divBdr>
            <w:top w:val="none" w:sz="0" w:space="0" w:color="auto"/>
            <w:left w:val="none" w:sz="0" w:space="0" w:color="auto"/>
            <w:bottom w:val="none" w:sz="0" w:space="0" w:color="auto"/>
            <w:right w:val="none" w:sz="0" w:space="0" w:color="auto"/>
          </w:divBdr>
        </w:div>
        <w:div w:id="1854605652">
          <w:marLeft w:val="0"/>
          <w:marRight w:val="0"/>
          <w:marTop w:val="0"/>
          <w:marBottom w:val="0"/>
          <w:divBdr>
            <w:top w:val="none" w:sz="0" w:space="0" w:color="auto"/>
            <w:left w:val="none" w:sz="0" w:space="0" w:color="auto"/>
            <w:bottom w:val="none" w:sz="0" w:space="0" w:color="auto"/>
            <w:right w:val="none" w:sz="0" w:space="0" w:color="auto"/>
          </w:divBdr>
        </w:div>
      </w:divsChild>
    </w:div>
    <w:div w:id="1808739404">
      <w:bodyDiv w:val="1"/>
      <w:marLeft w:val="0"/>
      <w:marRight w:val="0"/>
      <w:marTop w:val="0"/>
      <w:marBottom w:val="0"/>
      <w:divBdr>
        <w:top w:val="none" w:sz="0" w:space="0" w:color="auto"/>
        <w:left w:val="none" w:sz="0" w:space="0" w:color="auto"/>
        <w:bottom w:val="none" w:sz="0" w:space="0" w:color="auto"/>
        <w:right w:val="none" w:sz="0" w:space="0" w:color="auto"/>
      </w:divBdr>
    </w:div>
    <w:div w:id="1851289706">
      <w:bodyDiv w:val="1"/>
      <w:marLeft w:val="0"/>
      <w:marRight w:val="0"/>
      <w:marTop w:val="0"/>
      <w:marBottom w:val="0"/>
      <w:divBdr>
        <w:top w:val="none" w:sz="0" w:space="0" w:color="auto"/>
        <w:left w:val="none" w:sz="0" w:space="0" w:color="auto"/>
        <w:bottom w:val="none" w:sz="0" w:space="0" w:color="auto"/>
        <w:right w:val="none" w:sz="0" w:space="0" w:color="auto"/>
      </w:divBdr>
      <w:divsChild>
        <w:div w:id="700209588">
          <w:marLeft w:val="0"/>
          <w:marRight w:val="0"/>
          <w:marTop w:val="0"/>
          <w:marBottom w:val="0"/>
          <w:divBdr>
            <w:top w:val="none" w:sz="0" w:space="0" w:color="auto"/>
            <w:left w:val="none" w:sz="0" w:space="0" w:color="auto"/>
            <w:bottom w:val="none" w:sz="0" w:space="0" w:color="auto"/>
            <w:right w:val="none" w:sz="0" w:space="0" w:color="auto"/>
          </w:divBdr>
        </w:div>
        <w:div w:id="1019700063">
          <w:marLeft w:val="0"/>
          <w:marRight w:val="0"/>
          <w:marTop w:val="0"/>
          <w:marBottom w:val="0"/>
          <w:divBdr>
            <w:top w:val="none" w:sz="0" w:space="0" w:color="auto"/>
            <w:left w:val="none" w:sz="0" w:space="0" w:color="auto"/>
            <w:bottom w:val="none" w:sz="0" w:space="0" w:color="auto"/>
            <w:right w:val="none" w:sz="0" w:space="0" w:color="auto"/>
          </w:divBdr>
        </w:div>
        <w:div w:id="1192110314">
          <w:marLeft w:val="0"/>
          <w:marRight w:val="0"/>
          <w:marTop w:val="0"/>
          <w:marBottom w:val="0"/>
          <w:divBdr>
            <w:top w:val="none" w:sz="0" w:space="0" w:color="auto"/>
            <w:left w:val="none" w:sz="0" w:space="0" w:color="auto"/>
            <w:bottom w:val="none" w:sz="0" w:space="0" w:color="auto"/>
            <w:right w:val="none" w:sz="0" w:space="0" w:color="auto"/>
          </w:divBdr>
        </w:div>
        <w:div w:id="1794131999">
          <w:marLeft w:val="0"/>
          <w:marRight w:val="0"/>
          <w:marTop w:val="0"/>
          <w:marBottom w:val="0"/>
          <w:divBdr>
            <w:top w:val="none" w:sz="0" w:space="0" w:color="auto"/>
            <w:left w:val="none" w:sz="0" w:space="0" w:color="auto"/>
            <w:bottom w:val="none" w:sz="0" w:space="0" w:color="auto"/>
            <w:right w:val="none" w:sz="0" w:space="0" w:color="auto"/>
          </w:divBdr>
        </w:div>
        <w:div w:id="1926107836">
          <w:marLeft w:val="0"/>
          <w:marRight w:val="0"/>
          <w:marTop w:val="0"/>
          <w:marBottom w:val="0"/>
          <w:divBdr>
            <w:top w:val="none" w:sz="0" w:space="0" w:color="auto"/>
            <w:left w:val="none" w:sz="0" w:space="0" w:color="auto"/>
            <w:bottom w:val="none" w:sz="0" w:space="0" w:color="auto"/>
            <w:right w:val="none" w:sz="0" w:space="0" w:color="auto"/>
          </w:divBdr>
        </w:div>
      </w:divsChild>
    </w:div>
    <w:div w:id="2048867014">
      <w:bodyDiv w:val="1"/>
      <w:marLeft w:val="0"/>
      <w:marRight w:val="0"/>
      <w:marTop w:val="0"/>
      <w:marBottom w:val="0"/>
      <w:divBdr>
        <w:top w:val="none" w:sz="0" w:space="0" w:color="auto"/>
        <w:left w:val="none" w:sz="0" w:space="0" w:color="auto"/>
        <w:bottom w:val="none" w:sz="0" w:space="0" w:color="auto"/>
        <w:right w:val="none" w:sz="0" w:space="0" w:color="auto"/>
      </w:divBdr>
    </w:div>
    <w:div w:id="2078555757">
      <w:bodyDiv w:val="1"/>
      <w:marLeft w:val="0"/>
      <w:marRight w:val="0"/>
      <w:marTop w:val="0"/>
      <w:marBottom w:val="0"/>
      <w:divBdr>
        <w:top w:val="none" w:sz="0" w:space="0" w:color="auto"/>
        <w:left w:val="none" w:sz="0" w:space="0" w:color="auto"/>
        <w:bottom w:val="none" w:sz="0" w:space="0" w:color="auto"/>
        <w:right w:val="none" w:sz="0" w:space="0" w:color="auto"/>
      </w:divBdr>
    </w:div>
    <w:div w:id="214048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image" Target="media/image23.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image" Target="media/image20.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72BC9A62D41704FA06BD229B6D23C76" ma:contentTypeVersion="12" ma:contentTypeDescription="Create a new document." ma:contentTypeScope="" ma:versionID="df8277ce0c4c86de3195d9b0da1f9ce2">
  <xsd:schema xmlns:xsd="http://www.w3.org/2001/XMLSchema" xmlns:xs="http://www.w3.org/2001/XMLSchema" xmlns:p="http://schemas.microsoft.com/office/2006/metadata/properties" xmlns:ns2="ec76c6a6-dd2f-4d66-8959-5ddac7d569d8" xmlns:ns3="d87c1b93-3259-485c-a4c3-529769012a75" targetNamespace="http://schemas.microsoft.com/office/2006/metadata/properties" ma:root="true" ma:fieldsID="0cf3f08c94341eb28cae336d271c8791" ns2:_="" ns3:_="">
    <xsd:import namespace="ec76c6a6-dd2f-4d66-8959-5ddac7d569d8"/>
    <xsd:import namespace="d87c1b93-3259-485c-a4c3-529769012a7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6c6a6-dd2f-4d66-8959-5ddac7d56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c1b93-3259-485c-a4c3-529769012a7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37BC4D-25C2-4CBF-824E-0C0DC397B4CD}">
  <ds:schemaRefs>
    <ds:schemaRef ds:uri="http://schemas.microsoft.com/sharepoint/v3/contenttype/forms"/>
  </ds:schemaRefs>
</ds:datastoreItem>
</file>

<file path=customXml/itemProps2.xml><?xml version="1.0" encoding="utf-8"?>
<ds:datastoreItem xmlns:ds="http://schemas.openxmlformats.org/officeDocument/2006/customXml" ds:itemID="{E96D9E3E-5C7C-4E72-A2E9-4E8A496E4795}">
  <ds:schemaRefs>
    <ds:schemaRef ds:uri="http://schemas.microsoft.com/office/2006/documentManagement/types"/>
    <ds:schemaRef ds:uri="http://schemas.microsoft.com/office/infopath/2007/PartnerControls"/>
    <ds:schemaRef ds:uri="http://purl.org/dc/dcmitype/"/>
    <ds:schemaRef ds:uri="http://purl.org/dc/terms/"/>
    <ds:schemaRef ds:uri="http://schemas.openxmlformats.org/package/2006/metadata/core-properties"/>
    <ds:schemaRef ds:uri="http://purl.org/dc/elements/1.1/"/>
    <ds:schemaRef ds:uri="d87c1b93-3259-485c-a4c3-529769012a75"/>
    <ds:schemaRef ds:uri="ec76c6a6-dd2f-4d66-8959-5ddac7d569d8"/>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04A93CFB-A311-4188-9759-B8A9C88669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76c6a6-dd2f-4d66-8959-5ddac7d569d8"/>
    <ds:schemaRef ds:uri="d87c1b93-3259-485c-a4c3-529769012a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BECC47-1C43-413A-89D6-F4753A09B8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23</Pages>
  <Words>2311</Words>
  <Characters>13175</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Leslie Pryor</dc:creator>
  <cp:keywords/>
  <dc:description/>
  <cp:lastModifiedBy>Arielle Hunt</cp:lastModifiedBy>
  <cp:revision>3</cp:revision>
  <cp:lastPrinted>2019-04-08T15:20:00Z</cp:lastPrinted>
  <dcterms:created xsi:type="dcterms:W3CDTF">2019-09-11T15:31:00Z</dcterms:created>
  <dcterms:modified xsi:type="dcterms:W3CDTF">2020-02-14T16:43:00Z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0x010100F72BC9A62D41704FA06BD229B6D23C76</vt:lpwstr>
  </property>
  <property fmtid="{D5CDD505-2E9C-101B-9397-08002B2CF9AE}" pid="3" name="Order">
    <vt:r8>387700</vt:r8>
  </property>
  <property fmtid="{D5CDD505-2E9C-101B-9397-08002B2CF9AE}" pid="4" name="ComplianceAssetId">
    <vt:lpwstr/>
  </property>
</Properties>
</file>