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p14">
  <w:body>
    <w:p w:rsidR="15A88421" w:rsidP="654842DE" w:rsidRDefault="654842DE" w14:paraId="75BFAB56" w14:textId="196F75EB">
      <w:pPr>
        <w:spacing w:after="0"/>
        <w:jc w:val="center"/>
        <w:rPr>
          <w:rStyle w:val="Heading1Char"/>
          <w:rFonts w:asciiTheme="minorHAnsi" w:hAnsiTheme="minorHAnsi" w:eastAsiaTheme="minorEastAsia" w:cstheme="minorBidi"/>
          <w:b/>
          <w:bCs/>
          <w:sz w:val="56"/>
          <w:szCs w:val="56"/>
        </w:rPr>
      </w:pPr>
      <w:bookmarkStart w:name="_Hlk2879349" w:id="0"/>
      <w:bookmarkEnd w:id="0"/>
      <w:r w:rsidRPr="654842DE">
        <w:rPr>
          <w:rStyle w:val="Heading1Char"/>
          <w:rFonts w:asciiTheme="minorHAnsi" w:hAnsiTheme="minorHAnsi" w:eastAsiaTheme="minorEastAsia" w:cstheme="minorBidi"/>
          <w:b/>
          <w:bCs/>
          <w:sz w:val="56"/>
          <w:szCs w:val="56"/>
        </w:rPr>
        <w:t xml:space="preserve">Exercise </w:t>
      </w:r>
      <w:r w:rsidR="00736EC1">
        <w:rPr>
          <w:rStyle w:val="Heading1Char"/>
          <w:rFonts w:asciiTheme="minorHAnsi" w:hAnsiTheme="minorHAnsi" w:eastAsiaTheme="minorEastAsia" w:cstheme="minorBidi"/>
          <w:b/>
          <w:bCs/>
          <w:sz w:val="56"/>
          <w:szCs w:val="56"/>
        </w:rPr>
        <w:t>9</w:t>
      </w:r>
      <w:r w:rsidRPr="654842DE">
        <w:rPr>
          <w:rStyle w:val="Heading1Char"/>
          <w:rFonts w:asciiTheme="minorHAnsi" w:hAnsiTheme="minorHAnsi" w:eastAsiaTheme="minorEastAsia" w:cstheme="minorBidi"/>
          <w:b/>
          <w:bCs/>
          <w:sz w:val="56"/>
          <w:szCs w:val="56"/>
        </w:rPr>
        <w:t xml:space="preserve">: </w:t>
      </w:r>
      <w:r w:rsidR="00736EC1">
        <w:rPr>
          <w:rStyle w:val="Heading1Char"/>
          <w:rFonts w:asciiTheme="minorHAnsi" w:hAnsiTheme="minorHAnsi" w:eastAsiaTheme="minorEastAsia" w:cstheme="minorBidi"/>
          <w:b/>
          <w:bCs/>
          <w:sz w:val="56"/>
          <w:szCs w:val="56"/>
        </w:rPr>
        <w:t>The Urinary System</w:t>
      </w:r>
    </w:p>
    <w:p w:rsidR="00254B5F" w:rsidP="6C439367" w:rsidRDefault="00254B5F" w14:paraId="4805BA21" w14:textId="77777777">
      <w:pPr>
        <w:spacing w:after="0"/>
        <w:jc w:val="center"/>
        <w:rPr>
          <w:rFonts w:eastAsiaTheme="minorEastAsia"/>
          <w:b/>
          <w:bCs/>
          <w:sz w:val="56"/>
          <w:szCs w:val="56"/>
        </w:rPr>
      </w:pPr>
    </w:p>
    <w:p w:rsidR="15A88421" w:rsidP="6C439367" w:rsidRDefault="00FE3613" w14:paraId="2DAC3F33" w14:textId="47FBBC8B">
      <w:pPr>
        <w:spacing w:after="0"/>
        <w:jc w:val="center"/>
        <w:rPr>
          <w:rStyle w:val="Heading1Char"/>
          <w:rFonts w:asciiTheme="minorHAnsi" w:hAnsiTheme="minorHAnsi" w:eastAsiaTheme="minorEastAsia" w:cstheme="minorBidi"/>
          <w:b/>
          <w:bCs/>
          <w:sz w:val="56"/>
          <w:szCs w:val="56"/>
        </w:rPr>
      </w:pPr>
      <w:r>
        <w:rPr>
          <w:rFonts w:eastAsiaTheme="minorEastAsia"/>
          <w:b/>
          <w:bCs/>
          <w:noProof/>
          <w:color w:val="2F5496" w:themeColor="accent1" w:themeShade="BF"/>
          <w:sz w:val="56"/>
          <w:szCs w:val="56"/>
        </w:rPr>
        <w:drawing>
          <wp:inline distT="0" distB="0" distL="0" distR="0" wp14:anchorId="1F7CF9BD" wp14:editId="28DF431D">
            <wp:extent cx="5876925" cy="6738874"/>
            <wp:effectExtent l="0" t="0" r="0" b="5080"/>
            <wp:docPr id="7" name="Picture 7" descr="A close up of a piece of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natomy_of_the_woodchuck_(Marmota_monax)_(2005)_(1819625738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80357" cy="6742809"/>
                    </a:xfrm>
                    <a:prstGeom prst="rect">
                      <a:avLst/>
                    </a:prstGeom>
                  </pic:spPr>
                </pic:pic>
              </a:graphicData>
            </a:graphic>
          </wp:inline>
        </w:drawing>
      </w:r>
    </w:p>
    <w:p w:rsidR="15A88421" w:rsidP="6D423E89" w:rsidRDefault="6D423E89" w14:paraId="26456B23" w14:textId="1E72129E">
      <w:pPr>
        <w:spacing w:after="0"/>
        <w:rPr>
          <w:sz w:val="18"/>
          <w:szCs w:val="18"/>
        </w:rPr>
      </w:pPr>
      <w:r w:rsidRPr="008110BF">
        <w:rPr>
          <w:sz w:val="28"/>
          <w:szCs w:val="18"/>
        </w:rPr>
        <w:t>Figure</w:t>
      </w:r>
      <w:r w:rsidR="006662BD">
        <w:rPr>
          <w:sz w:val="28"/>
          <w:szCs w:val="18"/>
        </w:rPr>
        <w:t xml:space="preserve"> </w:t>
      </w:r>
      <w:r w:rsidR="00F448FF">
        <w:rPr>
          <w:sz w:val="28"/>
          <w:szCs w:val="18"/>
        </w:rPr>
        <w:t>9</w:t>
      </w:r>
      <w:r w:rsidR="006662BD">
        <w:rPr>
          <w:sz w:val="28"/>
          <w:szCs w:val="18"/>
        </w:rPr>
        <w:t>.</w:t>
      </w:r>
      <w:r w:rsidRPr="008110BF">
        <w:rPr>
          <w:sz w:val="28"/>
          <w:szCs w:val="18"/>
        </w:rPr>
        <w:t>1</w:t>
      </w:r>
      <w:r w:rsidR="00822F6A">
        <w:rPr>
          <w:sz w:val="28"/>
          <w:szCs w:val="18"/>
        </w:rPr>
        <w:t>.</w:t>
      </w:r>
      <w:r w:rsidRPr="008110BF">
        <w:rPr>
          <w:sz w:val="28"/>
          <w:szCs w:val="18"/>
        </w:rPr>
        <w:t xml:space="preserve"> </w:t>
      </w:r>
      <w:r w:rsidR="004E331B">
        <w:rPr>
          <w:sz w:val="28"/>
          <w:szCs w:val="18"/>
        </w:rPr>
        <w:t xml:space="preserve">Illustration of a </w:t>
      </w:r>
      <w:r w:rsidR="00FE3613">
        <w:rPr>
          <w:sz w:val="28"/>
          <w:szCs w:val="18"/>
        </w:rPr>
        <w:t>woodchuck</w:t>
      </w:r>
      <w:r w:rsidR="004E331B">
        <w:rPr>
          <w:sz w:val="28"/>
          <w:szCs w:val="18"/>
        </w:rPr>
        <w:t xml:space="preserve"> </w:t>
      </w:r>
      <w:r w:rsidR="00FE3613">
        <w:rPr>
          <w:sz w:val="28"/>
          <w:szCs w:val="18"/>
        </w:rPr>
        <w:t>kidney</w:t>
      </w:r>
      <w:r w:rsidR="004E331B">
        <w:rPr>
          <w:sz w:val="28"/>
          <w:szCs w:val="18"/>
        </w:rPr>
        <w:t xml:space="preserve"> </w:t>
      </w:r>
      <w:r w:rsidR="00BF68B9">
        <w:rPr>
          <w:sz w:val="28"/>
          <w:szCs w:val="18"/>
        </w:rPr>
        <w:t xml:space="preserve">from an </w:t>
      </w:r>
      <w:r w:rsidR="00DB701E">
        <w:rPr>
          <w:sz w:val="28"/>
          <w:szCs w:val="18"/>
        </w:rPr>
        <w:t xml:space="preserve">anterior view </w:t>
      </w:r>
      <w:r w:rsidR="00BF68B9">
        <w:rPr>
          <w:sz w:val="28"/>
          <w:szCs w:val="18"/>
        </w:rPr>
        <w:t>and highlighting</w:t>
      </w:r>
      <w:r w:rsidR="004E331B">
        <w:rPr>
          <w:sz w:val="28"/>
          <w:szCs w:val="18"/>
        </w:rPr>
        <w:t xml:space="preserve"> </w:t>
      </w:r>
      <w:r w:rsidR="008C1EB8">
        <w:rPr>
          <w:sz w:val="28"/>
          <w:szCs w:val="18"/>
        </w:rPr>
        <w:t xml:space="preserve">the internal anatomy of the </w:t>
      </w:r>
      <w:r w:rsidR="00FE3613">
        <w:rPr>
          <w:sz w:val="28"/>
          <w:szCs w:val="18"/>
        </w:rPr>
        <w:t>kidney</w:t>
      </w:r>
      <w:r w:rsidR="00822F6A">
        <w:rPr>
          <w:sz w:val="28"/>
          <w:szCs w:val="18"/>
        </w:rPr>
        <w:t xml:space="preserve">. </w:t>
      </w:r>
      <w:r w:rsidR="00345507">
        <w:rPr>
          <w:sz w:val="18"/>
          <w:szCs w:val="18"/>
        </w:rPr>
        <w:t>(</w:t>
      </w:r>
      <w:hyperlink w:history="1" r:id="rId9">
        <w:r w:rsidRPr="00FE3613" w:rsidR="00FE3613">
          <w:rPr>
            <w:rStyle w:val="Hyperlink"/>
          </w:rPr>
          <w:t>https://commons.wikimedia.org/wiki/File:Anatomy_of_the_woodchuck_(Marmota_monax)_(2005)_(18196257381).jpg</w:t>
        </w:r>
      </w:hyperlink>
      <w:r w:rsidR="00345507">
        <w:rPr>
          <w:sz w:val="18"/>
          <w:szCs w:val="18"/>
        </w:rPr>
        <w:t>)</w:t>
      </w:r>
      <w:r w:rsidRPr="6D423E89">
        <w:rPr>
          <w:sz w:val="18"/>
          <w:szCs w:val="18"/>
        </w:rPr>
        <w:t xml:space="preserve">  </w:t>
      </w:r>
    </w:p>
    <w:p w:rsidR="00270FF5" w:rsidP="00254B5F" w:rsidRDefault="00270FF5" w14:paraId="16785A7D" w14:textId="77777777">
      <w:pPr>
        <w:spacing w:beforeAutospacing="1" w:after="0" w:line="240" w:lineRule="auto"/>
        <w:rPr>
          <w:rFonts w:ascii="Calibri" w:hAnsi="Calibri" w:eastAsia="Calibri" w:cs="Calibri"/>
          <w:color w:val="2E75B5"/>
          <w:sz w:val="36"/>
          <w:szCs w:val="36"/>
          <w:u w:val="single"/>
        </w:rPr>
      </w:pPr>
    </w:p>
    <w:p w:rsidRPr="00254B5F" w:rsidR="15A88421" w:rsidP="00254B5F" w:rsidRDefault="6C439367" w14:paraId="3A390A75" w14:textId="6B4E5BBC">
      <w:pPr>
        <w:spacing w:beforeAutospacing="1" w:after="0" w:line="240" w:lineRule="auto"/>
        <w:rPr>
          <w:rFonts w:ascii="Calibri" w:hAnsi="Calibri" w:eastAsia="Calibri" w:cs="Calibri"/>
          <w:sz w:val="36"/>
          <w:szCs w:val="36"/>
        </w:rPr>
      </w:pPr>
      <w:r w:rsidRPr="6C439367">
        <w:rPr>
          <w:rFonts w:ascii="Calibri" w:hAnsi="Calibri" w:eastAsia="Calibri" w:cs="Calibri"/>
          <w:color w:val="2E75B5"/>
          <w:sz w:val="36"/>
          <w:szCs w:val="36"/>
          <w:u w:val="single"/>
        </w:rPr>
        <w:t xml:space="preserve">Exercise </w:t>
      </w:r>
      <w:r w:rsidR="00FE3613">
        <w:rPr>
          <w:rFonts w:ascii="Calibri" w:hAnsi="Calibri" w:eastAsia="Calibri" w:cs="Calibri"/>
          <w:color w:val="2E75B5"/>
          <w:sz w:val="36"/>
          <w:szCs w:val="36"/>
          <w:u w:val="single"/>
        </w:rPr>
        <w:t>9</w:t>
      </w:r>
      <w:r w:rsidRPr="6C439367">
        <w:rPr>
          <w:rFonts w:ascii="Calibri" w:hAnsi="Calibri" w:eastAsia="Calibri" w:cs="Calibri"/>
          <w:color w:val="2E75B5"/>
          <w:sz w:val="36"/>
          <w:szCs w:val="36"/>
          <w:u w:val="single"/>
        </w:rPr>
        <w:t xml:space="preserve"> Learning Goals</w:t>
      </w:r>
      <w:r w:rsidRPr="6C439367">
        <w:rPr>
          <w:rFonts w:ascii="Calibri" w:hAnsi="Calibri" w:eastAsia="Calibri" w:cs="Calibri"/>
          <w:color w:val="2E75B5"/>
          <w:sz w:val="36"/>
          <w:szCs w:val="36"/>
        </w:rPr>
        <w:t> </w:t>
      </w:r>
    </w:p>
    <w:p w:rsidRPr="00254B5F" w:rsidR="15A88421" w:rsidP="6C439367" w:rsidRDefault="00254B5F" w14:paraId="5EA15C64" w14:textId="4C4E64EC">
      <w:pPr>
        <w:spacing w:beforeAutospacing="1" w:after="0" w:line="240" w:lineRule="auto"/>
        <w:rPr>
          <w:rFonts w:ascii="Calibri" w:hAnsi="Calibri" w:eastAsia="Calibri" w:cs="Calibri"/>
          <w:sz w:val="28"/>
          <w:szCs w:val="28"/>
        </w:rPr>
      </w:pPr>
      <w:r>
        <w:rPr>
          <w:rFonts w:ascii="Calibri" w:hAnsi="Calibri" w:eastAsia="Calibri" w:cs="Calibri"/>
          <w:color w:val="5B9AD5"/>
          <w:sz w:val="28"/>
          <w:szCs w:val="28"/>
        </w:rPr>
        <w:t>After</w:t>
      </w:r>
      <w:r w:rsidRPr="6C439367" w:rsidR="6C439367">
        <w:rPr>
          <w:rFonts w:ascii="Calibri" w:hAnsi="Calibri" w:eastAsia="Calibri" w:cs="Calibri"/>
          <w:color w:val="5B9AD5"/>
          <w:sz w:val="28"/>
          <w:szCs w:val="28"/>
        </w:rPr>
        <w:t xml:space="preserve"> completing this </w:t>
      </w:r>
      <w:r w:rsidRPr="6C439367" w:rsidR="00D62711">
        <w:rPr>
          <w:rFonts w:ascii="Calibri" w:hAnsi="Calibri" w:eastAsia="Calibri" w:cs="Calibri"/>
          <w:color w:val="5B9AD5"/>
          <w:sz w:val="28"/>
          <w:szCs w:val="28"/>
        </w:rPr>
        <w:t>lab,</w:t>
      </w:r>
      <w:r w:rsidRPr="6C439367" w:rsidR="6C439367">
        <w:rPr>
          <w:rFonts w:ascii="Calibri" w:hAnsi="Calibri" w:eastAsia="Calibri" w:cs="Calibri"/>
          <w:color w:val="5B9AD5"/>
          <w:sz w:val="28"/>
          <w:szCs w:val="28"/>
        </w:rPr>
        <w:t xml:space="preserve"> you should be able to: </w:t>
      </w:r>
    </w:p>
    <w:p w:rsidRPr="00D80B01" w:rsidR="00D80B01" w:rsidP="00D80B01" w:rsidRDefault="00AB3E8A" w14:paraId="1E8B47FE" w14:textId="34405892">
      <w:pPr>
        <w:pStyle w:val="ListParagraph"/>
        <w:numPr>
          <w:ilvl w:val="0"/>
          <w:numId w:val="2"/>
        </w:numPr>
        <w:spacing w:after="0"/>
        <w:rPr>
          <w:sz w:val="28"/>
          <w:szCs w:val="28"/>
        </w:rPr>
      </w:pPr>
      <w:r>
        <w:rPr>
          <w:sz w:val="28"/>
          <w:szCs w:val="28"/>
        </w:rPr>
        <w:t>Label structures o</w:t>
      </w:r>
      <w:r w:rsidR="00B929CD">
        <w:rPr>
          <w:sz w:val="28"/>
          <w:szCs w:val="28"/>
        </w:rPr>
        <w:t>f the urinary system</w:t>
      </w:r>
    </w:p>
    <w:p w:rsidRPr="00D80B01" w:rsidR="00D80B01" w:rsidP="00D80B01" w:rsidRDefault="00B929CD" w14:paraId="6055A513" w14:textId="66BAEB0F">
      <w:pPr>
        <w:pStyle w:val="ListParagraph"/>
        <w:numPr>
          <w:ilvl w:val="0"/>
          <w:numId w:val="2"/>
        </w:numPr>
        <w:spacing w:after="0"/>
        <w:rPr>
          <w:sz w:val="28"/>
          <w:szCs w:val="28"/>
        </w:rPr>
      </w:pPr>
      <w:r>
        <w:rPr>
          <w:sz w:val="28"/>
          <w:szCs w:val="28"/>
        </w:rPr>
        <w:t xml:space="preserve">Characterize the roles of each </w:t>
      </w:r>
      <w:r w:rsidR="00E65957">
        <w:rPr>
          <w:sz w:val="28"/>
          <w:szCs w:val="28"/>
        </w:rPr>
        <w:t>of the parts of the urinary system</w:t>
      </w:r>
    </w:p>
    <w:p w:rsidRPr="00D80B01" w:rsidR="00D80B01" w:rsidP="00D80B01" w:rsidRDefault="00014C28" w14:paraId="50AAC6E2" w14:textId="521B18CF">
      <w:pPr>
        <w:pStyle w:val="ListParagraph"/>
        <w:numPr>
          <w:ilvl w:val="0"/>
          <w:numId w:val="2"/>
        </w:numPr>
        <w:spacing w:after="0"/>
        <w:rPr>
          <w:sz w:val="28"/>
          <w:szCs w:val="28"/>
        </w:rPr>
      </w:pPr>
      <w:r>
        <w:rPr>
          <w:sz w:val="28"/>
          <w:szCs w:val="28"/>
        </w:rPr>
        <w:t>Illustrate the macroscopic and microscopic structures of the kidney</w:t>
      </w:r>
    </w:p>
    <w:p w:rsidR="00D80B01" w:rsidP="00D80B01" w:rsidRDefault="005B4D1D" w14:paraId="429CA50B" w14:textId="4B68F836">
      <w:pPr>
        <w:pStyle w:val="ListParagraph"/>
        <w:numPr>
          <w:ilvl w:val="0"/>
          <w:numId w:val="2"/>
        </w:numPr>
        <w:spacing w:after="0"/>
        <w:rPr>
          <w:sz w:val="28"/>
          <w:szCs w:val="28"/>
        </w:rPr>
      </w:pPr>
      <w:r>
        <w:rPr>
          <w:sz w:val="28"/>
          <w:szCs w:val="28"/>
        </w:rPr>
        <w:t>Outline how blood is filtered in the kidney nephron</w:t>
      </w:r>
    </w:p>
    <w:p w:rsidR="008110BF" w:rsidP="654842DE" w:rsidRDefault="008110BF" w14:paraId="39738DF2" w14:textId="77777777">
      <w:pPr>
        <w:spacing w:after="0" w:line="240" w:lineRule="auto"/>
        <w:rPr>
          <w:rFonts w:ascii="Calibri" w:hAnsi="Calibri" w:eastAsia="Calibri" w:cs="Calibri"/>
          <w:b/>
          <w:bCs/>
          <w:color w:val="003366"/>
          <w:sz w:val="36"/>
          <w:szCs w:val="36"/>
        </w:rPr>
      </w:pPr>
    </w:p>
    <w:p w:rsidR="15A88421" w:rsidP="654842DE" w:rsidRDefault="654842DE" w14:paraId="2897807E" w14:textId="64404867">
      <w:pPr>
        <w:spacing w:after="0" w:line="240" w:lineRule="auto"/>
        <w:rPr>
          <w:rFonts w:ascii="Calibri" w:hAnsi="Calibri" w:eastAsia="Calibri" w:cs="Calibri"/>
          <w:sz w:val="36"/>
          <w:szCs w:val="36"/>
        </w:rPr>
      </w:pPr>
      <w:bookmarkStart w:name="_Hlk10208351" w:id="1"/>
      <w:r w:rsidRPr="00217ACC">
        <w:rPr>
          <w:rFonts w:ascii="Calibri" w:hAnsi="Calibri" w:eastAsia="Calibri" w:cs="Calibri"/>
          <w:b/>
          <w:bCs/>
          <w:color w:val="4472C4" w:themeColor="accent1"/>
          <w:sz w:val="36"/>
          <w:szCs w:val="36"/>
        </w:rPr>
        <w:t>Pre-Lab Activity</w:t>
      </w:r>
      <w:r w:rsidRPr="00217ACC" w:rsidR="00270FF5">
        <w:rPr>
          <w:rFonts w:ascii="Calibri" w:hAnsi="Calibri" w:eastAsia="Calibri" w:cs="Calibri"/>
          <w:b/>
          <w:bCs/>
          <w:color w:val="4472C4" w:themeColor="accent1"/>
          <w:sz w:val="36"/>
          <w:szCs w:val="36"/>
        </w:rPr>
        <w:t xml:space="preserve"> </w:t>
      </w:r>
      <w:r w:rsidR="00FE3613">
        <w:rPr>
          <w:rFonts w:ascii="Calibri" w:hAnsi="Calibri" w:eastAsia="Calibri" w:cs="Calibri"/>
          <w:b/>
          <w:bCs/>
          <w:color w:val="4472C4" w:themeColor="accent1"/>
          <w:sz w:val="36"/>
          <w:szCs w:val="36"/>
        </w:rPr>
        <w:t>9</w:t>
      </w:r>
      <w:r w:rsidRPr="00217ACC">
        <w:rPr>
          <w:rFonts w:ascii="Calibri" w:hAnsi="Calibri" w:eastAsia="Calibri" w:cs="Calibri"/>
          <w:b/>
          <w:bCs/>
          <w:color w:val="4472C4" w:themeColor="accent1"/>
          <w:sz w:val="36"/>
          <w:szCs w:val="36"/>
        </w:rPr>
        <w:t>.1</w:t>
      </w:r>
      <w:r w:rsidRPr="00217ACC">
        <w:rPr>
          <w:rFonts w:ascii="Calibri" w:hAnsi="Calibri" w:eastAsia="Calibri" w:cs="Calibri"/>
          <w:color w:val="4472C4" w:themeColor="accent1"/>
          <w:sz w:val="36"/>
          <w:szCs w:val="36"/>
        </w:rPr>
        <w:t> </w:t>
      </w:r>
      <w:bookmarkEnd w:id="1"/>
      <w:r w:rsidRPr="00C30515" w:rsidR="00E4470F">
        <w:rPr>
          <w:rFonts w:ascii="Calibri" w:hAnsi="Calibri" w:eastAsia="Calibri" w:cs="Calibri"/>
          <w:sz w:val="36"/>
          <w:szCs w:val="36"/>
        </w:rPr>
        <w:t>Identify the</w:t>
      </w:r>
      <w:r w:rsidR="00BF68B9">
        <w:rPr>
          <w:rFonts w:ascii="Calibri" w:hAnsi="Calibri" w:eastAsia="Calibri" w:cs="Calibri"/>
          <w:sz w:val="36"/>
          <w:szCs w:val="36"/>
        </w:rPr>
        <w:t xml:space="preserve"> </w:t>
      </w:r>
      <w:r w:rsidR="00F64BF7">
        <w:rPr>
          <w:rFonts w:ascii="Calibri" w:hAnsi="Calibri" w:eastAsia="Calibri" w:cs="Calibri"/>
          <w:sz w:val="36"/>
          <w:szCs w:val="36"/>
        </w:rPr>
        <w:t>major organs and vessels of the urinary system</w:t>
      </w:r>
    </w:p>
    <w:p w:rsidR="00DE3DF3" w:rsidP="654842DE" w:rsidRDefault="00DE3DF3" w14:paraId="7D72B887" w14:textId="351E1C9D">
      <w:pPr>
        <w:spacing w:after="0" w:line="240" w:lineRule="auto"/>
        <w:rPr>
          <w:rFonts w:ascii="Calibri" w:hAnsi="Calibri" w:eastAsia="Calibri" w:cs="Calibri"/>
          <w:sz w:val="36"/>
          <w:szCs w:val="36"/>
        </w:rPr>
      </w:pPr>
    </w:p>
    <w:p w:rsidR="00DE3DF3" w:rsidP="654842DE" w:rsidRDefault="00DE3DF3" w14:paraId="5F3C7964" w14:textId="4BFCFD2D">
      <w:pPr>
        <w:spacing w:after="0" w:line="240" w:lineRule="auto"/>
        <w:rPr>
          <w:rFonts w:ascii="Calibri" w:hAnsi="Calibri" w:eastAsia="Calibri" w:cs="Calibri"/>
          <w:sz w:val="36"/>
          <w:szCs w:val="36"/>
        </w:rPr>
      </w:pPr>
      <w:r>
        <w:rPr>
          <w:rFonts w:ascii="Calibri" w:hAnsi="Calibri" w:eastAsia="Calibri" w:cs="Calibri"/>
          <w:noProof/>
          <w:sz w:val="36"/>
          <w:szCs w:val="36"/>
        </w:rPr>
        <w:drawing>
          <wp:inline distT="0" distB="0" distL="0" distR="0" wp14:anchorId="43898742" wp14:editId="4CB87285">
            <wp:extent cx="6858000" cy="4029075"/>
            <wp:effectExtent l="0" t="0" r="0" b="9525"/>
            <wp:docPr id="8" name="Picture 8" descr="A drawing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unlabelled urinary organs.jpg"/>
                    <pic:cNvPicPr/>
                  </pic:nvPicPr>
                  <pic:blipFill>
                    <a:blip r:embed="rId10">
                      <a:extLst>
                        <a:ext uri="{28A0092B-C50C-407E-A947-70E740481C1C}">
                          <a14:useLocalDpi xmlns:a14="http://schemas.microsoft.com/office/drawing/2010/main" val="0"/>
                        </a:ext>
                      </a:extLst>
                    </a:blip>
                    <a:stretch>
                      <a:fillRect/>
                    </a:stretch>
                  </pic:blipFill>
                  <pic:spPr>
                    <a:xfrm>
                      <a:off x="0" y="0"/>
                      <a:ext cx="6858000" cy="4029075"/>
                    </a:xfrm>
                    <a:prstGeom prst="rect">
                      <a:avLst/>
                    </a:prstGeom>
                  </pic:spPr>
                </pic:pic>
              </a:graphicData>
            </a:graphic>
          </wp:inline>
        </w:drawing>
      </w:r>
    </w:p>
    <w:p w:rsidR="00F64BF7" w:rsidP="654842DE" w:rsidRDefault="00F64BF7" w14:paraId="67E465FE" w14:textId="77777777">
      <w:pPr>
        <w:spacing w:after="0" w:line="240" w:lineRule="auto"/>
        <w:rPr>
          <w:rFonts w:ascii="Calibri" w:hAnsi="Calibri" w:eastAsia="Calibri" w:cs="Calibri"/>
          <w:sz w:val="36"/>
          <w:szCs w:val="36"/>
        </w:rPr>
      </w:pPr>
    </w:p>
    <w:p w:rsidR="00ED3F11" w:rsidP="654842DE" w:rsidRDefault="00ED3F11" w14:paraId="6B8E3D46" w14:textId="4AD1A44F">
      <w:pPr>
        <w:spacing w:after="0" w:line="240" w:lineRule="auto"/>
        <w:rPr>
          <w:rFonts w:ascii="Calibri" w:hAnsi="Calibri" w:eastAsia="Calibri" w:cs="Calibri"/>
          <w:sz w:val="36"/>
          <w:szCs w:val="36"/>
        </w:rPr>
      </w:pPr>
    </w:p>
    <w:p w:rsidR="00ED3F11" w:rsidP="00B714A2" w:rsidRDefault="006F5E4C" w14:paraId="67994A88" w14:textId="0285506F">
      <w:pPr>
        <w:spacing w:after="0" w:line="240" w:lineRule="auto"/>
        <w:jc w:val="center"/>
        <w:rPr>
          <w:rFonts w:ascii="Calibri" w:hAnsi="Calibri" w:eastAsia="Calibri" w:cs="Calibri"/>
          <w:sz w:val="36"/>
          <w:szCs w:val="36"/>
        </w:rPr>
      </w:pPr>
      <w:r>
        <w:rPr>
          <w:rFonts w:ascii="Calibri" w:hAnsi="Calibri" w:eastAsia="Calibri" w:cs="Calibri"/>
          <w:noProof/>
          <w:sz w:val="36"/>
          <w:szCs w:val="36"/>
        </w:rPr>
        <mc:AlternateContent>
          <mc:Choice Requires="wps">
            <w:drawing>
              <wp:anchor distT="0" distB="0" distL="114300" distR="114300" simplePos="0" relativeHeight="251659264" behindDoc="0" locked="0" layoutInCell="1" allowOverlap="1" wp14:anchorId="3E7C2FD4" wp14:editId="72BEBB85">
                <wp:simplePos x="0" y="0"/>
                <wp:positionH relativeFrom="column">
                  <wp:posOffset>200025</wp:posOffset>
                </wp:positionH>
                <wp:positionV relativeFrom="paragraph">
                  <wp:posOffset>5107305</wp:posOffset>
                </wp:positionV>
                <wp:extent cx="6210300" cy="222885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6210300" cy="222885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11" style="position:absolute;margin-left:15.75pt;margin-top:402.15pt;width:489pt;height:175.5pt;z-index:25165926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black [3213]" strokeweight="1pt" w14:anchorId="46631DA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"/>
            </w:pict>
          </mc:Fallback>
        </mc:AlternateContent>
      </w:r>
    </w:p>
    <w:p w:rsidRPr="00397B25" w:rsidR="00397B25" w:rsidP="00C7148C" w:rsidRDefault="00397B25" w14:paraId="5FDAB037" w14:textId="77777777">
      <w:pPr>
        <w:spacing w:after="0"/>
        <w:rPr>
          <w:sz w:val="28"/>
          <w:szCs w:val="28"/>
        </w:rPr>
        <w:sectPr w:rsidRPr="00397B25" w:rsidR="00397B25" w:rsidSect="00254B5F">
          <w:footerReference w:type="default" r:id="rId11"/>
          <w:type w:val="continuous"/>
          <w:pgSz w:w="12240" w:h="15840" w:orient="portrait"/>
          <w:pgMar w:top="720" w:right="720" w:bottom="720" w:left="720" w:header="720" w:footer="720" w:gutter="0"/>
          <w:cols w:space="720"/>
          <w:docGrid w:linePitch="360"/>
        </w:sectPr>
      </w:pPr>
    </w:p>
    <w:p w:rsidR="00BF68B9" w:rsidP="00217ACC" w:rsidRDefault="00BF68B9" w14:paraId="5A1EACA7" w14:textId="063674D4">
      <w:pPr>
        <w:spacing w:after="0"/>
        <w:rPr>
          <w:rFonts w:ascii="Calibri" w:hAnsi="Calibri" w:eastAsia="Calibri" w:cs="Calibri"/>
          <w:b/>
          <w:bCs/>
          <w:color w:val="4472C4" w:themeColor="accent1"/>
          <w:sz w:val="36"/>
          <w:szCs w:val="36"/>
        </w:rPr>
      </w:pPr>
    </w:p>
    <w:p w:rsidR="00E31FD9" w:rsidP="00217ACC" w:rsidRDefault="00E31FD9" w14:paraId="722CAC73" w14:textId="77777777">
      <w:pPr>
        <w:spacing w:after="0"/>
        <w:rPr>
          <w:rFonts w:ascii="Calibri" w:hAnsi="Calibri" w:eastAsia="Calibri" w:cs="Calibri"/>
          <w:b/>
          <w:bCs/>
          <w:color w:val="4472C4" w:themeColor="accent1"/>
          <w:sz w:val="36"/>
          <w:szCs w:val="36"/>
        </w:rPr>
      </w:pPr>
    </w:p>
    <w:p w:rsidR="0081096C" w:rsidP="00217ACC" w:rsidRDefault="00C30515" w14:paraId="38EF9144" w14:textId="76D4FECF">
      <w:pPr>
        <w:spacing w:after="0"/>
        <w:rPr>
          <w:sz w:val="36"/>
          <w:szCs w:val="36"/>
        </w:rPr>
      </w:pPr>
      <w:r w:rsidRPr="00217ACC">
        <w:rPr>
          <w:rFonts w:ascii="Calibri" w:hAnsi="Calibri" w:eastAsia="Calibri" w:cs="Calibri"/>
          <w:b/>
          <w:bCs/>
          <w:color w:val="4472C4" w:themeColor="accent1"/>
          <w:sz w:val="36"/>
          <w:szCs w:val="36"/>
        </w:rPr>
        <w:lastRenderedPageBreak/>
        <w:t xml:space="preserve">Pre-Lab Activity </w:t>
      </w:r>
      <w:r w:rsidR="00DE3DF3">
        <w:rPr>
          <w:rFonts w:ascii="Calibri" w:hAnsi="Calibri" w:eastAsia="Calibri" w:cs="Calibri"/>
          <w:b/>
          <w:bCs/>
          <w:color w:val="4472C4" w:themeColor="accent1"/>
          <w:sz w:val="36"/>
          <w:szCs w:val="36"/>
        </w:rPr>
        <w:t>9</w:t>
      </w:r>
      <w:r w:rsidRPr="00217ACC">
        <w:rPr>
          <w:rFonts w:ascii="Calibri" w:hAnsi="Calibri" w:eastAsia="Calibri" w:cs="Calibri"/>
          <w:b/>
          <w:bCs/>
          <w:color w:val="4472C4" w:themeColor="accent1"/>
          <w:sz w:val="36"/>
          <w:szCs w:val="36"/>
        </w:rPr>
        <w:t>.2</w:t>
      </w:r>
      <w:r w:rsidRPr="00217ACC" w:rsidR="002037F1">
        <w:rPr>
          <w:rFonts w:ascii="Calibri" w:hAnsi="Calibri" w:eastAsia="Calibri" w:cs="Calibri"/>
          <w:bCs/>
          <w:color w:val="4472C4" w:themeColor="accent1"/>
          <w:sz w:val="36"/>
          <w:szCs w:val="36"/>
        </w:rPr>
        <w:t xml:space="preserve"> </w:t>
      </w:r>
      <w:r w:rsidR="00ED62D8">
        <w:rPr>
          <w:rFonts w:ascii="Calibri" w:hAnsi="Calibri" w:eastAsia="Calibri" w:cs="Calibri"/>
          <w:bCs/>
          <w:color w:val="4472C4" w:themeColor="accent1"/>
          <w:sz w:val="36"/>
          <w:szCs w:val="36"/>
        </w:rPr>
        <w:t xml:space="preserve">   </w:t>
      </w:r>
      <w:r w:rsidR="00ED62D8">
        <w:rPr>
          <w:sz w:val="36"/>
          <w:szCs w:val="36"/>
        </w:rPr>
        <w:t>Identify the key</w:t>
      </w:r>
      <w:r w:rsidR="008E188B">
        <w:rPr>
          <w:sz w:val="36"/>
          <w:szCs w:val="36"/>
        </w:rPr>
        <w:t xml:space="preserve"> structures of the kidney</w:t>
      </w:r>
    </w:p>
    <w:p w:rsidR="00F8154F" w:rsidP="00217ACC" w:rsidRDefault="00F8154F" w14:paraId="3D2FEF06" w14:textId="72F18FA5">
      <w:pPr>
        <w:spacing w:after="0"/>
        <w:rPr>
          <w:sz w:val="36"/>
          <w:szCs w:val="36"/>
        </w:rPr>
      </w:pPr>
    </w:p>
    <w:p w:rsidR="00BF68B9" w:rsidP="00BF68B9" w:rsidRDefault="008E188B" w14:paraId="615DB369" w14:textId="7726196E">
      <w:pPr>
        <w:spacing w:after="0"/>
        <w:rPr>
          <w:rFonts w:ascii="Calibri" w:hAnsi="Calibri" w:eastAsia="Calibri" w:cs="Calibri"/>
          <w:bCs/>
          <w:sz w:val="28"/>
          <w:szCs w:val="36"/>
        </w:rPr>
      </w:pPr>
      <w:r>
        <w:rPr>
          <w:rFonts w:ascii="Calibri" w:hAnsi="Calibri" w:eastAsia="Calibri" w:cs="Calibri"/>
          <w:bCs/>
          <w:noProof/>
          <w:sz w:val="28"/>
          <w:szCs w:val="36"/>
        </w:rPr>
        <w:drawing>
          <wp:inline distT="0" distB="0" distL="0" distR="0" wp14:anchorId="0BAA918B" wp14:editId="00067270">
            <wp:extent cx="6839712" cy="405384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abel kidney.jpg"/>
                    <pic:cNvPicPr/>
                  </pic:nvPicPr>
                  <pic:blipFill>
                    <a:blip r:embed="rId12">
                      <a:extLst>
                        <a:ext uri="{28A0092B-C50C-407E-A947-70E740481C1C}">
                          <a14:useLocalDpi xmlns:a14="http://schemas.microsoft.com/office/drawing/2010/main" val="0"/>
                        </a:ext>
                      </a:extLst>
                    </a:blip>
                    <a:stretch>
                      <a:fillRect/>
                    </a:stretch>
                  </pic:blipFill>
                  <pic:spPr>
                    <a:xfrm>
                      <a:off x="0" y="0"/>
                      <a:ext cx="6839712" cy="4053840"/>
                    </a:xfrm>
                    <a:prstGeom prst="rect">
                      <a:avLst/>
                    </a:prstGeom>
                  </pic:spPr>
                </pic:pic>
              </a:graphicData>
            </a:graphic>
          </wp:inline>
        </w:drawing>
      </w:r>
    </w:p>
    <w:p w:rsidR="00BF68B9" w:rsidP="00BF68B9" w:rsidRDefault="00BF68B9" w14:paraId="16CE05CA" w14:textId="78C0D2D9">
      <w:pPr>
        <w:spacing w:after="0"/>
        <w:rPr>
          <w:rFonts w:ascii="Calibri" w:hAnsi="Calibri" w:eastAsia="Calibri" w:cs="Calibri"/>
          <w:bCs/>
          <w:sz w:val="28"/>
          <w:szCs w:val="36"/>
        </w:rPr>
      </w:pPr>
    </w:p>
    <w:p w:rsidR="00BF68B9" w:rsidP="00BF68B9" w:rsidRDefault="00BF68B9" w14:paraId="1865BF14" w14:textId="126019A4">
      <w:pPr>
        <w:spacing w:after="0"/>
        <w:rPr>
          <w:rFonts w:ascii="Calibri" w:hAnsi="Calibri" w:eastAsia="Calibri" w:cs="Calibri"/>
          <w:bCs/>
          <w:sz w:val="28"/>
          <w:szCs w:val="36"/>
        </w:rPr>
      </w:pPr>
    </w:p>
    <w:p w:rsidR="00C50E44" w:rsidP="00ED62D8" w:rsidRDefault="00C50E44" w14:paraId="53B8DD64" w14:textId="77777777">
      <w:pPr>
        <w:spacing w:after="0"/>
        <w:rPr>
          <w:rFonts w:ascii="Calibri" w:hAnsi="Calibri" w:eastAsia="Calibri" w:cs="Calibri"/>
          <w:b/>
          <w:bCs/>
          <w:color w:val="4472C4" w:themeColor="accent1"/>
          <w:sz w:val="36"/>
          <w:szCs w:val="36"/>
        </w:rPr>
      </w:pPr>
    </w:p>
    <w:p w:rsidR="00C50E44" w:rsidP="00ED62D8" w:rsidRDefault="00C50E44" w14:paraId="304E05C7" w14:textId="77777777">
      <w:pPr>
        <w:spacing w:after="0"/>
        <w:rPr>
          <w:rFonts w:ascii="Calibri" w:hAnsi="Calibri" w:eastAsia="Calibri" w:cs="Calibri"/>
          <w:b/>
          <w:bCs/>
          <w:color w:val="4472C4" w:themeColor="accent1"/>
          <w:sz w:val="36"/>
          <w:szCs w:val="36"/>
        </w:rPr>
      </w:pPr>
    </w:p>
    <w:p w:rsidR="00C50E44" w:rsidP="00ED62D8" w:rsidRDefault="00C50E44" w14:paraId="0E896FFF" w14:textId="77777777">
      <w:pPr>
        <w:spacing w:after="0"/>
        <w:rPr>
          <w:rFonts w:ascii="Calibri" w:hAnsi="Calibri" w:eastAsia="Calibri" w:cs="Calibri"/>
          <w:b/>
          <w:bCs/>
          <w:color w:val="4472C4" w:themeColor="accent1"/>
          <w:sz w:val="36"/>
          <w:szCs w:val="36"/>
        </w:rPr>
      </w:pPr>
    </w:p>
    <w:p w:rsidR="00C50E44" w:rsidP="00ED62D8" w:rsidRDefault="00C50E44" w14:paraId="3D720FD8" w14:textId="77777777">
      <w:pPr>
        <w:spacing w:after="0"/>
        <w:rPr>
          <w:rFonts w:ascii="Calibri" w:hAnsi="Calibri" w:eastAsia="Calibri" w:cs="Calibri"/>
          <w:b/>
          <w:bCs/>
          <w:color w:val="4472C4" w:themeColor="accent1"/>
          <w:sz w:val="36"/>
          <w:szCs w:val="36"/>
        </w:rPr>
      </w:pPr>
    </w:p>
    <w:p w:rsidR="00C50E44" w:rsidP="00ED62D8" w:rsidRDefault="00C50E44" w14:paraId="56963A70" w14:textId="77777777">
      <w:pPr>
        <w:spacing w:after="0"/>
        <w:rPr>
          <w:rFonts w:ascii="Calibri" w:hAnsi="Calibri" w:eastAsia="Calibri" w:cs="Calibri"/>
          <w:b/>
          <w:bCs/>
          <w:color w:val="4472C4" w:themeColor="accent1"/>
          <w:sz w:val="36"/>
          <w:szCs w:val="36"/>
        </w:rPr>
      </w:pPr>
    </w:p>
    <w:p w:rsidR="00C50E44" w:rsidP="00ED62D8" w:rsidRDefault="00C50E44" w14:paraId="0720A06C" w14:textId="77777777">
      <w:pPr>
        <w:spacing w:after="0"/>
        <w:rPr>
          <w:rFonts w:ascii="Calibri" w:hAnsi="Calibri" w:eastAsia="Calibri" w:cs="Calibri"/>
          <w:b/>
          <w:bCs/>
          <w:color w:val="4472C4" w:themeColor="accent1"/>
          <w:sz w:val="36"/>
          <w:szCs w:val="36"/>
        </w:rPr>
      </w:pPr>
    </w:p>
    <w:p w:rsidR="00C50E44" w:rsidP="00ED62D8" w:rsidRDefault="00C50E44" w14:paraId="4F8AB3C9" w14:textId="77777777">
      <w:pPr>
        <w:spacing w:after="0"/>
        <w:rPr>
          <w:rFonts w:ascii="Calibri" w:hAnsi="Calibri" w:eastAsia="Calibri" w:cs="Calibri"/>
          <w:b/>
          <w:bCs/>
          <w:color w:val="4472C4" w:themeColor="accent1"/>
          <w:sz w:val="36"/>
          <w:szCs w:val="36"/>
        </w:rPr>
      </w:pPr>
    </w:p>
    <w:p w:rsidR="00C50E44" w:rsidP="00ED62D8" w:rsidRDefault="00C50E44" w14:paraId="42092832" w14:textId="77777777">
      <w:pPr>
        <w:spacing w:after="0"/>
        <w:rPr>
          <w:rFonts w:ascii="Calibri" w:hAnsi="Calibri" w:eastAsia="Calibri" w:cs="Calibri"/>
          <w:b/>
          <w:bCs/>
          <w:color w:val="4472C4" w:themeColor="accent1"/>
          <w:sz w:val="36"/>
          <w:szCs w:val="36"/>
        </w:rPr>
      </w:pPr>
    </w:p>
    <w:p w:rsidR="00C50E44" w:rsidP="00ED62D8" w:rsidRDefault="00C50E44" w14:paraId="6C27C1CA" w14:textId="77777777">
      <w:pPr>
        <w:spacing w:after="0"/>
        <w:rPr>
          <w:rFonts w:ascii="Calibri" w:hAnsi="Calibri" w:eastAsia="Calibri" w:cs="Calibri"/>
          <w:b/>
          <w:bCs/>
          <w:color w:val="4472C4" w:themeColor="accent1"/>
          <w:sz w:val="36"/>
          <w:szCs w:val="36"/>
        </w:rPr>
      </w:pPr>
    </w:p>
    <w:p w:rsidR="00C50E44" w:rsidP="00ED62D8" w:rsidRDefault="00C50E44" w14:paraId="27040650" w14:textId="77777777">
      <w:pPr>
        <w:spacing w:after="0"/>
        <w:rPr>
          <w:rFonts w:ascii="Calibri" w:hAnsi="Calibri" w:eastAsia="Calibri" w:cs="Calibri"/>
          <w:b/>
          <w:bCs/>
          <w:color w:val="4472C4" w:themeColor="accent1"/>
          <w:sz w:val="36"/>
          <w:szCs w:val="36"/>
        </w:rPr>
      </w:pPr>
    </w:p>
    <w:p w:rsidR="00C50E44" w:rsidP="00ED62D8" w:rsidRDefault="00C50E44" w14:paraId="36791023" w14:textId="77777777">
      <w:pPr>
        <w:spacing w:after="0"/>
        <w:rPr>
          <w:rFonts w:ascii="Calibri" w:hAnsi="Calibri" w:eastAsia="Calibri" w:cs="Calibri"/>
          <w:b/>
          <w:bCs/>
          <w:color w:val="4472C4" w:themeColor="accent1"/>
          <w:sz w:val="36"/>
          <w:szCs w:val="36"/>
        </w:rPr>
      </w:pPr>
    </w:p>
    <w:p w:rsidR="00ED62D8" w:rsidP="00ED62D8" w:rsidRDefault="00ED62D8" w14:paraId="40D3DA47" w14:textId="6072FDA2">
      <w:pPr>
        <w:spacing w:after="0"/>
        <w:rPr>
          <w:sz w:val="36"/>
          <w:szCs w:val="36"/>
        </w:rPr>
      </w:pPr>
      <w:r w:rsidRPr="00217ACC">
        <w:rPr>
          <w:rFonts w:ascii="Calibri" w:hAnsi="Calibri" w:eastAsia="Calibri" w:cs="Calibri"/>
          <w:b/>
          <w:bCs/>
          <w:color w:val="4472C4" w:themeColor="accent1"/>
          <w:sz w:val="36"/>
          <w:szCs w:val="36"/>
        </w:rPr>
        <w:lastRenderedPageBreak/>
        <w:t xml:space="preserve">Pre-Lab Activity </w:t>
      </w:r>
      <w:r>
        <w:rPr>
          <w:rFonts w:ascii="Calibri" w:hAnsi="Calibri" w:eastAsia="Calibri" w:cs="Calibri"/>
          <w:b/>
          <w:bCs/>
          <w:color w:val="4472C4" w:themeColor="accent1"/>
          <w:sz w:val="36"/>
          <w:szCs w:val="36"/>
        </w:rPr>
        <w:t>9</w:t>
      </w:r>
      <w:r w:rsidRPr="00217ACC">
        <w:rPr>
          <w:rFonts w:ascii="Calibri" w:hAnsi="Calibri" w:eastAsia="Calibri" w:cs="Calibri"/>
          <w:b/>
          <w:bCs/>
          <w:color w:val="4472C4" w:themeColor="accent1"/>
          <w:sz w:val="36"/>
          <w:szCs w:val="36"/>
        </w:rPr>
        <w:t>.</w:t>
      </w:r>
      <w:r>
        <w:rPr>
          <w:rFonts w:ascii="Calibri" w:hAnsi="Calibri" w:eastAsia="Calibri" w:cs="Calibri"/>
          <w:b/>
          <w:bCs/>
          <w:color w:val="4472C4" w:themeColor="accent1"/>
          <w:sz w:val="36"/>
          <w:szCs w:val="36"/>
        </w:rPr>
        <w:t>3</w:t>
      </w:r>
      <w:r w:rsidRPr="00217ACC">
        <w:rPr>
          <w:rFonts w:ascii="Calibri" w:hAnsi="Calibri" w:eastAsia="Calibri" w:cs="Calibri"/>
          <w:bCs/>
          <w:color w:val="4472C4" w:themeColor="accent1"/>
          <w:sz w:val="36"/>
          <w:szCs w:val="36"/>
        </w:rPr>
        <w:t xml:space="preserve"> </w:t>
      </w:r>
      <w:r>
        <w:rPr>
          <w:sz w:val="36"/>
          <w:szCs w:val="36"/>
        </w:rPr>
        <w:t>Identify the key structures of the ‘functional unit’ of the kidney, the nephron</w:t>
      </w:r>
    </w:p>
    <w:p w:rsidR="00ED62D8" w:rsidP="00ED62D8" w:rsidRDefault="00ED62D8" w14:paraId="2B31C37D" w14:textId="2F254D9B">
      <w:pPr>
        <w:spacing w:after="0"/>
        <w:rPr>
          <w:sz w:val="36"/>
          <w:szCs w:val="36"/>
        </w:rPr>
      </w:pPr>
    </w:p>
    <w:p w:rsidR="00ED62D8" w:rsidP="00ED62D8" w:rsidRDefault="00C50E44" w14:paraId="451EF9D1" w14:textId="6414D7E5">
      <w:pPr>
        <w:spacing w:after="0"/>
        <w:rPr>
          <w:sz w:val="36"/>
          <w:szCs w:val="36"/>
        </w:rPr>
      </w:pPr>
      <w:r>
        <w:rPr>
          <w:noProof/>
          <w:sz w:val="36"/>
          <w:szCs w:val="36"/>
        </w:rPr>
        <w:drawing>
          <wp:inline distT="0" distB="0" distL="0" distR="0" wp14:anchorId="0EAB6AD3" wp14:editId="1667EADE">
            <wp:extent cx="6858000" cy="3809365"/>
            <wp:effectExtent l="0" t="0" r="0" b="635"/>
            <wp:docPr id="12" name="Picture 12" descr="A drawing of a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nephron labelled.jpg"/>
                    <pic:cNvPicPr/>
                  </pic:nvPicPr>
                  <pic:blipFill>
                    <a:blip r:embed="rId13">
                      <a:extLst>
                        <a:ext uri="{28A0092B-C50C-407E-A947-70E740481C1C}">
                          <a14:useLocalDpi xmlns:a14="http://schemas.microsoft.com/office/drawing/2010/main" val="0"/>
                        </a:ext>
                      </a:extLst>
                    </a:blip>
                    <a:stretch>
                      <a:fillRect/>
                    </a:stretch>
                  </pic:blipFill>
                  <pic:spPr>
                    <a:xfrm>
                      <a:off x="0" y="0"/>
                      <a:ext cx="6858000" cy="3809365"/>
                    </a:xfrm>
                    <a:prstGeom prst="rect">
                      <a:avLst/>
                    </a:prstGeom>
                  </pic:spPr>
                </pic:pic>
              </a:graphicData>
            </a:graphic>
          </wp:inline>
        </w:drawing>
      </w:r>
    </w:p>
    <w:p w:rsidR="00BF68B9" w:rsidP="00BF68B9" w:rsidRDefault="00BF68B9" w14:paraId="0BC464F9" w14:textId="0862675F">
      <w:pPr>
        <w:spacing w:after="0"/>
        <w:rPr>
          <w:rFonts w:ascii="Calibri" w:hAnsi="Calibri" w:eastAsia="Calibri" w:cs="Calibri"/>
          <w:bCs/>
          <w:sz w:val="28"/>
          <w:szCs w:val="36"/>
        </w:rPr>
      </w:pPr>
    </w:p>
    <w:p w:rsidR="00BF68B9" w:rsidP="00BF68B9" w:rsidRDefault="00BF68B9" w14:paraId="422462DB" w14:textId="08F14002">
      <w:pPr>
        <w:spacing w:after="0"/>
        <w:rPr>
          <w:rFonts w:ascii="Calibri" w:hAnsi="Calibri" w:eastAsia="Calibri" w:cs="Calibri"/>
          <w:bCs/>
          <w:sz w:val="28"/>
          <w:szCs w:val="36"/>
        </w:rPr>
      </w:pPr>
    </w:p>
    <w:p w:rsidR="00BF68B9" w:rsidP="00BF68B9" w:rsidRDefault="00BF68B9" w14:paraId="2A31350A" w14:textId="3CCC8FD5">
      <w:pPr>
        <w:spacing w:after="0"/>
        <w:rPr>
          <w:rFonts w:ascii="Calibri" w:hAnsi="Calibri" w:eastAsia="Calibri" w:cs="Calibri"/>
          <w:bCs/>
          <w:sz w:val="28"/>
          <w:szCs w:val="36"/>
        </w:rPr>
      </w:pPr>
    </w:p>
    <w:p w:rsidR="00BF68B9" w:rsidP="00BF68B9" w:rsidRDefault="00BF68B9" w14:paraId="0EB6B7FF" w14:textId="12BD6E68">
      <w:pPr>
        <w:spacing w:after="0"/>
        <w:rPr>
          <w:rFonts w:ascii="Calibri" w:hAnsi="Calibri" w:eastAsia="Calibri" w:cs="Calibri"/>
          <w:bCs/>
          <w:sz w:val="28"/>
          <w:szCs w:val="36"/>
        </w:rPr>
      </w:pPr>
    </w:p>
    <w:p w:rsidR="00BF68B9" w:rsidP="00BF68B9" w:rsidRDefault="00BF68B9" w14:paraId="08414B2D" w14:textId="4BEDA416">
      <w:pPr>
        <w:spacing w:after="0"/>
        <w:rPr>
          <w:rFonts w:ascii="Calibri" w:hAnsi="Calibri" w:eastAsia="Calibri" w:cs="Calibri"/>
          <w:bCs/>
          <w:sz w:val="28"/>
          <w:szCs w:val="36"/>
        </w:rPr>
      </w:pPr>
    </w:p>
    <w:p w:rsidRPr="00736EC1" w:rsidR="00BF68B9" w:rsidP="00736EC1" w:rsidRDefault="00BF68B9" w14:paraId="76BCB64E" w14:textId="77777777">
      <w:pPr>
        <w:spacing w:after="0"/>
        <w:rPr>
          <w:rFonts w:ascii="Calibri" w:hAnsi="Calibri" w:eastAsia="Calibri" w:cs="Calibri"/>
          <w:bCs/>
          <w:sz w:val="28"/>
          <w:szCs w:val="36"/>
        </w:rPr>
      </w:pPr>
    </w:p>
    <w:p w:rsidRPr="0081096C" w:rsidR="00C30515" w:rsidP="0081096C" w:rsidRDefault="00C30515" w14:paraId="31E0C076" w14:textId="77777777">
      <w:pPr>
        <w:pStyle w:val="ListParagraph"/>
        <w:spacing w:after="0"/>
        <w:rPr>
          <w:sz w:val="28"/>
          <w:szCs w:val="28"/>
        </w:rPr>
      </w:pPr>
    </w:p>
    <w:p w:rsidR="00F82311" w:rsidP="654842DE" w:rsidRDefault="00F82311" w14:paraId="4B08D86D" w14:textId="36E0A3E6">
      <w:pPr>
        <w:spacing w:after="0"/>
        <w:rPr>
          <w:sz w:val="28"/>
          <w:szCs w:val="28"/>
        </w:rPr>
      </w:pPr>
    </w:p>
    <w:p w:rsidR="00E31FD9" w:rsidP="654842DE" w:rsidRDefault="00E31FD9" w14:paraId="62FC8C96" w14:textId="0DAA5520">
      <w:pPr>
        <w:spacing w:after="0"/>
        <w:rPr>
          <w:sz w:val="28"/>
          <w:szCs w:val="28"/>
        </w:rPr>
      </w:pPr>
    </w:p>
    <w:p w:rsidR="00E31FD9" w:rsidP="654842DE" w:rsidRDefault="00E31FD9" w14:paraId="5A905F0D" w14:textId="6F9B58ED">
      <w:pPr>
        <w:spacing w:after="0"/>
        <w:rPr>
          <w:sz w:val="28"/>
          <w:szCs w:val="28"/>
        </w:rPr>
      </w:pPr>
    </w:p>
    <w:p w:rsidR="00E31FD9" w:rsidP="654842DE" w:rsidRDefault="00E31FD9" w14:paraId="35AF68D2" w14:textId="25550959">
      <w:pPr>
        <w:spacing w:after="0"/>
        <w:rPr>
          <w:sz w:val="28"/>
          <w:szCs w:val="28"/>
        </w:rPr>
      </w:pPr>
    </w:p>
    <w:p w:rsidR="00E31FD9" w:rsidP="654842DE" w:rsidRDefault="00E31FD9" w14:paraId="4A5452A1" w14:textId="1FF2C647">
      <w:pPr>
        <w:spacing w:after="0"/>
        <w:rPr>
          <w:sz w:val="28"/>
          <w:szCs w:val="28"/>
        </w:rPr>
      </w:pPr>
    </w:p>
    <w:p w:rsidR="00E31FD9" w:rsidP="654842DE" w:rsidRDefault="00E31FD9" w14:paraId="3FAD58D3" w14:textId="783577FB">
      <w:pPr>
        <w:spacing w:after="0"/>
        <w:rPr>
          <w:sz w:val="28"/>
          <w:szCs w:val="28"/>
        </w:rPr>
      </w:pPr>
    </w:p>
    <w:p w:rsidR="00E31FD9" w:rsidP="654842DE" w:rsidRDefault="00E31FD9" w14:paraId="3648D683" w14:textId="235A4306">
      <w:pPr>
        <w:spacing w:after="0"/>
        <w:rPr>
          <w:sz w:val="28"/>
          <w:szCs w:val="28"/>
        </w:rPr>
      </w:pPr>
    </w:p>
    <w:p w:rsidR="00E31FD9" w:rsidP="654842DE" w:rsidRDefault="00E31FD9" w14:paraId="58C9F214" w14:textId="5658CC3F">
      <w:pPr>
        <w:spacing w:after="0"/>
        <w:rPr>
          <w:sz w:val="28"/>
          <w:szCs w:val="28"/>
        </w:rPr>
      </w:pPr>
    </w:p>
    <w:p w:rsidR="00E31FD9" w:rsidP="654842DE" w:rsidRDefault="00E31FD9" w14:paraId="27A064B4" w14:textId="77777777">
      <w:pPr>
        <w:spacing w:after="0"/>
        <w:rPr>
          <w:sz w:val="28"/>
          <w:szCs w:val="28"/>
        </w:rPr>
      </w:pPr>
    </w:p>
    <w:p w:rsidR="32FDAF74" w:rsidP="654842DE" w:rsidRDefault="654842DE" w14:paraId="2B130862" w14:textId="7C3A829E">
      <w:pPr>
        <w:spacing w:after="0"/>
        <w:rPr>
          <w:sz w:val="28"/>
          <w:szCs w:val="28"/>
        </w:rPr>
      </w:pPr>
      <w:r w:rsidRPr="654842DE">
        <w:rPr>
          <w:sz w:val="28"/>
          <w:szCs w:val="28"/>
        </w:rPr>
        <w:t xml:space="preserve"> </w:t>
      </w:r>
    </w:p>
    <w:p w:rsidR="00962722" w:rsidP="654842DE" w:rsidRDefault="006662BD" w14:paraId="2C78D171" w14:textId="6A609AD3">
      <w:pPr>
        <w:spacing w:after="0" w:line="240" w:lineRule="auto"/>
        <w:rPr>
          <w:rFonts w:ascii="Calibri" w:hAnsi="Calibri" w:eastAsia="Calibri" w:cs="Calibri"/>
          <w:b/>
          <w:bCs/>
          <w:color w:val="2E75B5"/>
          <w:sz w:val="40"/>
          <w:szCs w:val="48"/>
        </w:rPr>
      </w:pPr>
      <w:r w:rsidRPr="00752986">
        <w:rPr>
          <w:rFonts w:ascii="Calibri" w:hAnsi="Calibri" w:eastAsia="Calibri" w:cs="Calibri"/>
          <w:b/>
          <w:bCs/>
          <w:color w:val="2E75B5"/>
          <w:sz w:val="40"/>
          <w:szCs w:val="48"/>
        </w:rPr>
        <w:lastRenderedPageBreak/>
        <w:t xml:space="preserve">Lab </w:t>
      </w:r>
      <w:r w:rsidRPr="00752986" w:rsidR="654842DE">
        <w:rPr>
          <w:rFonts w:ascii="Calibri" w:hAnsi="Calibri" w:eastAsia="Calibri" w:cs="Calibri"/>
          <w:b/>
          <w:bCs/>
          <w:color w:val="2E75B5"/>
          <w:sz w:val="40"/>
          <w:szCs w:val="48"/>
        </w:rPr>
        <w:t xml:space="preserve">Exercise </w:t>
      </w:r>
      <w:r w:rsidR="00C50E44">
        <w:rPr>
          <w:rFonts w:ascii="Calibri" w:hAnsi="Calibri" w:eastAsia="Calibri" w:cs="Calibri"/>
          <w:b/>
          <w:bCs/>
          <w:color w:val="2E75B5"/>
          <w:sz w:val="40"/>
          <w:szCs w:val="48"/>
        </w:rPr>
        <w:t>9</w:t>
      </w:r>
      <w:r w:rsidRPr="00752986" w:rsidR="654842DE">
        <w:rPr>
          <w:rFonts w:ascii="Calibri" w:hAnsi="Calibri" w:eastAsia="Calibri" w:cs="Calibri"/>
          <w:b/>
          <w:bCs/>
          <w:color w:val="2E75B5"/>
          <w:sz w:val="40"/>
          <w:szCs w:val="48"/>
        </w:rPr>
        <w:t xml:space="preserve">: </w:t>
      </w:r>
      <w:r w:rsidR="00C50E44">
        <w:rPr>
          <w:rFonts w:ascii="Calibri" w:hAnsi="Calibri" w:eastAsia="Calibri" w:cs="Calibri"/>
          <w:b/>
          <w:bCs/>
          <w:color w:val="2E75B5"/>
          <w:sz w:val="40"/>
          <w:szCs w:val="48"/>
        </w:rPr>
        <w:t>Anatomy of the Urinary System</w:t>
      </w:r>
    </w:p>
    <w:p w:rsidR="00AD2C6A" w:rsidP="654842DE" w:rsidRDefault="00AD2C6A" w14:paraId="79951102" w14:textId="61B97D88">
      <w:pPr>
        <w:spacing w:after="0" w:line="240" w:lineRule="auto"/>
        <w:rPr>
          <w:rFonts w:ascii="Calibri" w:hAnsi="Calibri" w:eastAsia="Calibri" w:cs="Calibri"/>
          <w:bCs/>
          <w:sz w:val="28"/>
          <w:szCs w:val="28"/>
        </w:rPr>
      </w:pPr>
    </w:p>
    <w:p w:rsidR="00DE2584" w:rsidP="654842DE" w:rsidRDefault="009441A1" w14:paraId="636A3E44" w14:textId="45EDB670">
      <w:pPr>
        <w:spacing w:after="0" w:line="240" w:lineRule="auto"/>
        <w:rPr>
          <w:rFonts w:ascii="Calibri" w:hAnsi="Calibri" w:eastAsia="Calibri" w:cs="Calibri"/>
          <w:bCs/>
          <w:sz w:val="28"/>
          <w:szCs w:val="28"/>
        </w:rPr>
      </w:pPr>
      <w:r>
        <w:rPr>
          <w:rFonts w:ascii="Calibri" w:hAnsi="Calibri" w:eastAsia="Calibri" w:cs="Calibri"/>
          <w:bCs/>
          <w:sz w:val="28"/>
          <w:szCs w:val="28"/>
        </w:rPr>
        <w:t>The urinary system’s main role is to control the composition</w:t>
      </w:r>
      <w:r w:rsidR="00ED7741">
        <w:rPr>
          <w:rFonts w:ascii="Calibri" w:hAnsi="Calibri" w:eastAsia="Calibri" w:cs="Calibri"/>
          <w:bCs/>
          <w:sz w:val="28"/>
          <w:szCs w:val="28"/>
        </w:rPr>
        <w:t xml:space="preserve"> and volume of blood and keep the body in homeostasis. The body is constantly producing waste products such as ammonia, salts and excess water. </w:t>
      </w:r>
      <w:r w:rsidR="00DE2584">
        <w:rPr>
          <w:rFonts w:ascii="Calibri" w:hAnsi="Calibri" w:eastAsia="Calibri" w:cs="Calibri"/>
          <w:bCs/>
          <w:sz w:val="28"/>
          <w:szCs w:val="28"/>
        </w:rPr>
        <w:t xml:space="preserve">High levels of any of these products in the blood can be damaging to our organs. </w:t>
      </w:r>
      <w:r w:rsidR="00B3301B">
        <w:rPr>
          <w:rFonts w:ascii="Calibri" w:hAnsi="Calibri" w:eastAsia="Calibri" w:cs="Calibri"/>
          <w:bCs/>
          <w:sz w:val="28"/>
          <w:szCs w:val="28"/>
        </w:rPr>
        <w:t xml:space="preserve">Therefore, it is important to </w:t>
      </w:r>
      <w:r w:rsidR="00F75337">
        <w:rPr>
          <w:rFonts w:ascii="Calibri" w:hAnsi="Calibri" w:eastAsia="Calibri" w:cs="Calibri"/>
          <w:bCs/>
          <w:sz w:val="28"/>
          <w:szCs w:val="28"/>
        </w:rPr>
        <w:t xml:space="preserve">filter the blood and remove any excess waste products. </w:t>
      </w:r>
      <w:r w:rsidR="002260F2">
        <w:rPr>
          <w:rFonts w:ascii="Calibri" w:hAnsi="Calibri" w:eastAsia="Calibri" w:cs="Calibri"/>
          <w:bCs/>
          <w:sz w:val="28"/>
          <w:szCs w:val="28"/>
        </w:rPr>
        <w:t xml:space="preserve">This is the main role of the </w:t>
      </w:r>
      <w:r w:rsidRPr="002260F2" w:rsidR="002260F2">
        <w:rPr>
          <w:rFonts w:ascii="Calibri" w:hAnsi="Calibri" w:eastAsia="Calibri" w:cs="Calibri"/>
          <w:b/>
          <w:sz w:val="28"/>
          <w:szCs w:val="28"/>
        </w:rPr>
        <w:t>urinary system</w:t>
      </w:r>
      <w:r w:rsidR="002260F2">
        <w:rPr>
          <w:rFonts w:ascii="Calibri" w:hAnsi="Calibri" w:eastAsia="Calibri" w:cs="Calibri"/>
          <w:bCs/>
          <w:sz w:val="28"/>
          <w:szCs w:val="28"/>
        </w:rPr>
        <w:t xml:space="preserve">. </w:t>
      </w:r>
    </w:p>
    <w:p w:rsidR="00DE2584" w:rsidP="654842DE" w:rsidRDefault="00DE2584" w14:paraId="29EED7AB" w14:textId="611B434A">
      <w:pPr>
        <w:spacing w:after="0" w:line="240" w:lineRule="auto"/>
        <w:rPr>
          <w:rFonts w:ascii="Calibri" w:hAnsi="Calibri" w:eastAsia="Calibri" w:cs="Calibri"/>
          <w:bCs/>
          <w:sz w:val="28"/>
          <w:szCs w:val="28"/>
        </w:rPr>
      </w:pPr>
      <w:r>
        <w:rPr>
          <w:rFonts w:ascii="Calibri" w:hAnsi="Calibri" w:eastAsia="Calibri" w:cs="Calibri"/>
          <w:bCs/>
          <w:sz w:val="28"/>
          <w:szCs w:val="28"/>
        </w:rPr>
        <w:t xml:space="preserve">This system is made up of the following organs and associated structures: </w:t>
      </w:r>
      <w:r w:rsidRPr="00DE2584">
        <w:rPr>
          <w:rFonts w:ascii="Calibri" w:hAnsi="Calibri" w:eastAsia="Calibri" w:cs="Calibri"/>
          <w:b/>
          <w:sz w:val="28"/>
          <w:szCs w:val="28"/>
        </w:rPr>
        <w:t>kidneys</w:t>
      </w:r>
      <w:r>
        <w:rPr>
          <w:rFonts w:ascii="Calibri" w:hAnsi="Calibri" w:eastAsia="Calibri" w:cs="Calibri"/>
          <w:bCs/>
          <w:sz w:val="28"/>
          <w:szCs w:val="28"/>
        </w:rPr>
        <w:t xml:space="preserve">; </w:t>
      </w:r>
      <w:r w:rsidRPr="00DE2584">
        <w:rPr>
          <w:rFonts w:ascii="Calibri" w:hAnsi="Calibri" w:eastAsia="Calibri" w:cs="Calibri"/>
          <w:b/>
          <w:sz w:val="28"/>
          <w:szCs w:val="28"/>
        </w:rPr>
        <w:t>ureters</w:t>
      </w:r>
      <w:r>
        <w:rPr>
          <w:rFonts w:ascii="Calibri" w:hAnsi="Calibri" w:eastAsia="Calibri" w:cs="Calibri"/>
          <w:bCs/>
          <w:sz w:val="28"/>
          <w:szCs w:val="28"/>
        </w:rPr>
        <w:t xml:space="preserve">; </w:t>
      </w:r>
      <w:r w:rsidRPr="00003A63">
        <w:rPr>
          <w:rFonts w:ascii="Calibri" w:hAnsi="Calibri" w:eastAsia="Calibri" w:cs="Calibri"/>
          <w:b/>
          <w:sz w:val="28"/>
          <w:szCs w:val="28"/>
        </w:rPr>
        <w:t>urinary bladder</w:t>
      </w:r>
      <w:r>
        <w:rPr>
          <w:rFonts w:ascii="Calibri" w:hAnsi="Calibri" w:eastAsia="Calibri" w:cs="Calibri"/>
          <w:bCs/>
          <w:sz w:val="28"/>
          <w:szCs w:val="28"/>
        </w:rPr>
        <w:t xml:space="preserve">; </w:t>
      </w:r>
      <w:r w:rsidRPr="00003A63">
        <w:rPr>
          <w:rFonts w:ascii="Calibri" w:hAnsi="Calibri" w:eastAsia="Calibri" w:cs="Calibri"/>
          <w:b/>
          <w:sz w:val="28"/>
          <w:szCs w:val="28"/>
        </w:rPr>
        <w:t>urethra</w:t>
      </w:r>
      <w:r w:rsidR="00AC7062">
        <w:rPr>
          <w:rFonts w:ascii="Calibri" w:hAnsi="Calibri" w:eastAsia="Calibri" w:cs="Calibri"/>
          <w:bCs/>
          <w:sz w:val="28"/>
          <w:szCs w:val="28"/>
        </w:rPr>
        <w:t>. Figure 9.2 shows how these organs are connected within a c</w:t>
      </w:r>
      <w:r w:rsidR="006026D1">
        <w:rPr>
          <w:rFonts w:ascii="Calibri" w:hAnsi="Calibri" w:eastAsia="Calibri" w:cs="Calibri"/>
          <w:bCs/>
          <w:sz w:val="28"/>
          <w:szCs w:val="28"/>
        </w:rPr>
        <w:t xml:space="preserve">hild’s urinary system. </w:t>
      </w:r>
    </w:p>
    <w:p w:rsidR="006026D1" w:rsidP="654842DE" w:rsidRDefault="006026D1" w14:paraId="6DF15522" w14:textId="5E5BF5BB">
      <w:pPr>
        <w:spacing w:after="0" w:line="240" w:lineRule="auto"/>
        <w:rPr>
          <w:rFonts w:ascii="Calibri" w:hAnsi="Calibri" w:eastAsia="Calibri" w:cs="Calibri"/>
          <w:bCs/>
          <w:sz w:val="28"/>
          <w:szCs w:val="28"/>
        </w:rPr>
      </w:pPr>
    </w:p>
    <w:p w:rsidR="006026D1" w:rsidP="006026D1" w:rsidRDefault="006026D1" w14:paraId="08EEF4DB" w14:textId="099BA8CC">
      <w:pPr>
        <w:spacing w:after="0" w:line="240" w:lineRule="auto"/>
        <w:jc w:val="center"/>
        <w:rPr>
          <w:rFonts w:ascii="Calibri" w:hAnsi="Calibri" w:eastAsia="Calibri" w:cs="Calibri"/>
          <w:bCs/>
          <w:sz w:val="28"/>
          <w:szCs w:val="28"/>
        </w:rPr>
      </w:pPr>
      <w:r>
        <w:rPr>
          <w:rFonts w:ascii="Calibri" w:hAnsi="Calibri" w:eastAsia="Calibri" w:cs="Calibri"/>
          <w:bCs/>
          <w:noProof/>
          <w:sz w:val="28"/>
          <w:szCs w:val="28"/>
        </w:rPr>
        <w:drawing>
          <wp:inline distT="0" distB="0" distL="0" distR="0" wp14:anchorId="218845D0" wp14:editId="5881E0D8">
            <wp:extent cx="5238750" cy="4911328"/>
            <wp:effectExtent l="0" t="0" r="0" b="3810"/>
            <wp:docPr id="13" name="Picture 13" descr="A picture containing person, sky, ho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024px-Urinary_System_(Child).png"/>
                    <pic:cNvPicPr/>
                  </pic:nvPicPr>
                  <pic:blipFill rotWithShape="1">
                    <a:blip r:embed="rId14">
                      <a:extLst>
                        <a:ext uri="{28A0092B-C50C-407E-A947-70E740481C1C}">
                          <a14:useLocalDpi xmlns:a14="http://schemas.microsoft.com/office/drawing/2010/main" val="0"/>
                        </a:ext>
                      </a:extLst>
                    </a:blip>
                    <a:srcRect b="6250"/>
                    <a:stretch/>
                  </pic:blipFill>
                  <pic:spPr bwMode="auto">
                    <a:xfrm>
                      <a:off x="0" y="0"/>
                      <a:ext cx="5243063" cy="4915371"/>
                    </a:xfrm>
                    <a:prstGeom prst="rect">
                      <a:avLst/>
                    </a:prstGeom>
                    <a:ln>
                      <a:noFill/>
                    </a:ln>
                    <a:extLst>
                      <a:ext uri="{53640926-AAD7-44D8-BBD7-CCE9431645EC}">
                        <a14:shadowObscured xmlns:a14="http://schemas.microsoft.com/office/drawing/2010/main"/>
                      </a:ext>
                    </a:extLst>
                  </pic:spPr>
                </pic:pic>
              </a:graphicData>
            </a:graphic>
          </wp:inline>
        </w:drawing>
      </w:r>
    </w:p>
    <w:p w:rsidR="00AC7062" w:rsidP="654842DE" w:rsidRDefault="006026D1" w14:paraId="7F0998ED" w14:textId="4F4422BC">
      <w:pPr>
        <w:spacing w:after="0" w:line="240" w:lineRule="auto"/>
        <w:rPr>
          <w:rFonts w:ascii="Calibri" w:hAnsi="Calibri" w:eastAsia="Calibri" w:cs="Calibri"/>
          <w:bCs/>
          <w:sz w:val="28"/>
          <w:szCs w:val="28"/>
        </w:rPr>
      </w:pPr>
      <w:r>
        <w:rPr>
          <w:rFonts w:ascii="Calibri" w:hAnsi="Calibri" w:eastAsia="Calibri" w:cs="Calibri"/>
          <w:bCs/>
          <w:sz w:val="28"/>
          <w:szCs w:val="28"/>
        </w:rPr>
        <w:t>Figure 9.2. Child’s urinary system (</w:t>
      </w:r>
      <w:hyperlink w:history="1" w:anchor="/media/File:Urinary_System_(Child).png" r:id="rId15">
        <w:r w:rsidRPr="00FD5FEB">
          <w:rPr>
            <w:rStyle w:val="Hyperlink"/>
          </w:rPr>
          <w:t>https://commons.wikimedia.org/wiki/Category:Human_urinary_system#/media/File:Urinary_System_(Child).png</w:t>
        </w:r>
      </w:hyperlink>
      <w:r>
        <w:rPr>
          <w:rFonts w:ascii="Calibri" w:hAnsi="Calibri" w:eastAsia="Calibri" w:cs="Calibri"/>
          <w:bCs/>
          <w:sz w:val="28"/>
          <w:szCs w:val="28"/>
        </w:rPr>
        <w:t>)</w:t>
      </w:r>
    </w:p>
    <w:p w:rsidR="00E31FD9" w:rsidP="654842DE" w:rsidRDefault="00E31FD9" w14:paraId="03F55BDE" w14:textId="77777777">
      <w:pPr>
        <w:spacing w:after="0" w:line="240" w:lineRule="auto"/>
        <w:rPr>
          <w:rFonts w:ascii="Calibri" w:hAnsi="Calibri" w:eastAsia="Calibri" w:cs="Calibri"/>
          <w:bCs/>
          <w:sz w:val="28"/>
          <w:szCs w:val="28"/>
        </w:rPr>
      </w:pPr>
    </w:p>
    <w:p w:rsidRPr="00DE2584" w:rsidR="00AC7062" w:rsidP="654842DE" w:rsidRDefault="00AC7062" w14:paraId="69CBD668" w14:textId="77777777">
      <w:pPr>
        <w:spacing w:after="0" w:line="240" w:lineRule="auto"/>
        <w:rPr>
          <w:rFonts w:ascii="Calibri" w:hAnsi="Calibri" w:eastAsia="Calibri" w:cs="Calibri"/>
          <w:bCs/>
          <w:sz w:val="28"/>
          <w:szCs w:val="28"/>
        </w:rPr>
      </w:pPr>
    </w:p>
    <w:p w:rsidR="00E377BD" w:rsidP="00E377BD" w:rsidRDefault="00E377BD" w14:paraId="260D526F" w14:textId="36F6757A">
      <w:pPr>
        <w:pStyle w:val="Heading1"/>
        <w:rPr>
          <w:rFonts w:eastAsia="Calibri"/>
        </w:rPr>
      </w:pPr>
      <w:r>
        <w:rPr>
          <w:rFonts w:eastAsia="Calibri"/>
        </w:rPr>
        <w:lastRenderedPageBreak/>
        <w:t>Kidneys</w:t>
      </w:r>
    </w:p>
    <w:p w:rsidR="00E377BD" w:rsidP="654842DE" w:rsidRDefault="00E377BD" w14:paraId="34766160" w14:textId="77777777">
      <w:pPr>
        <w:spacing w:after="0" w:line="240" w:lineRule="auto"/>
        <w:rPr>
          <w:rFonts w:ascii="Calibri" w:hAnsi="Calibri" w:eastAsia="Calibri" w:cs="Calibri"/>
          <w:bCs/>
          <w:sz w:val="28"/>
          <w:szCs w:val="28"/>
        </w:rPr>
      </w:pPr>
    </w:p>
    <w:p w:rsidR="00DE2584" w:rsidP="654842DE" w:rsidRDefault="00FE5F5E" w14:paraId="407450FB" w14:textId="60DF2E8C">
      <w:pPr>
        <w:spacing w:after="0" w:line="240" w:lineRule="auto"/>
        <w:rPr>
          <w:rFonts w:ascii="Calibri" w:hAnsi="Calibri" w:eastAsia="Calibri" w:cs="Calibri"/>
          <w:bCs/>
          <w:sz w:val="28"/>
          <w:szCs w:val="28"/>
        </w:rPr>
      </w:pPr>
      <w:r>
        <w:rPr>
          <w:rFonts w:ascii="Calibri" w:hAnsi="Calibri" w:eastAsia="Calibri" w:cs="Calibri"/>
          <w:bCs/>
          <w:sz w:val="28"/>
          <w:szCs w:val="28"/>
        </w:rPr>
        <w:t xml:space="preserve">For this lab, of all the organs in the urinary system, it is the kidney that is </w:t>
      </w:r>
      <w:r w:rsidR="00024876">
        <w:rPr>
          <w:rFonts w:ascii="Calibri" w:hAnsi="Calibri" w:eastAsia="Calibri" w:cs="Calibri"/>
          <w:bCs/>
          <w:sz w:val="28"/>
          <w:szCs w:val="28"/>
        </w:rPr>
        <w:t xml:space="preserve">of most importance. The kidneys are </w:t>
      </w:r>
      <w:r w:rsidRPr="005369DA" w:rsidR="00024876">
        <w:rPr>
          <w:rFonts w:ascii="Calibri" w:hAnsi="Calibri" w:eastAsia="Calibri" w:cs="Calibri"/>
          <w:b/>
          <w:sz w:val="28"/>
          <w:szCs w:val="28"/>
        </w:rPr>
        <w:t>retroperitoneal</w:t>
      </w:r>
      <w:r w:rsidR="005369DA">
        <w:rPr>
          <w:rFonts w:ascii="Calibri" w:hAnsi="Calibri" w:eastAsia="Calibri" w:cs="Calibri"/>
          <w:bCs/>
          <w:sz w:val="28"/>
          <w:szCs w:val="28"/>
        </w:rPr>
        <w:t>, which means they technically are situated outside of the peritoneal cavity</w:t>
      </w:r>
      <w:r w:rsidR="00C70F08">
        <w:rPr>
          <w:rFonts w:ascii="Calibri" w:hAnsi="Calibri" w:eastAsia="Calibri" w:cs="Calibri"/>
          <w:bCs/>
          <w:sz w:val="28"/>
          <w:szCs w:val="28"/>
        </w:rPr>
        <w:t xml:space="preserve"> and</w:t>
      </w:r>
      <w:r w:rsidR="009C7CDE">
        <w:rPr>
          <w:rFonts w:ascii="Calibri" w:hAnsi="Calibri" w:eastAsia="Calibri" w:cs="Calibri"/>
          <w:bCs/>
          <w:sz w:val="28"/>
          <w:szCs w:val="28"/>
        </w:rPr>
        <w:t xml:space="preserve"> are found adhered to the </w:t>
      </w:r>
      <w:r w:rsidR="003C56AA">
        <w:rPr>
          <w:rFonts w:ascii="Calibri" w:hAnsi="Calibri" w:eastAsia="Calibri" w:cs="Calibri"/>
          <w:bCs/>
          <w:sz w:val="28"/>
          <w:szCs w:val="28"/>
        </w:rPr>
        <w:t xml:space="preserve">posterior </w:t>
      </w:r>
      <w:r w:rsidR="009C7CDE">
        <w:rPr>
          <w:rFonts w:ascii="Calibri" w:hAnsi="Calibri" w:eastAsia="Calibri" w:cs="Calibri"/>
          <w:bCs/>
          <w:sz w:val="28"/>
          <w:szCs w:val="28"/>
        </w:rPr>
        <w:t>abdomin</w:t>
      </w:r>
      <w:r w:rsidR="003C56AA">
        <w:rPr>
          <w:rFonts w:ascii="Calibri" w:hAnsi="Calibri" w:eastAsia="Calibri" w:cs="Calibri"/>
          <w:bCs/>
          <w:sz w:val="28"/>
          <w:szCs w:val="28"/>
        </w:rPr>
        <w:t>al wall</w:t>
      </w:r>
      <w:r w:rsidR="00117707">
        <w:rPr>
          <w:rFonts w:ascii="Calibri" w:hAnsi="Calibri" w:eastAsia="Calibri" w:cs="Calibri"/>
          <w:bCs/>
          <w:sz w:val="28"/>
          <w:szCs w:val="28"/>
        </w:rPr>
        <w:t>. The left kidney is</w:t>
      </w:r>
      <w:r w:rsidR="00B5437D">
        <w:rPr>
          <w:rFonts w:ascii="Calibri" w:hAnsi="Calibri" w:eastAsia="Calibri" w:cs="Calibri"/>
          <w:bCs/>
          <w:sz w:val="28"/>
          <w:szCs w:val="28"/>
        </w:rPr>
        <w:t xml:space="preserve"> located around T12-L3</w:t>
      </w:r>
      <w:r w:rsidR="005A0860">
        <w:rPr>
          <w:rFonts w:ascii="Calibri" w:hAnsi="Calibri" w:eastAsia="Calibri" w:cs="Calibri"/>
          <w:bCs/>
          <w:sz w:val="28"/>
          <w:szCs w:val="28"/>
        </w:rPr>
        <w:t xml:space="preserve"> whereas the right is slightly lower due to the </w:t>
      </w:r>
      <w:r w:rsidR="00D85F1C">
        <w:rPr>
          <w:rFonts w:ascii="Calibri" w:hAnsi="Calibri" w:eastAsia="Calibri" w:cs="Calibri"/>
          <w:bCs/>
          <w:sz w:val="28"/>
          <w:szCs w:val="28"/>
        </w:rPr>
        <w:t xml:space="preserve">placement of the liver. </w:t>
      </w:r>
      <w:r w:rsidR="00AF1863">
        <w:rPr>
          <w:rFonts w:ascii="Calibri" w:hAnsi="Calibri" w:eastAsia="Calibri" w:cs="Calibri"/>
          <w:bCs/>
          <w:sz w:val="28"/>
          <w:szCs w:val="28"/>
        </w:rPr>
        <w:t xml:space="preserve">The kidneys are covered </w:t>
      </w:r>
      <w:r w:rsidR="007868D8">
        <w:rPr>
          <w:rFonts w:ascii="Calibri" w:hAnsi="Calibri" w:eastAsia="Calibri" w:cs="Calibri"/>
          <w:bCs/>
          <w:sz w:val="28"/>
          <w:szCs w:val="28"/>
        </w:rPr>
        <w:t xml:space="preserve">by </w:t>
      </w:r>
      <w:r w:rsidR="004F3A2D">
        <w:rPr>
          <w:rFonts w:ascii="Calibri" w:hAnsi="Calibri" w:eastAsia="Calibri" w:cs="Calibri"/>
          <w:bCs/>
          <w:sz w:val="28"/>
          <w:szCs w:val="28"/>
        </w:rPr>
        <w:t xml:space="preserve">connective tissue called the </w:t>
      </w:r>
      <w:r w:rsidRPr="004F3A2D" w:rsidR="004F3A2D">
        <w:rPr>
          <w:rFonts w:ascii="Calibri" w:hAnsi="Calibri" w:eastAsia="Calibri" w:cs="Calibri"/>
          <w:b/>
          <w:sz w:val="28"/>
          <w:szCs w:val="28"/>
        </w:rPr>
        <w:t>renal capsule</w:t>
      </w:r>
      <w:r w:rsidR="00D85F1C">
        <w:rPr>
          <w:rFonts w:ascii="Calibri" w:hAnsi="Calibri" w:eastAsia="Calibri" w:cs="Calibri"/>
          <w:bCs/>
          <w:sz w:val="28"/>
          <w:szCs w:val="28"/>
        </w:rPr>
        <w:t>.</w:t>
      </w:r>
    </w:p>
    <w:p w:rsidR="00D85F1C" w:rsidP="654842DE" w:rsidRDefault="00D85F1C" w14:paraId="6D099FD3" w14:textId="633E469C">
      <w:pPr>
        <w:spacing w:after="0" w:line="240" w:lineRule="auto"/>
        <w:rPr>
          <w:rFonts w:ascii="Calibri" w:hAnsi="Calibri" w:eastAsia="Calibri" w:cs="Calibri"/>
          <w:bCs/>
          <w:sz w:val="28"/>
          <w:szCs w:val="28"/>
        </w:rPr>
      </w:pPr>
    </w:p>
    <w:p w:rsidRPr="00B9639F" w:rsidR="00640B55" w:rsidP="654842DE" w:rsidRDefault="00640B55" w14:paraId="6727CCB3" w14:textId="067D9422">
      <w:pPr>
        <w:spacing w:after="0" w:line="240" w:lineRule="auto"/>
        <w:rPr>
          <w:rFonts w:ascii="Calibri" w:hAnsi="Calibri" w:eastAsia="Calibri" w:cs="Calibri"/>
          <w:bCs/>
          <w:sz w:val="28"/>
          <w:szCs w:val="28"/>
        </w:rPr>
      </w:pPr>
      <w:r>
        <w:rPr>
          <w:rFonts w:ascii="Calibri" w:hAnsi="Calibri" w:eastAsia="Calibri" w:cs="Calibri"/>
          <w:bCs/>
          <w:sz w:val="28"/>
          <w:szCs w:val="28"/>
        </w:rPr>
        <w:t xml:space="preserve">The </w:t>
      </w:r>
      <w:r w:rsidR="00C77B46">
        <w:rPr>
          <w:rFonts w:ascii="Calibri" w:hAnsi="Calibri" w:eastAsia="Calibri" w:cs="Calibri"/>
          <w:bCs/>
          <w:sz w:val="28"/>
          <w:szCs w:val="28"/>
        </w:rPr>
        <w:t>macro</w:t>
      </w:r>
      <w:r>
        <w:rPr>
          <w:rFonts w:ascii="Calibri" w:hAnsi="Calibri" w:eastAsia="Calibri" w:cs="Calibri"/>
          <w:bCs/>
          <w:sz w:val="28"/>
          <w:szCs w:val="28"/>
        </w:rPr>
        <w:t xml:space="preserve"> </w:t>
      </w:r>
      <w:r w:rsidR="00331FD7">
        <w:rPr>
          <w:rFonts w:ascii="Calibri" w:hAnsi="Calibri" w:eastAsia="Calibri" w:cs="Calibri"/>
          <w:bCs/>
          <w:sz w:val="28"/>
          <w:szCs w:val="28"/>
        </w:rPr>
        <w:t>internal anatomy</w:t>
      </w:r>
      <w:r>
        <w:rPr>
          <w:rFonts w:ascii="Calibri" w:hAnsi="Calibri" w:eastAsia="Calibri" w:cs="Calibri"/>
          <w:bCs/>
          <w:sz w:val="28"/>
          <w:szCs w:val="28"/>
        </w:rPr>
        <w:t xml:space="preserve"> of the kidney is represented in figure </w:t>
      </w:r>
      <w:r w:rsidR="00A355CB">
        <w:rPr>
          <w:rFonts w:ascii="Calibri" w:hAnsi="Calibri" w:eastAsia="Calibri" w:cs="Calibri"/>
          <w:bCs/>
          <w:sz w:val="28"/>
          <w:szCs w:val="28"/>
        </w:rPr>
        <w:t>9.3</w:t>
      </w:r>
      <w:r w:rsidR="006B125B">
        <w:rPr>
          <w:rFonts w:ascii="Calibri" w:hAnsi="Calibri" w:eastAsia="Calibri" w:cs="Calibri"/>
          <w:bCs/>
          <w:sz w:val="28"/>
          <w:szCs w:val="28"/>
        </w:rPr>
        <w:t xml:space="preserve">. </w:t>
      </w:r>
      <w:r w:rsidR="004C7BA6">
        <w:rPr>
          <w:rFonts w:ascii="Calibri" w:hAnsi="Calibri" w:eastAsia="Calibri" w:cs="Calibri"/>
          <w:bCs/>
          <w:sz w:val="28"/>
          <w:szCs w:val="28"/>
        </w:rPr>
        <w:t>The outer region of the kidney is known as the</w:t>
      </w:r>
      <w:r w:rsidRPr="004C7BA6" w:rsidR="004C7BA6">
        <w:rPr>
          <w:rFonts w:ascii="Calibri" w:hAnsi="Calibri" w:eastAsia="Calibri" w:cs="Calibri"/>
          <w:b/>
          <w:sz w:val="28"/>
          <w:szCs w:val="28"/>
        </w:rPr>
        <w:t xml:space="preserve"> cortex</w:t>
      </w:r>
      <w:r w:rsidR="004C7BA6">
        <w:rPr>
          <w:rFonts w:ascii="Calibri" w:hAnsi="Calibri" w:eastAsia="Calibri" w:cs="Calibri"/>
          <w:bCs/>
          <w:sz w:val="28"/>
          <w:szCs w:val="28"/>
        </w:rPr>
        <w:t xml:space="preserve">. This is a highly vascularized and important area </w:t>
      </w:r>
      <w:r w:rsidR="00EC78DA">
        <w:rPr>
          <w:rFonts w:ascii="Calibri" w:hAnsi="Calibri" w:eastAsia="Calibri" w:cs="Calibri"/>
          <w:bCs/>
          <w:sz w:val="28"/>
          <w:szCs w:val="28"/>
        </w:rPr>
        <w:t>where the functional unit of the kidney is found, the</w:t>
      </w:r>
      <w:r w:rsidRPr="00EC78DA" w:rsidR="00EC78DA">
        <w:rPr>
          <w:rFonts w:ascii="Calibri" w:hAnsi="Calibri" w:eastAsia="Calibri" w:cs="Calibri"/>
          <w:b/>
          <w:sz w:val="28"/>
          <w:szCs w:val="28"/>
        </w:rPr>
        <w:t xml:space="preserve"> nephron </w:t>
      </w:r>
      <w:r w:rsidR="00EC78DA">
        <w:rPr>
          <w:rFonts w:ascii="Calibri" w:hAnsi="Calibri" w:eastAsia="Calibri" w:cs="Calibri"/>
          <w:bCs/>
          <w:sz w:val="28"/>
          <w:szCs w:val="28"/>
        </w:rPr>
        <w:t>(see below).</w:t>
      </w:r>
      <w:r w:rsidR="00E15180">
        <w:rPr>
          <w:rFonts w:ascii="Calibri" w:hAnsi="Calibri" w:eastAsia="Calibri" w:cs="Calibri"/>
          <w:bCs/>
          <w:sz w:val="28"/>
          <w:szCs w:val="28"/>
        </w:rPr>
        <w:t xml:space="preserve"> The area</w:t>
      </w:r>
      <w:r w:rsidR="009E7873">
        <w:rPr>
          <w:rFonts w:ascii="Calibri" w:hAnsi="Calibri" w:eastAsia="Calibri" w:cs="Calibri"/>
          <w:bCs/>
          <w:sz w:val="28"/>
          <w:szCs w:val="28"/>
        </w:rPr>
        <w:t xml:space="preserve"> deep to the cortex is known as the </w:t>
      </w:r>
      <w:r w:rsidRPr="009E7873" w:rsidR="009E7873">
        <w:rPr>
          <w:rFonts w:ascii="Calibri" w:hAnsi="Calibri" w:eastAsia="Calibri" w:cs="Calibri"/>
          <w:b/>
          <w:sz w:val="28"/>
          <w:szCs w:val="28"/>
        </w:rPr>
        <w:t>medulla</w:t>
      </w:r>
      <w:r w:rsidR="006E0E5F">
        <w:rPr>
          <w:rFonts w:ascii="Calibri" w:hAnsi="Calibri" w:eastAsia="Calibri" w:cs="Calibri"/>
          <w:bCs/>
          <w:sz w:val="28"/>
          <w:szCs w:val="28"/>
        </w:rPr>
        <w:t>. The medulla includes the</w:t>
      </w:r>
      <w:r w:rsidR="0017179C">
        <w:rPr>
          <w:rFonts w:ascii="Calibri" w:hAnsi="Calibri" w:eastAsia="Calibri" w:cs="Calibri"/>
          <w:bCs/>
          <w:sz w:val="28"/>
          <w:szCs w:val="28"/>
        </w:rPr>
        <w:t xml:space="preserve"> cone shaped structures called </w:t>
      </w:r>
      <w:r w:rsidRPr="00BA298A" w:rsidR="0017179C">
        <w:rPr>
          <w:rFonts w:ascii="Calibri" w:hAnsi="Calibri" w:eastAsia="Calibri" w:cs="Calibri"/>
          <w:b/>
          <w:sz w:val="28"/>
          <w:szCs w:val="28"/>
        </w:rPr>
        <w:t>pyra</w:t>
      </w:r>
      <w:r w:rsidRPr="00BA298A" w:rsidR="00BA298A">
        <w:rPr>
          <w:rFonts w:ascii="Calibri" w:hAnsi="Calibri" w:eastAsia="Calibri" w:cs="Calibri"/>
          <w:b/>
          <w:sz w:val="28"/>
          <w:szCs w:val="28"/>
        </w:rPr>
        <w:t>mids</w:t>
      </w:r>
      <w:r w:rsidR="000841A9">
        <w:rPr>
          <w:rFonts w:ascii="Calibri" w:hAnsi="Calibri" w:eastAsia="Calibri" w:cs="Calibri"/>
          <w:bCs/>
          <w:sz w:val="28"/>
          <w:szCs w:val="28"/>
        </w:rPr>
        <w:t>, and the area that separates the individual pyramids</w:t>
      </w:r>
      <w:r w:rsidR="000B2018">
        <w:rPr>
          <w:rFonts w:ascii="Calibri" w:hAnsi="Calibri" w:eastAsia="Calibri" w:cs="Calibri"/>
          <w:bCs/>
          <w:sz w:val="28"/>
          <w:szCs w:val="28"/>
        </w:rPr>
        <w:t xml:space="preserve"> </w:t>
      </w:r>
      <w:r w:rsidR="00DC7463">
        <w:rPr>
          <w:rFonts w:ascii="Calibri" w:hAnsi="Calibri" w:eastAsia="Calibri" w:cs="Calibri"/>
          <w:bCs/>
          <w:sz w:val="28"/>
          <w:szCs w:val="28"/>
        </w:rPr>
        <w:t xml:space="preserve">are called </w:t>
      </w:r>
      <w:r w:rsidRPr="00B82DAF" w:rsidR="00B82DAF">
        <w:rPr>
          <w:rFonts w:ascii="Calibri" w:hAnsi="Calibri" w:eastAsia="Calibri" w:cs="Calibri"/>
          <w:b/>
          <w:sz w:val="28"/>
          <w:szCs w:val="28"/>
        </w:rPr>
        <w:t>renal columns</w:t>
      </w:r>
      <w:r w:rsidR="00B82DAF">
        <w:rPr>
          <w:rFonts w:ascii="Calibri" w:hAnsi="Calibri" w:eastAsia="Calibri" w:cs="Calibri"/>
          <w:bCs/>
          <w:sz w:val="28"/>
          <w:szCs w:val="28"/>
        </w:rPr>
        <w:t xml:space="preserve">. </w:t>
      </w:r>
      <w:r w:rsidR="00326DAF">
        <w:rPr>
          <w:rFonts w:ascii="Calibri" w:hAnsi="Calibri" w:eastAsia="Calibri" w:cs="Calibri"/>
          <w:bCs/>
          <w:sz w:val="28"/>
          <w:szCs w:val="28"/>
        </w:rPr>
        <w:t>Blood is filtered through the pyramids</w:t>
      </w:r>
      <w:r w:rsidR="004C4755">
        <w:rPr>
          <w:rFonts w:ascii="Calibri" w:hAnsi="Calibri" w:eastAsia="Calibri" w:cs="Calibri"/>
          <w:bCs/>
          <w:sz w:val="28"/>
          <w:szCs w:val="28"/>
        </w:rPr>
        <w:t xml:space="preserve"> where the waste</w:t>
      </w:r>
      <w:r w:rsidR="002C67B5">
        <w:rPr>
          <w:rFonts w:ascii="Calibri" w:hAnsi="Calibri" w:eastAsia="Calibri" w:cs="Calibri"/>
          <w:bCs/>
          <w:sz w:val="28"/>
          <w:szCs w:val="28"/>
        </w:rPr>
        <w:t xml:space="preserve"> (in the form of urine)</w:t>
      </w:r>
      <w:r w:rsidR="004C4755">
        <w:rPr>
          <w:rFonts w:ascii="Calibri" w:hAnsi="Calibri" w:eastAsia="Calibri" w:cs="Calibri"/>
          <w:bCs/>
          <w:sz w:val="28"/>
          <w:szCs w:val="28"/>
        </w:rPr>
        <w:t xml:space="preserve"> </w:t>
      </w:r>
      <w:r w:rsidR="00487FC3">
        <w:rPr>
          <w:rFonts w:ascii="Calibri" w:hAnsi="Calibri" w:eastAsia="Calibri" w:cs="Calibri"/>
          <w:bCs/>
          <w:sz w:val="28"/>
          <w:szCs w:val="28"/>
        </w:rPr>
        <w:t xml:space="preserve">passes through the </w:t>
      </w:r>
      <w:r w:rsidRPr="00487FC3" w:rsidR="00487FC3">
        <w:rPr>
          <w:rFonts w:ascii="Calibri" w:hAnsi="Calibri" w:eastAsia="Calibri" w:cs="Calibri"/>
          <w:b/>
          <w:sz w:val="28"/>
          <w:szCs w:val="28"/>
        </w:rPr>
        <w:t>papilla</w:t>
      </w:r>
      <w:r w:rsidR="00487FC3">
        <w:rPr>
          <w:rFonts w:ascii="Calibri" w:hAnsi="Calibri" w:eastAsia="Calibri" w:cs="Calibri"/>
          <w:bCs/>
          <w:sz w:val="28"/>
          <w:szCs w:val="28"/>
        </w:rPr>
        <w:t xml:space="preserve">, before being collected </w:t>
      </w:r>
      <w:r w:rsidR="00AF747B">
        <w:rPr>
          <w:rFonts w:ascii="Calibri" w:hAnsi="Calibri" w:eastAsia="Calibri" w:cs="Calibri"/>
          <w:bCs/>
          <w:sz w:val="28"/>
          <w:szCs w:val="28"/>
        </w:rPr>
        <w:t xml:space="preserve">at the </w:t>
      </w:r>
      <w:r w:rsidRPr="00AF747B" w:rsidR="00AF747B">
        <w:rPr>
          <w:rFonts w:ascii="Calibri" w:hAnsi="Calibri" w:eastAsia="Calibri" w:cs="Calibri"/>
          <w:b/>
          <w:sz w:val="28"/>
          <w:szCs w:val="28"/>
        </w:rPr>
        <w:t>renal pelvis</w:t>
      </w:r>
      <w:r w:rsidR="00AF747B">
        <w:rPr>
          <w:rFonts w:ascii="Calibri" w:hAnsi="Calibri" w:eastAsia="Calibri" w:cs="Calibri"/>
          <w:bCs/>
          <w:sz w:val="28"/>
          <w:szCs w:val="28"/>
        </w:rPr>
        <w:t xml:space="preserve">. </w:t>
      </w:r>
      <w:r w:rsidR="00944747">
        <w:rPr>
          <w:rFonts w:ascii="Calibri" w:hAnsi="Calibri" w:eastAsia="Calibri" w:cs="Calibri"/>
          <w:bCs/>
          <w:sz w:val="28"/>
          <w:szCs w:val="28"/>
        </w:rPr>
        <w:t>Urine drains</w:t>
      </w:r>
      <w:r w:rsidR="0048491C">
        <w:rPr>
          <w:rFonts w:ascii="Calibri" w:hAnsi="Calibri" w:eastAsia="Calibri" w:cs="Calibri"/>
          <w:bCs/>
          <w:sz w:val="28"/>
          <w:szCs w:val="28"/>
        </w:rPr>
        <w:t xml:space="preserve"> from the </w:t>
      </w:r>
      <w:r w:rsidR="00FF739B">
        <w:rPr>
          <w:rFonts w:ascii="Calibri" w:hAnsi="Calibri" w:eastAsia="Calibri" w:cs="Calibri"/>
          <w:bCs/>
          <w:sz w:val="28"/>
          <w:szCs w:val="28"/>
        </w:rPr>
        <w:t>pyramids</w:t>
      </w:r>
      <w:r w:rsidR="00944747">
        <w:rPr>
          <w:rFonts w:ascii="Calibri" w:hAnsi="Calibri" w:eastAsia="Calibri" w:cs="Calibri"/>
          <w:bCs/>
          <w:sz w:val="28"/>
          <w:szCs w:val="28"/>
        </w:rPr>
        <w:t xml:space="preserve"> into</w:t>
      </w:r>
      <w:r w:rsidR="00D13EFB">
        <w:rPr>
          <w:rFonts w:ascii="Calibri" w:hAnsi="Calibri" w:eastAsia="Calibri" w:cs="Calibri"/>
          <w:bCs/>
          <w:sz w:val="28"/>
          <w:szCs w:val="28"/>
        </w:rPr>
        <w:t xml:space="preserve"> the pelvis via </w:t>
      </w:r>
      <w:r w:rsidRPr="00D13EFB" w:rsidR="00D13EFB">
        <w:rPr>
          <w:rFonts w:ascii="Calibri" w:hAnsi="Calibri" w:eastAsia="Calibri" w:cs="Calibri"/>
          <w:b/>
          <w:sz w:val="28"/>
          <w:szCs w:val="28"/>
        </w:rPr>
        <w:t>major and minor calyces</w:t>
      </w:r>
      <w:r w:rsidR="00D13EFB">
        <w:rPr>
          <w:rFonts w:ascii="Calibri" w:hAnsi="Calibri" w:eastAsia="Calibri" w:cs="Calibri"/>
          <w:bCs/>
          <w:sz w:val="28"/>
          <w:szCs w:val="28"/>
        </w:rPr>
        <w:t xml:space="preserve">. </w:t>
      </w:r>
      <w:r w:rsidR="00FF739B">
        <w:rPr>
          <w:rFonts w:ascii="Calibri" w:hAnsi="Calibri" w:eastAsia="Calibri" w:cs="Calibri"/>
          <w:bCs/>
          <w:sz w:val="28"/>
          <w:szCs w:val="28"/>
        </w:rPr>
        <w:t xml:space="preserve">Minor calyces are directly connected </w:t>
      </w:r>
      <w:r w:rsidR="00DC44DC">
        <w:rPr>
          <w:rFonts w:ascii="Calibri" w:hAnsi="Calibri" w:eastAsia="Calibri" w:cs="Calibri"/>
          <w:bCs/>
          <w:sz w:val="28"/>
          <w:szCs w:val="28"/>
        </w:rPr>
        <w:t>to individual pyramids at the papilla</w:t>
      </w:r>
      <w:r w:rsidR="00281C5B">
        <w:rPr>
          <w:rFonts w:ascii="Calibri" w:hAnsi="Calibri" w:eastAsia="Calibri" w:cs="Calibri"/>
          <w:bCs/>
          <w:sz w:val="28"/>
          <w:szCs w:val="28"/>
        </w:rPr>
        <w:t xml:space="preserve">. Urine drains from these minor calyces into larger major calyces before </w:t>
      </w:r>
      <w:r w:rsidR="00052E94">
        <w:rPr>
          <w:rFonts w:ascii="Calibri" w:hAnsi="Calibri" w:eastAsia="Calibri" w:cs="Calibri"/>
          <w:bCs/>
          <w:sz w:val="28"/>
          <w:szCs w:val="28"/>
        </w:rPr>
        <w:t>being collected at the pelvis and continuing into the</w:t>
      </w:r>
      <w:r w:rsidRPr="00052E94" w:rsidR="00052E94">
        <w:rPr>
          <w:rFonts w:ascii="Calibri" w:hAnsi="Calibri" w:eastAsia="Calibri" w:cs="Calibri"/>
          <w:b/>
          <w:sz w:val="28"/>
          <w:szCs w:val="28"/>
        </w:rPr>
        <w:t xml:space="preserve"> ureter</w:t>
      </w:r>
      <w:r w:rsidR="00052E94">
        <w:rPr>
          <w:rFonts w:ascii="Calibri" w:hAnsi="Calibri" w:eastAsia="Calibri" w:cs="Calibri"/>
          <w:b/>
          <w:sz w:val="28"/>
          <w:szCs w:val="28"/>
        </w:rPr>
        <w:t>.</w:t>
      </w:r>
      <w:r w:rsidR="00B9639F">
        <w:rPr>
          <w:rFonts w:ascii="Calibri" w:hAnsi="Calibri" w:eastAsia="Calibri" w:cs="Calibri"/>
          <w:bCs/>
          <w:sz w:val="28"/>
          <w:szCs w:val="28"/>
        </w:rPr>
        <w:t xml:space="preserve"> The ureter transports the urine to the </w:t>
      </w:r>
      <w:r w:rsidRPr="00D87098" w:rsidR="00B9639F">
        <w:rPr>
          <w:rFonts w:ascii="Calibri" w:hAnsi="Calibri" w:eastAsia="Calibri" w:cs="Calibri"/>
          <w:b/>
          <w:sz w:val="28"/>
          <w:szCs w:val="28"/>
        </w:rPr>
        <w:t>bladder</w:t>
      </w:r>
      <w:r w:rsidR="00B9639F">
        <w:rPr>
          <w:rFonts w:ascii="Calibri" w:hAnsi="Calibri" w:eastAsia="Calibri" w:cs="Calibri"/>
          <w:bCs/>
          <w:sz w:val="28"/>
          <w:szCs w:val="28"/>
        </w:rPr>
        <w:t xml:space="preserve">, where it is eventually expelled through the </w:t>
      </w:r>
      <w:r w:rsidRPr="00B9639F" w:rsidR="00B9639F">
        <w:rPr>
          <w:rFonts w:ascii="Calibri" w:hAnsi="Calibri" w:eastAsia="Calibri" w:cs="Calibri"/>
          <w:b/>
          <w:sz w:val="28"/>
          <w:szCs w:val="28"/>
        </w:rPr>
        <w:t>urethra</w:t>
      </w:r>
      <w:r w:rsidR="00B9639F">
        <w:rPr>
          <w:rFonts w:ascii="Calibri" w:hAnsi="Calibri" w:eastAsia="Calibri" w:cs="Calibri"/>
          <w:b/>
          <w:sz w:val="28"/>
          <w:szCs w:val="28"/>
        </w:rPr>
        <w:t xml:space="preserve"> </w:t>
      </w:r>
      <w:r w:rsidR="00B9639F">
        <w:rPr>
          <w:rFonts w:ascii="Calibri" w:hAnsi="Calibri" w:eastAsia="Calibri" w:cs="Calibri"/>
          <w:bCs/>
          <w:sz w:val="28"/>
          <w:szCs w:val="28"/>
        </w:rPr>
        <w:t xml:space="preserve">(figure 9.2). </w:t>
      </w:r>
    </w:p>
    <w:p w:rsidR="00B101E9" w:rsidP="654842DE" w:rsidRDefault="00B101E9" w14:paraId="15FE5D9A" w14:textId="77131F65">
      <w:pPr>
        <w:spacing w:after="0" w:line="240" w:lineRule="auto"/>
        <w:rPr>
          <w:rFonts w:ascii="Calibri" w:hAnsi="Calibri" w:eastAsia="Calibri" w:cs="Calibri"/>
          <w:bCs/>
          <w:sz w:val="28"/>
          <w:szCs w:val="28"/>
        </w:rPr>
      </w:pPr>
    </w:p>
    <w:p w:rsidR="005E117A" w:rsidP="654842DE" w:rsidRDefault="005E117A" w14:paraId="0361C783" w14:textId="77777777">
      <w:pPr>
        <w:spacing w:after="0" w:line="240" w:lineRule="auto"/>
        <w:rPr>
          <w:rFonts w:ascii="Calibri" w:hAnsi="Calibri" w:eastAsia="Calibri" w:cs="Calibri"/>
          <w:bCs/>
          <w:sz w:val="28"/>
          <w:szCs w:val="28"/>
        </w:rPr>
      </w:pPr>
    </w:p>
    <w:p w:rsidR="00EE3268" w:rsidP="654842DE" w:rsidRDefault="001D2578" w14:paraId="66B0D23C" w14:textId="061ACEB5">
      <w:pPr>
        <w:spacing w:after="0" w:line="240" w:lineRule="auto"/>
        <w:rPr>
          <w:rFonts w:ascii="Calibri" w:hAnsi="Calibri" w:eastAsia="Calibri" w:cs="Calibri"/>
          <w:bCs/>
          <w:sz w:val="28"/>
          <w:szCs w:val="28"/>
        </w:rPr>
      </w:pPr>
      <w:r>
        <w:rPr>
          <w:rFonts w:ascii="Calibri" w:hAnsi="Calibri" w:eastAsia="Calibri" w:cs="Calibri"/>
          <w:bCs/>
          <w:noProof/>
          <w:sz w:val="28"/>
          <w:szCs w:val="28"/>
        </w:rPr>
        <w:drawing>
          <wp:inline distT="0" distB="0" distL="0" distR="0" wp14:anchorId="5301DE3E" wp14:editId="63BC0F86">
            <wp:extent cx="6019800" cy="3441192"/>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nternal kidney.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019800" cy="3441192"/>
                    </a:xfrm>
                    <a:prstGeom prst="rect">
                      <a:avLst/>
                    </a:prstGeom>
                  </pic:spPr>
                </pic:pic>
              </a:graphicData>
            </a:graphic>
          </wp:inline>
        </w:drawing>
      </w:r>
    </w:p>
    <w:p w:rsidR="00B30F3F" w:rsidP="654842DE" w:rsidRDefault="00B30F3F" w14:paraId="4D789E71" w14:textId="62F12413">
      <w:pPr>
        <w:spacing w:after="0" w:line="240" w:lineRule="auto"/>
        <w:rPr>
          <w:rFonts w:ascii="Calibri" w:hAnsi="Calibri" w:eastAsia="Calibri" w:cs="Calibri"/>
          <w:bCs/>
          <w:sz w:val="28"/>
          <w:szCs w:val="28"/>
        </w:rPr>
      </w:pPr>
      <w:r>
        <w:rPr>
          <w:rFonts w:ascii="Calibri" w:hAnsi="Calibri" w:eastAsia="Calibri" w:cs="Calibri"/>
          <w:bCs/>
          <w:sz w:val="28"/>
          <w:szCs w:val="28"/>
        </w:rPr>
        <w:t>Figure 9.</w:t>
      </w:r>
      <w:r w:rsidR="00F87A90">
        <w:rPr>
          <w:rFonts w:ascii="Calibri" w:hAnsi="Calibri" w:eastAsia="Calibri" w:cs="Calibri"/>
          <w:bCs/>
          <w:sz w:val="28"/>
          <w:szCs w:val="28"/>
        </w:rPr>
        <w:t>3</w:t>
      </w:r>
      <w:r>
        <w:rPr>
          <w:rFonts w:ascii="Calibri" w:hAnsi="Calibri" w:eastAsia="Calibri" w:cs="Calibri"/>
          <w:bCs/>
          <w:sz w:val="28"/>
          <w:szCs w:val="28"/>
        </w:rPr>
        <w:t>. Internal anatomy of the left kidney</w:t>
      </w:r>
      <w:r w:rsidR="006B125B">
        <w:rPr>
          <w:rFonts w:ascii="Calibri" w:hAnsi="Calibri" w:eastAsia="Calibri" w:cs="Calibri"/>
          <w:bCs/>
          <w:sz w:val="28"/>
          <w:szCs w:val="28"/>
        </w:rPr>
        <w:t xml:space="preserve"> (</w:t>
      </w:r>
      <w:hyperlink w:history="1" r:id="rId17">
        <w:r w:rsidRPr="006B125B" w:rsidR="006B125B">
          <w:rPr>
            <w:rStyle w:val="Hyperlink"/>
            <w:rFonts w:ascii="Helvetica" w:hAnsi="Helvetica" w:cs="Helvetica"/>
            <w:sz w:val="21"/>
            <w:szCs w:val="21"/>
            <w:shd w:val="clear" w:color="auto" w:fill="FFFFFF"/>
          </w:rPr>
          <w:t>http://cnx.org/contents/14fb4ad7-39a1-4eee-ab6e-3ef2482e3e22@15.5.)</w:t>
        </w:r>
      </w:hyperlink>
    </w:p>
    <w:p w:rsidRPr="00F82311" w:rsidR="00EE3268" w:rsidP="654842DE" w:rsidRDefault="00EE3268" w14:paraId="0CB19B4D" w14:textId="54A18BC2">
      <w:pPr>
        <w:spacing w:after="0" w:line="240" w:lineRule="auto"/>
        <w:rPr>
          <w:rFonts w:ascii="Calibri" w:hAnsi="Calibri" w:eastAsia="Calibri" w:cs="Calibri"/>
          <w:bCs/>
          <w:sz w:val="28"/>
          <w:szCs w:val="28"/>
        </w:rPr>
      </w:pPr>
    </w:p>
    <w:p w:rsidR="00A77B04" w:rsidP="00A77B04" w:rsidRDefault="00A77B04" w14:paraId="433A9EF1" w14:textId="77777777">
      <w:pPr>
        <w:pStyle w:val="Heading1"/>
        <w:rPr>
          <w:rFonts w:eastAsia="Calibri"/>
        </w:rPr>
      </w:pPr>
      <w:r>
        <w:rPr>
          <w:rFonts w:eastAsia="Calibri"/>
        </w:rPr>
        <w:lastRenderedPageBreak/>
        <w:t>The Nephron</w:t>
      </w:r>
    </w:p>
    <w:p w:rsidR="00A77B04" w:rsidP="00A77B04" w:rsidRDefault="00A77B04" w14:paraId="3AF06362" w14:textId="77777777"/>
    <w:p w:rsidR="00A77B04" w:rsidP="00A77B04" w:rsidRDefault="00A77B04" w14:paraId="33218CA8" w14:textId="6789C96B">
      <w:pPr>
        <w:rPr>
          <w:rFonts w:ascii="Calibri" w:hAnsi="Calibri" w:cs="Calibri"/>
          <w:sz w:val="28"/>
          <w:szCs w:val="28"/>
        </w:rPr>
      </w:pPr>
      <w:r>
        <w:rPr>
          <w:rFonts w:ascii="Calibri" w:hAnsi="Calibri" w:cs="Calibri"/>
          <w:sz w:val="28"/>
          <w:szCs w:val="28"/>
        </w:rPr>
        <w:t xml:space="preserve">The best way to understand how blood is filtered is to learn blood circulation through the kidneys. The </w:t>
      </w:r>
      <w:r w:rsidRPr="00C90A4F">
        <w:rPr>
          <w:rFonts w:ascii="Calibri" w:hAnsi="Calibri" w:cs="Calibri"/>
          <w:b/>
          <w:bCs/>
          <w:sz w:val="28"/>
          <w:szCs w:val="28"/>
        </w:rPr>
        <w:t>renal hilum</w:t>
      </w:r>
      <w:r>
        <w:rPr>
          <w:rFonts w:ascii="Calibri" w:hAnsi="Calibri" w:cs="Calibri"/>
          <w:sz w:val="28"/>
          <w:szCs w:val="28"/>
        </w:rPr>
        <w:t xml:space="preserve"> is the site where the two major blood vessels, the </w:t>
      </w:r>
      <w:r w:rsidRPr="00C20EB4">
        <w:rPr>
          <w:rFonts w:ascii="Calibri" w:hAnsi="Calibri" w:cs="Calibri"/>
          <w:b/>
          <w:bCs/>
          <w:sz w:val="28"/>
          <w:szCs w:val="28"/>
        </w:rPr>
        <w:t>renal vein</w:t>
      </w:r>
      <w:r>
        <w:rPr>
          <w:rFonts w:ascii="Calibri" w:hAnsi="Calibri" w:cs="Calibri"/>
          <w:sz w:val="28"/>
          <w:szCs w:val="28"/>
        </w:rPr>
        <w:t xml:space="preserve"> and </w:t>
      </w:r>
      <w:r w:rsidRPr="00C20EB4">
        <w:rPr>
          <w:rFonts w:ascii="Calibri" w:hAnsi="Calibri" w:cs="Calibri"/>
          <w:b/>
          <w:bCs/>
          <w:sz w:val="28"/>
          <w:szCs w:val="28"/>
        </w:rPr>
        <w:t>renal artery</w:t>
      </w:r>
      <w:r>
        <w:rPr>
          <w:rFonts w:ascii="Calibri" w:hAnsi="Calibri" w:cs="Calibri"/>
          <w:sz w:val="28"/>
          <w:szCs w:val="28"/>
        </w:rPr>
        <w:t xml:space="preserve">, along with the </w:t>
      </w:r>
      <w:r w:rsidRPr="00264BDE">
        <w:rPr>
          <w:rFonts w:ascii="Calibri" w:hAnsi="Calibri" w:cs="Calibri"/>
          <w:b/>
          <w:bCs/>
          <w:sz w:val="28"/>
          <w:szCs w:val="28"/>
        </w:rPr>
        <w:t>renal nerve</w:t>
      </w:r>
      <w:r>
        <w:rPr>
          <w:rFonts w:ascii="Calibri" w:hAnsi="Calibri" w:cs="Calibri"/>
          <w:sz w:val="28"/>
          <w:szCs w:val="28"/>
        </w:rPr>
        <w:t>, exit and enter the kidney (figure 9.</w:t>
      </w:r>
      <w:r w:rsidR="00407AA4">
        <w:rPr>
          <w:rFonts w:ascii="Calibri" w:hAnsi="Calibri" w:cs="Calibri"/>
          <w:sz w:val="28"/>
          <w:szCs w:val="28"/>
        </w:rPr>
        <w:t>3</w:t>
      </w:r>
      <w:r>
        <w:rPr>
          <w:rFonts w:ascii="Calibri" w:hAnsi="Calibri" w:cs="Calibri"/>
          <w:sz w:val="28"/>
          <w:szCs w:val="28"/>
        </w:rPr>
        <w:t xml:space="preserve">). The hilum is also where the renal pelvis forms the ureter, before exiting the kidney. </w:t>
      </w:r>
    </w:p>
    <w:p w:rsidRPr="0070084C" w:rsidR="00A77B04" w:rsidP="00A77B04" w:rsidRDefault="00A77B04" w14:paraId="291DCBA5" w14:textId="57860216">
      <w:pPr>
        <w:rPr>
          <w:rFonts w:ascii="Calibri" w:hAnsi="Calibri" w:eastAsia="Calibri" w:cs="Calibri"/>
          <w:sz w:val="28"/>
          <w:szCs w:val="28"/>
        </w:rPr>
      </w:pPr>
      <w:r>
        <w:rPr>
          <w:rFonts w:ascii="Calibri" w:hAnsi="Calibri" w:cs="Calibri"/>
          <w:sz w:val="28"/>
          <w:szCs w:val="28"/>
        </w:rPr>
        <w:t>The renal artery, carrying nutrients and waste products, enters the kidney and branches towards the cortex via the renal columns.  Within the cortex, the branching artery (now called arterioles) surround millions of nephrons (figure 9.</w:t>
      </w:r>
      <w:r w:rsidR="007261AB">
        <w:rPr>
          <w:rFonts w:ascii="Calibri" w:hAnsi="Calibri" w:cs="Calibri"/>
          <w:sz w:val="28"/>
          <w:szCs w:val="28"/>
        </w:rPr>
        <w:t>4</w:t>
      </w:r>
      <w:r>
        <w:rPr>
          <w:rFonts w:ascii="Calibri" w:hAnsi="Calibri" w:cs="Calibri"/>
          <w:sz w:val="28"/>
          <w:szCs w:val="28"/>
        </w:rPr>
        <w:t xml:space="preserve">). </w:t>
      </w:r>
      <w:r w:rsidR="00E86604">
        <w:rPr>
          <w:rFonts w:ascii="Calibri" w:hAnsi="Calibri" w:cs="Calibri"/>
          <w:sz w:val="28"/>
          <w:szCs w:val="28"/>
        </w:rPr>
        <w:t xml:space="preserve">An afferent arteriole forms a </w:t>
      </w:r>
      <w:r w:rsidR="007927C8">
        <w:rPr>
          <w:rFonts w:ascii="Calibri" w:hAnsi="Calibri" w:cs="Calibri"/>
          <w:sz w:val="28"/>
          <w:szCs w:val="28"/>
        </w:rPr>
        <w:t>convoluted structure</w:t>
      </w:r>
      <w:r w:rsidR="00E72E13">
        <w:rPr>
          <w:rFonts w:ascii="Calibri" w:hAnsi="Calibri" w:cs="Calibri"/>
          <w:sz w:val="28"/>
          <w:szCs w:val="28"/>
        </w:rPr>
        <w:t xml:space="preserve"> of capillaries</w:t>
      </w:r>
      <w:r w:rsidR="007927C8">
        <w:rPr>
          <w:rFonts w:ascii="Calibri" w:hAnsi="Calibri" w:cs="Calibri"/>
          <w:sz w:val="28"/>
          <w:szCs w:val="28"/>
        </w:rPr>
        <w:t xml:space="preserve"> </w:t>
      </w:r>
      <w:r w:rsidR="00B85DCC">
        <w:rPr>
          <w:rFonts w:ascii="Calibri" w:hAnsi="Calibri" w:cs="Calibri"/>
          <w:sz w:val="28"/>
          <w:szCs w:val="28"/>
        </w:rPr>
        <w:t xml:space="preserve">called a </w:t>
      </w:r>
      <w:r w:rsidRPr="00CB756C" w:rsidR="00B85DCC">
        <w:rPr>
          <w:rFonts w:ascii="Calibri" w:hAnsi="Calibri" w:cs="Calibri"/>
          <w:b/>
          <w:bCs/>
          <w:sz w:val="28"/>
          <w:szCs w:val="28"/>
        </w:rPr>
        <w:t>glomer</w:t>
      </w:r>
      <w:r w:rsidRPr="00CB756C" w:rsidR="00CB756C">
        <w:rPr>
          <w:rFonts w:ascii="Calibri" w:hAnsi="Calibri" w:cs="Calibri"/>
          <w:b/>
          <w:bCs/>
          <w:sz w:val="28"/>
          <w:szCs w:val="28"/>
        </w:rPr>
        <w:t>ulus</w:t>
      </w:r>
      <w:r w:rsidR="00CB756C">
        <w:rPr>
          <w:rFonts w:ascii="Calibri" w:hAnsi="Calibri" w:cs="Calibri"/>
          <w:sz w:val="28"/>
          <w:szCs w:val="28"/>
        </w:rPr>
        <w:t xml:space="preserve">. </w:t>
      </w:r>
      <w:r w:rsidR="00991975">
        <w:rPr>
          <w:rFonts w:ascii="Calibri" w:hAnsi="Calibri" w:cs="Calibri"/>
          <w:sz w:val="28"/>
          <w:szCs w:val="28"/>
        </w:rPr>
        <w:t>Due to the blood being at a high pressure at the glomerulus, important molecules such as proteins, glucose, salts and water</w:t>
      </w:r>
      <w:r w:rsidR="00341DD8">
        <w:rPr>
          <w:rFonts w:ascii="Calibri" w:hAnsi="Calibri" w:cs="Calibri"/>
          <w:sz w:val="28"/>
          <w:szCs w:val="28"/>
        </w:rPr>
        <w:t>, along with waste products that need disposed of,</w:t>
      </w:r>
      <w:r w:rsidR="00991975">
        <w:rPr>
          <w:rFonts w:ascii="Calibri" w:hAnsi="Calibri" w:cs="Calibri"/>
          <w:sz w:val="28"/>
          <w:szCs w:val="28"/>
        </w:rPr>
        <w:t xml:space="preserve"> </w:t>
      </w:r>
      <w:r w:rsidR="00CA500F">
        <w:rPr>
          <w:rFonts w:ascii="Calibri" w:hAnsi="Calibri" w:cs="Calibri"/>
          <w:sz w:val="28"/>
          <w:szCs w:val="28"/>
        </w:rPr>
        <w:t xml:space="preserve">get removed here. They get collected in a structure called </w:t>
      </w:r>
      <w:r w:rsidRPr="0070084C" w:rsidR="00CA500F">
        <w:rPr>
          <w:rFonts w:ascii="Calibri" w:hAnsi="Calibri" w:cs="Calibri"/>
          <w:b/>
          <w:bCs/>
          <w:sz w:val="28"/>
          <w:szCs w:val="28"/>
        </w:rPr>
        <w:t>Bowman’s capsule</w:t>
      </w:r>
      <w:r w:rsidR="0070084C">
        <w:rPr>
          <w:rFonts w:ascii="Calibri" w:hAnsi="Calibri" w:cs="Calibri"/>
          <w:b/>
          <w:bCs/>
          <w:sz w:val="28"/>
          <w:szCs w:val="28"/>
        </w:rPr>
        <w:t xml:space="preserve"> </w:t>
      </w:r>
      <w:r w:rsidR="0070084C">
        <w:rPr>
          <w:rFonts w:ascii="Calibri" w:hAnsi="Calibri" w:cs="Calibri"/>
          <w:sz w:val="28"/>
          <w:szCs w:val="28"/>
        </w:rPr>
        <w:t>(glomerular capsule in figure 9.</w:t>
      </w:r>
      <w:r w:rsidR="007261AB">
        <w:rPr>
          <w:rFonts w:ascii="Calibri" w:hAnsi="Calibri" w:cs="Calibri"/>
          <w:sz w:val="28"/>
          <w:szCs w:val="28"/>
        </w:rPr>
        <w:t>4</w:t>
      </w:r>
      <w:r w:rsidR="0070084C">
        <w:rPr>
          <w:rFonts w:ascii="Calibri" w:hAnsi="Calibri" w:cs="Calibri"/>
          <w:sz w:val="28"/>
          <w:szCs w:val="28"/>
        </w:rPr>
        <w:t>)</w:t>
      </w:r>
      <w:r w:rsidR="00BB634F">
        <w:rPr>
          <w:rFonts w:ascii="Calibri" w:hAnsi="Calibri" w:cs="Calibri"/>
          <w:sz w:val="28"/>
          <w:szCs w:val="28"/>
        </w:rPr>
        <w:t xml:space="preserve"> and flow through the different parts of the nephron towards </w:t>
      </w:r>
      <w:r w:rsidR="004200EA">
        <w:rPr>
          <w:rFonts w:ascii="Calibri" w:hAnsi="Calibri" w:cs="Calibri"/>
          <w:sz w:val="28"/>
          <w:szCs w:val="28"/>
        </w:rPr>
        <w:t>the collecting duct</w:t>
      </w:r>
      <w:r w:rsidR="00152E2B">
        <w:rPr>
          <w:rFonts w:ascii="Calibri" w:hAnsi="Calibri" w:cs="Calibri"/>
          <w:sz w:val="28"/>
          <w:szCs w:val="28"/>
        </w:rPr>
        <w:t>, that eventually leads to the ureter</w:t>
      </w:r>
      <w:r w:rsidR="00D57E1D">
        <w:rPr>
          <w:rFonts w:ascii="Calibri" w:hAnsi="Calibri" w:cs="Calibri"/>
          <w:sz w:val="28"/>
          <w:szCs w:val="28"/>
        </w:rPr>
        <w:t>. Molecules that are important for the everyday function of the body such as glucose get rea</w:t>
      </w:r>
      <w:r w:rsidR="002011A0">
        <w:rPr>
          <w:rFonts w:ascii="Calibri" w:hAnsi="Calibri" w:cs="Calibri"/>
          <w:sz w:val="28"/>
          <w:szCs w:val="28"/>
        </w:rPr>
        <w:t xml:space="preserve">bsorbed </w:t>
      </w:r>
      <w:r w:rsidR="0068778E">
        <w:rPr>
          <w:rFonts w:ascii="Calibri" w:hAnsi="Calibri" w:cs="Calibri"/>
          <w:sz w:val="28"/>
          <w:szCs w:val="28"/>
        </w:rPr>
        <w:t xml:space="preserve">into the </w:t>
      </w:r>
      <w:r w:rsidR="00723815">
        <w:rPr>
          <w:rFonts w:ascii="Calibri" w:hAnsi="Calibri" w:cs="Calibri"/>
          <w:sz w:val="28"/>
          <w:szCs w:val="28"/>
        </w:rPr>
        <w:t xml:space="preserve">blood </w:t>
      </w:r>
      <w:r w:rsidR="00C81374">
        <w:rPr>
          <w:rFonts w:ascii="Calibri" w:hAnsi="Calibri" w:cs="Calibri"/>
          <w:sz w:val="28"/>
          <w:szCs w:val="28"/>
        </w:rPr>
        <w:t>at the loop of the nephron (</w:t>
      </w:r>
      <w:r w:rsidRPr="00C81374" w:rsidR="00C81374">
        <w:rPr>
          <w:rFonts w:ascii="Calibri" w:hAnsi="Calibri" w:cs="Calibri"/>
          <w:b/>
          <w:bCs/>
          <w:sz w:val="28"/>
          <w:szCs w:val="28"/>
        </w:rPr>
        <w:t>loop of Henle</w:t>
      </w:r>
      <w:r w:rsidR="00152E2B">
        <w:rPr>
          <w:rFonts w:ascii="Calibri" w:hAnsi="Calibri" w:cs="Calibri"/>
          <w:b/>
          <w:bCs/>
          <w:sz w:val="28"/>
          <w:szCs w:val="28"/>
        </w:rPr>
        <w:t xml:space="preserve">; </w:t>
      </w:r>
      <w:r w:rsidR="00152E2B">
        <w:rPr>
          <w:rFonts w:ascii="Calibri" w:hAnsi="Calibri" w:cs="Calibri"/>
          <w:sz w:val="28"/>
          <w:szCs w:val="28"/>
        </w:rPr>
        <w:t>figure 9</w:t>
      </w:r>
      <w:r w:rsidR="00247FE4">
        <w:rPr>
          <w:rFonts w:ascii="Calibri" w:hAnsi="Calibri" w:cs="Calibri"/>
          <w:sz w:val="28"/>
          <w:szCs w:val="28"/>
        </w:rPr>
        <w:t>.</w:t>
      </w:r>
      <w:r w:rsidR="007261AB">
        <w:rPr>
          <w:rFonts w:ascii="Calibri" w:hAnsi="Calibri" w:cs="Calibri"/>
          <w:sz w:val="28"/>
          <w:szCs w:val="28"/>
        </w:rPr>
        <w:t>4</w:t>
      </w:r>
      <w:r w:rsidR="00C81374">
        <w:rPr>
          <w:rFonts w:ascii="Calibri" w:hAnsi="Calibri" w:cs="Calibri"/>
          <w:sz w:val="28"/>
          <w:szCs w:val="28"/>
        </w:rPr>
        <w:t>)</w:t>
      </w:r>
      <w:r w:rsidR="0014782D">
        <w:rPr>
          <w:rFonts w:ascii="Calibri" w:hAnsi="Calibri" w:cs="Calibri"/>
          <w:sz w:val="28"/>
          <w:szCs w:val="28"/>
        </w:rPr>
        <w:t>.</w:t>
      </w:r>
    </w:p>
    <w:p w:rsidR="00BC17FC" w:rsidP="003351C3" w:rsidRDefault="00BC17FC" w14:paraId="191EBF3B" w14:textId="4B9AFC85">
      <w:pPr>
        <w:spacing w:after="0" w:line="240" w:lineRule="auto"/>
        <w:rPr>
          <w:rFonts w:ascii="Helvetica" w:hAnsi="Helvetica" w:cs="Helvetica"/>
          <w:color w:val="333333"/>
          <w:sz w:val="21"/>
          <w:szCs w:val="21"/>
          <w:shd w:val="clear" w:color="auto" w:fill="FFFFFF"/>
        </w:rPr>
      </w:pPr>
    </w:p>
    <w:p w:rsidR="00BC17FC" w:rsidP="0080790E" w:rsidRDefault="0080790E" w14:paraId="13D65C1A" w14:textId="5A713C6A">
      <w:pPr>
        <w:spacing w:after="0" w:line="240" w:lineRule="auto"/>
        <w:jc w:val="center"/>
        <w:rPr>
          <w:rFonts w:eastAsia="Calibri" w:cstheme="minorHAnsi"/>
          <w:bCs/>
          <w:sz w:val="28"/>
          <w:szCs w:val="48"/>
        </w:rPr>
      </w:pPr>
      <w:r>
        <w:rPr>
          <w:rFonts w:eastAsia="Calibri" w:cstheme="minorHAnsi"/>
          <w:bCs/>
          <w:noProof/>
          <w:sz w:val="28"/>
          <w:szCs w:val="48"/>
        </w:rPr>
        <w:lastRenderedPageBreak/>
        <w:drawing>
          <wp:inline distT="0" distB="0" distL="0" distR="0" wp14:anchorId="0A65B60A" wp14:editId="09C46055">
            <wp:extent cx="4203192" cy="5931408"/>
            <wp:effectExtent l="0" t="0" r="6985" b="0"/>
            <wp:docPr id="1" name="Picture 1"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nephron color.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4203192" cy="5931408"/>
                    </a:xfrm>
                    <a:prstGeom prst="rect">
                      <a:avLst/>
                    </a:prstGeom>
                  </pic:spPr>
                </pic:pic>
              </a:graphicData>
            </a:graphic>
          </wp:inline>
        </w:drawing>
      </w:r>
    </w:p>
    <w:p w:rsidRPr="000F7ECE" w:rsidR="00905BFF" w:rsidP="00905BFF" w:rsidRDefault="00905BFF" w14:paraId="4527A186" w14:textId="2C159D59">
      <w:pPr>
        <w:spacing w:after="0" w:line="240" w:lineRule="auto"/>
        <w:rPr>
          <w:rFonts w:eastAsia="Calibri" w:cstheme="minorHAnsi"/>
          <w:bCs/>
          <w:sz w:val="28"/>
          <w:szCs w:val="48"/>
        </w:rPr>
      </w:pPr>
      <w:r>
        <w:rPr>
          <w:rFonts w:eastAsia="Calibri" w:cstheme="minorHAnsi"/>
          <w:bCs/>
          <w:sz w:val="28"/>
          <w:szCs w:val="48"/>
        </w:rPr>
        <w:t>Figure 9.</w:t>
      </w:r>
      <w:r w:rsidR="007261AB">
        <w:rPr>
          <w:rFonts w:eastAsia="Calibri" w:cstheme="minorHAnsi"/>
          <w:bCs/>
          <w:sz w:val="28"/>
          <w:szCs w:val="48"/>
        </w:rPr>
        <w:t>4</w:t>
      </w:r>
      <w:r>
        <w:rPr>
          <w:rFonts w:eastAsia="Calibri" w:cstheme="minorHAnsi"/>
          <w:bCs/>
          <w:sz w:val="28"/>
          <w:szCs w:val="48"/>
        </w:rPr>
        <w:t>. Blood vessels surrounding an individual nephron</w:t>
      </w:r>
    </w:p>
    <w:p w:rsidR="0091143B" w:rsidP="0091143B" w:rsidRDefault="0091143B" w14:paraId="63228D7D" w14:textId="76D217C1"/>
    <w:p w:rsidR="00E31FD9" w:rsidP="0091143B" w:rsidRDefault="00E31FD9" w14:paraId="74E64B95" w14:textId="41EE98BA"/>
    <w:p w:rsidR="00E31FD9" w:rsidP="0091143B" w:rsidRDefault="00E31FD9" w14:paraId="7965EC50" w14:textId="5627A39C"/>
    <w:p w:rsidR="00E31FD9" w:rsidP="0091143B" w:rsidRDefault="00E31FD9" w14:paraId="49BC7CE6" w14:textId="5F106C9A"/>
    <w:p w:rsidR="00E31FD9" w:rsidP="0091143B" w:rsidRDefault="00E31FD9" w14:paraId="1423431D" w14:textId="27D269FB"/>
    <w:p w:rsidR="00E31FD9" w:rsidP="0091143B" w:rsidRDefault="00E31FD9" w14:paraId="4E388FBC" w14:textId="6AEEF90F"/>
    <w:p w:rsidR="00E31FD9" w:rsidP="0091143B" w:rsidRDefault="00E31FD9" w14:paraId="6CD5A583" w14:textId="5B3B968A"/>
    <w:p w:rsidR="00E31FD9" w:rsidP="0091143B" w:rsidRDefault="00E31FD9" w14:paraId="180B0108" w14:textId="79333BA9"/>
    <w:p w:rsidR="00E31FD9" w:rsidP="0091143B" w:rsidRDefault="00E31FD9" w14:paraId="3D84C598" w14:textId="77777777"/>
    <w:p w:rsidR="003351C3" w:rsidP="003351C3" w:rsidRDefault="006662BD" w14:paraId="79A86B90" w14:textId="16C4CA00">
      <w:pPr>
        <w:spacing w:after="0" w:line="240" w:lineRule="auto"/>
        <w:rPr>
          <w:rFonts w:ascii="Calibri" w:hAnsi="Calibri" w:eastAsia="Calibri" w:cs="Calibri"/>
          <w:b/>
          <w:bCs/>
          <w:color w:val="2E75B5"/>
          <w:sz w:val="36"/>
          <w:szCs w:val="36"/>
        </w:rPr>
      </w:pPr>
      <w:r>
        <w:rPr>
          <w:rFonts w:ascii="Calibri" w:hAnsi="Calibri" w:eastAsia="Calibri" w:cs="Calibri"/>
          <w:b/>
          <w:bCs/>
          <w:color w:val="2E75B5"/>
          <w:sz w:val="36"/>
          <w:szCs w:val="36"/>
        </w:rPr>
        <w:lastRenderedPageBreak/>
        <w:t xml:space="preserve">Lab </w:t>
      </w:r>
      <w:r w:rsidRPr="654842DE" w:rsidR="003351C3">
        <w:rPr>
          <w:rFonts w:ascii="Calibri" w:hAnsi="Calibri" w:eastAsia="Calibri" w:cs="Calibri"/>
          <w:b/>
          <w:bCs/>
          <w:color w:val="2E75B5"/>
          <w:sz w:val="36"/>
          <w:szCs w:val="36"/>
        </w:rPr>
        <w:t xml:space="preserve">Activity </w:t>
      </w:r>
      <w:r w:rsidR="00E605EE">
        <w:rPr>
          <w:rFonts w:ascii="Calibri" w:hAnsi="Calibri" w:eastAsia="Calibri" w:cs="Calibri"/>
          <w:b/>
          <w:bCs/>
          <w:color w:val="2E75B5"/>
          <w:sz w:val="36"/>
          <w:szCs w:val="36"/>
        </w:rPr>
        <w:t>3</w:t>
      </w:r>
      <w:r w:rsidRPr="654842DE" w:rsidR="003351C3">
        <w:rPr>
          <w:rFonts w:ascii="Calibri" w:hAnsi="Calibri" w:eastAsia="Calibri" w:cs="Calibri"/>
          <w:b/>
          <w:bCs/>
          <w:color w:val="2E75B5"/>
          <w:sz w:val="36"/>
          <w:szCs w:val="36"/>
        </w:rPr>
        <w:t xml:space="preserve">.1: </w:t>
      </w:r>
      <w:r w:rsidR="00003A63">
        <w:rPr>
          <w:rFonts w:ascii="Calibri" w:hAnsi="Calibri" w:eastAsia="Calibri" w:cs="Calibri"/>
          <w:b/>
          <w:bCs/>
          <w:color w:val="2E75B5"/>
          <w:sz w:val="36"/>
          <w:szCs w:val="36"/>
        </w:rPr>
        <w:t>Fetal Pig Urinary System Dissection</w:t>
      </w:r>
    </w:p>
    <w:p w:rsidR="00DB7F93" w:rsidP="003351C3" w:rsidRDefault="00DB7F93" w14:paraId="016EF9BD" w14:textId="244B6D88">
      <w:pPr>
        <w:spacing w:after="0" w:line="240" w:lineRule="auto"/>
        <w:rPr>
          <w:rFonts w:ascii="Calibri" w:hAnsi="Calibri" w:eastAsia="Calibri" w:cs="Calibri"/>
          <w:b/>
          <w:bCs/>
          <w:color w:val="2E75B5"/>
          <w:sz w:val="36"/>
          <w:szCs w:val="36"/>
        </w:rPr>
      </w:pPr>
    </w:p>
    <w:p w:rsidRPr="00003A63" w:rsidR="00003A63" w:rsidP="00003A63" w:rsidRDefault="00003A63" w14:paraId="248DA7ED" w14:textId="77777777">
      <w:pPr>
        <w:spacing w:after="0" w:line="240" w:lineRule="auto"/>
        <w:rPr>
          <w:rFonts w:eastAsia="Times New Roman" w:cstheme="minorHAnsi"/>
          <w:sz w:val="28"/>
          <w:szCs w:val="28"/>
        </w:rPr>
      </w:pPr>
      <w:r w:rsidRPr="00003A63">
        <w:rPr>
          <w:rFonts w:eastAsia="Times New Roman" w:cstheme="minorHAnsi"/>
          <w:sz w:val="28"/>
          <w:szCs w:val="28"/>
        </w:rPr>
        <w:t>Supplies needed: Gloves, scalpel/scissors, blunt probe, tweezers</w:t>
      </w:r>
    </w:p>
    <w:p w:rsidRPr="00003A63" w:rsidR="00003A63" w:rsidP="0523D385" w:rsidRDefault="00003A63" w14:paraId="696FFCDF" w14:textId="61C60F5E">
      <w:pPr>
        <w:spacing w:after="0" w:line="240" w:lineRule="auto"/>
        <w:rPr>
          <w:rFonts w:eastAsia="Times New Roman" w:cs="Calibri" w:cstheme="minorAscii"/>
          <w:b w:val="1"/>
          <w:bCs w:val="1"/>
          <w:sz w:val="28"/>
          <w:szCs w:val="28"/>
        </w:rPr>
      </w:pPr>
      <w:r w:rsidRPr="0523D385" w:rsidR="00003A63">
        <w:rPr>
          <w:rFonts w:eastAsia="Times New Roman" w:cs="Calibri" w:cstheme="minorAscii"/>
          <w:b w:val="1"/>
          <w:bCs w:val="1"/>
          <w:sz w:val="28"/>
          <w:szCs w:val="28"/>
        </w:rPr>
        <w:t xml:space="preserve">Use human terminology </w:t>
      </w:r>
      <w:r w:rsidRPr="0523D385" w:rsidR="5FE89FF1">
        <w:rPr>
          <w:rFonts w:eastAsia="Times New Roman" w:cs="Calibri" w:cstheme="minorAscii"/>
          <w:b w:val="1"/>
          <w:bCs w:val="1"/>
          <w:sz w:val="28"/>
          <w:szCs w:val="28"/>
        </w:rPr>
        <w:t>wherever</w:t>
      </w:r>
      <w:r w:rsidRPr="0523D385" w:rsidR="00003A63">
        <w:rPr>
          <w:rFonts w:eastAsia="Times New Roman" w:cs="Calibri" w:cstheme="minorAscii"/>
          <w:b w:val="1"/>
          <w:bCs w:val="1"/>
          <w:sz w:val="28"/>
          <w:szCs w:val="28"/>
        </w:rPr>
        <w:t xml:space="preserve"> terms for the pig may differ.</w:t>
      </w:r>
    </w:p>
    <w:p w:rsidRPr="00003A63" w:rsidR="00003A63" w:rsidP="00003A63" w:rsidRDefault="00003A63" w14:paraId="0844E5AF" w14:textId="77777777">
      <w:pPr>
        <w:spacing w:after="0" w:line="240" w:lineRule="auto"/>
        <w:rPr>
          <w:rFonts w:eastAsia="Times New Roman" w:cstheme="minorHAnsi"/>
          <w:sz w:val="28"/>
          <w:szCs w:val="28"/>
        </w:rPr>
      </w:pPr>
    </w:p>
    <w:p w:rsidRPr="00003A63" w:rsidR="00003A63" w:rsidP="00003A63" w:rsidRDefault="00003A63" w14:paraId="562C28EA" w14:textId="77777777">
      <w:pPr>
        <w:spacing w:after="0" w:line="240" w:lineRule="auto"/>
        <w:rPr>
          <w:rFonts w:eastAsia="Times New Roman" w:cstheme="minorHAnsi"/>
          <w:b/>
          <w:sz w:val="28"/>
          <w:szCs w:val="28"/>
        </w:rPr>
      </w:pPr>
      <w:r w:rsidRPr="00003A63">
        <w:rPr>
          <w:rFonts w:eastAsia="Times New Roman" w:cstheme="minorHAnsi"/>
          <w:b/>
          <w:sz w:val="28"/>
          <w:szCs w:val="28"/>
        </w:rPr>
        <w:t>For the fetal pig urinary system:</w:t>
      </w:r>
    </w:p>
    <w:p w:rsidRPr="00003A63" w:rsidR="00003A63" w:rsidP="00003A63" w:rsidRDefault="00003A63" w14:paraId="772A77A4" w14:textId="77777777">
      <w:pPr>
        <w:numPr>
          <w:ilvl w:val="0"/>
          <w:numId w:val="27"/>
        </w:numPr>
        <w:spacing w:after="0" w:line="240" w:lineRule="auto"/>
        <w:rPr>
          <w:rFonts w:eastAsia="Times New Roman" w:cstheme="minorHAnsi"/>
          <w:sz w:val="28"/>
          <w:szCs w:val="28"/>
        </w:rPr>
      </w:pPr>
      <w:r w:rsidRPr="00003A63">
        <w:rPr>
          <w:rFonts w:eastAsia="Times New Roman" w:cstheme="minorHAnsi"/>
          <w:sz w:val="28"/>
          <w:szCs w:val="28"/>
        </w:rPr>
        <w:t xml:space="preserve">To begin, locate the two </w:t>
      </w:r>
      <w:r w:rsidRPr="00003A63">
        <w:rPr>
          <w:rFonts w:eastAsia="Times New Roman" w:cstheme="minorHAnsi"/>
          <w:b/>
          <w:sz w:val="28"/>
          <w:szCs w:val="28"/>
        </w:rPr>
        <w:t>kidneys</w:t>
      </w:r>
      <w:r w:rsidRPr="00003A63">
        <w:rPr>
          <w:rFonts w:eastAsia="Times New Roman" w:cstheme="minorHAnsi"/>
          <w:sz w:val="28"/>
          <w:szCs w:val="28"/>
        </w:rPr>
        <w:t xml:space="preserve"> in the abdominal cavity. Find the </w:t>
      </w:r>
      <w:r w:rsidRPr="00003A63">
        <w:rPr>
          <w:rFonts w:eastAsia="Times New Roman" w:cstheme="minorHAnsi"/>
          <w:b/>
          <w:sz w:val="28"/>
          <w:szCs w:val="28"/>
        </w:rPr>
        <w:t>adrenal glands</w:t>
      </w:r>
      <w:r w:rsidRPr="00003A63">
        <w:rPr>
          <w:rFonts w:eastAsia="Times New Roman" w:cstheme="minorHAnsi"/>
          <w:sz w:val="28"/>
          <w:szCs w:val="28"/>
        </w:rPr>
        <w:t>: small, white bands of tissue on the top, inside edge of each kidney. Be aware that the peritoneum holds the adrenal gland against the kidney; because you have removed the peritoneum, the adrenal will no longer be resting on the kidney but will instead be near the spinal column. Also, although there are left and right adrenal glands, often the left adrenal is missing due to the removal of tissue during the dissection of the posterior blood vessels earlier in the semester.</w:t>
      </w:r>
    </w:p>
    <w:p w:rsidRPr="00003A63" w:rsidR="00003A63" w:rsidP="00003A63" w:rsidRDefault="00003A63" w14:paraId="333CB83A" w14:textId="77777777">
      <w:pPr>
        <w:numPr>
          <w:ilvl w:val="0"/>
          <w:numId w:val="27"/>
        </w:numPr>
        <w:spacing w:after="0" w:line="240" w:lineRule="auto"/>
        <w:rPr>
          <w:rFonts w:eastAsia="Times New Roman" w:cstheme="minorHAnsi"/>
          <w:sz w:val="28"/>
          <w:szCs w:val="28"/>
        </w:rPr>
      </w:pPr>
      <w:r w:rsidRPr="00003A63">
        <w:rPr>
          <w:rFonts w:eastAsia="Times New Roman" w:cstheme="minorHAnsi"/>
          <w:sz w:val="28"/>
          <w:szCs w:val="28"/>
        </w:rPr>
        <w:t xml:space="preserve">Observe and trace the </w:t>
      </w:r>
      <w:r w:rsidRPr="00003A63">
        <w:rPr>
          <w:rFonts w:eastAsia="Times New Roman" w:cstheme="minorHAnsi"/>
          <w:b/>
          <w:sz w:val="28"/>
          <w:szCs w:val="28"/>
        </w:rPr>
        <w:t>ureters</w:t>
      </w:r>
      <w:r w:rsidRPr="00003A63">
        <w:rPr>
          <w:rFonts w:eastAsia="Times New Roman" w:cstheme="minorHAnsi"/>
          <w:sz w:val="28"/>
          <w:szCs w:val="28"/>
        </w:rPr>
        <w:t xml:space="preserve">. These are the bilateral tubes that go from each kidney to the urinary </w:t>
      </w:r>
      <w:r w:rsidRPr="00003A63">
        <w:rPr>
          <w:rFonts w:eastAsia="Times New Roman" w:cstheme="minorHAnsi"/>
          <w:b/>
          <w:sz w:val="28"/>
          <w:szCs w:val="28"/>
        </w:rPr>
        <w:t>bladder</w:t>
      </w:r>
      <w:r w:rsidRPr="00003A63">
        <w:rPr>
          <w:rFonts w:eastAsia="Times New Roman" w:cstheme="minorHAnsi"/>
          <w:sz w:val="28"/>
          <w:szCs w:val="28"/>
        </w:rPr>
        <w:t>. The bladder is the muscular structure located between the two umbilical arteries. Remember that the bladder is not filled with urine in your pig, so it does not have the shape you may be expecting.</w:t>
      </w:r>
    </w:p>
    <w:p w:rsidR="00003A63" w:rsidP="00003A63" w:rsidRDefault="00003A63" w14:paraId="3B746768" w14:textId="5AA5FD79">
      <w:pPr>
        <w:numPr>
          <w:ilvl w:val="0"/>
          <w:numId w:val="27"/>
        </w:numPr>
        <w:spacing w:after="0" w:line="240" w:lineRule="auto"/>
        <w:rPr>
          <w:rFonts w:eastAsia="Times New Roman" w:cstheme="minorHAnsi"/>
          <w:sz w:val="28"/>
          <w:szCs w:val="28"/>
        </w:rPr>
      </w:pPr>
      <w:r w:rsidRPr="00003A63">
        <w:rPr>
          <w:rFonts w:eastAsia="Times New Roman" w:cstheme="minorHAnsi"/>
          <w:sz w:val="28"/>
          <w:szCs w:val="28"/>
        </w:rPr>
        <w:t xml:space="preserve">Locate the </w:t>
      </w:r>
      <w:r w:rsidRPr="00003A63">
        <w:rPr>
          <w:rFonts w:eastAsia="Times New Roman" w:cstheme="minorHAnsi"/>
          <w:b/>
          <w:sz w:val="28"/>
          <w:szCs w:val="28"/>
        </w:rPr>
        <w:t>urethra</w:t>
      </w:r>
      <w:r w:rsidRPr="00003A63">
        <w:rPr>
          <w:rFonts w:eastAsia="Times New Roman" w:cstheme="minorHAnsi"/>
          <w:sz w:val="28"/>
          <w:szCs w:val="28"/>
        </w:rPr>
        <w:t xml:space="preserve"> coming off the base of the bladder. You will get a much better view of the urethra after you have completed the dissection of the reproductive systems. Note that the female urethra is short while the male urethra is many times longer.</w:t>
      </w:r>
    </w:p>
    <w:p w:rsidR="00003A63" w:rsidP="00003A63" w:rsidRDefault="00003A63" w14:paraId="451C3D48" w14:textId="6767C460">
      <w:pPr>
        <w:spacing w:after="0" w:line="240" w:lineRule="auto"/>
        <w:rPr>
          <w:rFonts w:eastAsia="Times New Roman" w:cstheme="minorHAnsi"/>
          <w:sz w:val="28"/>
          <w:szCs w:val="28"/>
        </w:rPr>
      </w:pPr>
    </w:p>
    <w:p w:rsidR="00003A63" w:rsidP="00003A63" w:rsidRDefault="00003A63" w14:paraId="0C4C32AA" w14:textId="5CAC8472">
      <w:pPr>
        <w:spacing w:after="0" w:line="240" w:lineRule="auto"/>
        <w:rPr>
          <w:rFonts w:ascii="Calibri" w:hAnsi="Calibri" w:eastAsia="Calibri" w:cs="Calibri"/>
          <w:b/>
          <w:bCs/>
          <w:color w:val="2E75B5"/>
          <w:sz w:val="36"/>
          <w:szCs w:val="36"/>
        </w:rPr>
      </w:pPr>
      <w:r>
        <w:rPr>
          <w:rFonts w:ascii="Calibri" w:hAnsi="Calibri" w:eastAsia="Calibri" w:cs="Calibri"/>
          <w:b/>
          <w:bCs/>
          <w:color w:val="2E75B5"/>
          <w:sz w:val="36"/>
          <w:szCs w:val="36"/>
        </w:rPr>
        <w:t xml:space="preserve">Lab </w:t>
      </w:r>
      <w:r w:rsidRPr="654842DE">
        <w:rPr>
          <w:rFonts w:ascii="Calibri" w:hAnsi="Calibri" w:eastAsia="Calibri" w:cs="Calibri"/>
          <w:b/>
          <w:bCs/>
          <w:color w:val="2E75B5"/>
          <w:sz w:val="36"/>
          <w:szCs w:val="36"/>
        </w:rPr>
        <w:t xml:space="preserve">Activity </w:t>
      </w:r>
      <w:r>
        <w:rPr>
          <w:rFonts w:ascii="Calibri" w:hAnsi="Calibri" w:eastAsia="Calibri" w:cs="Calibri"/>
          <w:b/>
          <w:bCs/>
          <w:color w:val="2E75B5"/>
          <w:sz w:val="36"/>
          <w:szCs w:val="36"/>
        </w:rPr>
        <w:t>3</w:t>
      </w:r>
      <w:r w:rsidRPr="654842DE">
        <w:rPr>
          <w:rFonts w:ascii="Calibri" w:hAnsi="Calibri" w:eastAsia="Calibri" w:cs="Calibri"/>
          <w:b/>
          <w:bCs/>
          <w:color w:val="2E75B5"/>
          <w:sz w:val="36"/>
          <w:szCs w:val="36"/>
        </w:rPr>
        <w:t>.</w:t>
      </w:r>
      <w:r>
        <w:rPr>
          <w:rFonts w:ascii="Calibri" w:hAnsi="Calibri" w:eastAsia="Calibri" w:cs="Calibri"/>
          <w:b/>
          <w:bCs/>
          <w:color w:val="2E75B5"/>
          <w:sz w:val="36"/>
          <w:szCs w:val="36"/>
        </w:rPr>
        <w:t>2</w:t>
      </w:r>
      <w:r w:rsidRPr="654842DE">
        <w:rPr>
          <w:rFonts w:ascii="Calibri" w:hAnsi="Calibri" w:eastAsia="Calibri" w:cs="Calibri"/>
          <w:b/>
          <w:bCs/>
          <w:color w:val="2E75B5"/>
          <w:sz w:val="36"/>
          <w:szCs w:val="36"/>
        </w:rPr>
        <w:t xml:space="preserve">: </w:t>
      </w:r>
      <w:r>
        <w:rPr>
          <w:rFonts w:ascii="Calibri" w:hAnsi="Calibri" w:eastAsia="Calibri" w:cs="Calibri"/>
          <w:b/>
          <w:bCs/>
          <w:color w:val="2E75B5"/>
          <w:sz w:val="36"/>
          <w:szCs w:val="36"/>
        </w:rPr>
        <w:t>Fetal Pig Dissection</w:t>
      </w:r>
    </w:p>
    <w:p w:rsidRPr="00003A63" w:rsidR="00003A63" w:rsidP="00003A63" w:rsidRDefault="00003A63" w14:paraId="7BAFCE8E" w14:textId="77777777">
      <w:pPr>
        <w:spacing w:after="0" w:line="240" w:lineRule="auto"/>
        <w:rPr>
          <w:rFonts w:eastAsia="Times New Roman" w:cstheme="minorHAnsi"/>
          <w:b/>
          <w:sz w:val="28"/>
          <w:szCs w:val="28"/>
          <w:u w:val="single"/>
        </w:rPr>
      </w:pPr>
      <w:bookmarkStart w:name="_GoBack" w:id="2"/>
      <w:bookmarkEnd w:id="2"/>
      <w:r w:rsidRPr="00003A63">
        <w:rPr>
          <w:rFonts w:eastAsia="Times New Roman" w:cstheme="minorHAnsi"/>
          <w:b/>
          <w:sz w:val="28"/>
          <w:szCs w:val="28"/>
          <w:u w:val="single"/>
        </w:rPr>
        <w:t>Sheep Kidney Dissection/ Dyed Kidney Observation</w:t>
      </w:r>
    </w:p>
    <w:p w:rsidRPr="00003A63" w:rsidR="00003A63" w:rsidP="00003A63" w:rsidRDefault="00003A63" w14:paraId="22940C42"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Obtain one undyed sheep kidney from those provided. If uncut- make a longitudinal incision through the kidney. </w:t>
      </w:r>
    </w:p>
    <w:p w:rsidRPr="00003A63" w:rsidR="00003A63" w:rsidP="00003A63" w:rsidRDefault="00003A63" w14:paraId="24A6FE65"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Observe the </w:t>
      </w:r>
      <w:r w:rsidRPr="00003A63">
        <w:rPr>
          <w:rFonts w:eastAsia="Times New Roman" w:cstheme="minorHAnsi"/>
          <w:b/>
          <w:sz w:val="28"/>
          <w:szCs w:val="28"/>
        </w:rPr>
        <w:t>renal capsule</w:t>
      </w:r>
      <w:r w:rsidRPr="00003A63">
        <w:rPr>
          <w:rFonts w:eastAsia="Times New Roman" w:cstheme="minorHAnsi"/>
          <w:sz w:val="28"/>
          <w:szCs w:val="28"/>
        </w:rPr>
        <w:t>, the thin membranous covering of the kidney.</w:t>
      </w:r>
    </w:p>
    <w:p w:rsidRPr="00003A63" w:rsidR="00003A63" w:rsidP="00003A63" w:rsidRDefault="00003A63" w14:paraId="357A27EF"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renal pelvis</w:t>
      </w:r>
      <w:r w:rsidRPr="00003A63">
        <w:rPr>
          <w:rFonts w:eastAsia="Times New Roman" w:cstheme="minorHAnsi"/>
          <w:sz w:val="28"/>
          <w:szCs w:val="28"/>
        </w:rPr>
        <w:t xml:space="preserve"> is the large sac at the base of the kidney. It may be filled with white adipose tissue.</w:t>
      </w:r>
    </w:p>
    <w:p w:rsidRPr="00003A63" w:rsidR="00003A63" w:rsidP="00003A63" w:rsidRDefault="00003A63" w14:paraId="2A5ABAFE"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 xml:space="preserve">pyramids </w:t>
      </w:r>
      <w:r w:rsidRPr="00003A63">
        <w:rPr>
          <w:rFonts w:eastAsia="Times New Roman" w:cstheme="minorHAnsi"/>
          <w:sz w:val="28"/>
          <w:szCs w:val="28"/>
        </w:rPr>
        <w:t xml:space="preserve">are the smooth, discolored structures located in the inner core of the kidney, above the pelvis. </w:t>
      </w:r>
    </w:p>
    <w:p w:rsidRPr="00003A63" w:rsidR="00003A63" w:rsidP="00003A63" w:rsidRDefault="00003A63" w14:paraId="75C45A77"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 xml:space="preserve">calyces </w:t>
      </w:r>
      <w:r w:rsidRPr="00003A63">
        <w:rPr>
          <w:rFonts w:eastAsia="Times New Roman" w:cstheme="minorHAnsi"/>
          <w:sz w:val="28"/>
          <w:szCs w:val="28"/>
        </w:rPr>
        <w:t xml:space="preserve">are the tube-like extensions from the renal pelvis. The pin-prick openings at the ends of the calyces are the </w:t>
      </w:r>
      <w:r w:rsidRPr="00003A63">
        <w:rPr>
          <w:rFonts w:eastAsia="Times New Roman" w:cstheme="minorHAnsi"/>
          <w:b/>
          <w:sz w:val="28"/>
          <w:szCs w:val="28"/>
        </w:rPr>
        <w:t>papillae</w:t>
      </w:r>
      <w:r w:rsidRPr="00003A63">
        <w:rPr>
          <w:rFonts w:eastAsia="Times New Roman" w:cstheme="minorHAnsi"/>
          <w:sz w:val="28"/>
          <w:szCs w:val="28"/>
        </w:rPr>
        <w:t xml:space="preserve">. The </w:t>
      </w:r>
      <w:r w:rsidRPr="00003A63">
        <w:rPr>
          <w:rFonts w:eastAsia="Times New Roman" w:cstheme="minorHAnsi"/>
          <w:b/>
          <w:sz w:val="28"/>
          <w:szCs w:val="28"/>
        </w:rPr>
        <w:t>columns</w:t>
      </w:r>
      <w:r w:rsidRPr="00003A63">
        <w:rPr>
          <w:rFonts w:eastAsia="Times New Roman" w:cstheme="minorHAnsi"/>
          <w:sz w:val="28"/>
          <w:szCs w:val="28"/>
        </w:rPr>
        <w:t xml:space="preserve"> are the tissue between each calyx.</w:t>
      </w:r>
    </w:p>
    <w:p w:rsidRPr="00003A63" w:rsidR="00003A63" w:rsidP="00003A63" w:rsidRDefault="00003A63" w14:paraId="08CF9047"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renal medulla</w:t>
      </w:r>
      <w:r w:rsidRPr="00003A63">
        <w:rPr>
          <w:rFonts w:eastAsia="Times New Roman" w:cstheme="minorHAnsi"/>
          <w:sz w:val="28"/>
          <w:szCs w:val="28"/>
        </w:rPr>
        <w:t xml:space="preserve"> is the tissue of the pyramids.</w:t>
      </w:r>
    </w:p>
    <w:p w:rsidRPr="0058535D" w:rsidR="0058535D" w:rsidP="0058535D" w:rsidRDefault="00003A63" w14:paraId="71AB4C53" w14:textId="186872D6">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renal cortex</w:t>
      </w:r>
      <w:r w:rsidRPr="00003A63">
        <w:rPr>
          <w:rFonts w:eastAsia="Times New Roman" w:cstheme="minorHAnsi"/>
          <w:sz w:val="28"/>
          <w:szCs w:val="28"/>
        </w:rPr>
        <w:t xml:space="preserve"> is the tissue of the columns and tissue between the pyramids and renal capsule.</w:t>
      </w:r>
    </w:p>
    <w:p w:rsidRPr="00003A63" w:rsidR="00003A63" w:rsidP="00003A63" w:rsidRDefault="00003A63" w14:paraId="030B8500" w14:textId="77777777">
      <w:pPr>
        <w:spacing w:after="0" w:line="240" w:lineRule="auto"/>
        <w:rPr>
          <w:rFonts w:eastAsia="Times New Roman" w:cstheme="minorHAnsi"/>
          <w:sz w:val="28"/>
          <w:szCs w:val="28"/>
        </w:rPr>
      </w:pPr>
      <w:r w:rsidRPr="00003A63">
        <w:rPr>
          <w:rFonts w:eastAsia="Times New Roman" w:cstheme="minorHAnsi"/>
          <w:sz w:val="28"/>
          <w:szCs w:val="28"/>
        </w:rPr>
        <w:t>For blood vessels, obtain a dyed kidney half:</w:t>
      </w:r>
    </w:p>
    <w:p w:rsidRPr="00003A63" w:rsidR="00003A63" w:rsidP="00003A63" w:rsidRDefault="00003A63" w14:paraId="6BF9FA95" w14:textId="77777777">
      <w:pPr>
        <w:numPr>
          <w:ilvl w:val="0"/>
          <w:numId w:val="28"/>
        </w:numPr>
        <w:spacing w:after="0" w:line="240" w:lineRule="auto"/>
        <w:rPr>
          <w:rFonts w:eastAsia="Times New Roman" w:cstheme="minorHAnsi"/>
          <w:sz w:val="28"/>
          <w:szCs w:val="28"/>
        </w:rPr>
      </w:pPr>
      <w:r w:rsidRPr="00003A63">
        <w:rPr>
          <w:rFonts w:eastAsia="Times New Roman" w:cstheme="minorHAnsi"/>
          <w:sz w:val="28"/>
          <w:szCs w:val="28"/>
        </w:rPr>
        <w:t xml:space="preserve">The </w:t>
      </w:r>
      <w:r w:rsidRPr="00003A63">
        <w:rPr>
          <w:rFonts w:eastAsia="Times New Roman" w:cstheme="minorHAnsi"/>
          <w:b/>
          <w:sz w:val="28"/>
          <w:szCs w:val="28"/>
        </w:rPr>
        <w:t>arcuate blood vessels</w:t>
      </w:r>
      <w:r w:rsidRPr="00003A63">
        <w:rPr>
          <w:rFonts w:eastAsia="Times New Roman" w:cstheme="minorHAnsi"/>
          <w:sz w:val="28"/>
          <w:szCs w:val="28"/>
        </w:rPr>
        <w:t xml:space="preserve"> run between the pyramids and cortex. The </w:t>
      </w:r>
      <w:r w:rsidRPr="00003A63">
        <w:rPr>
          <w:rFonts w:eastAsia="Times New Roman" w:cstheme="minorHAnsi"/>
          <w:b/>
          <w:sz w:val="28"/>
          <w:szCs w:val="28"/>
        </w:rPr>
        <w:t>interlobar vessels</w:t>
      </w:r>
      <w:r w:rsidRPr="00003A63">
        <w:rPr>
          <w:rFonts w:eastAsia="Times New Roman" w:cstheme="minorHAnsi"/>
          <w:sz w:val="28"/>
          <w:szCs w:val="28"/>
        </w:rPr>
        <w:t xml:space="preserve"> run in the columns between pyramids (lobes). The </w:t>
      </w:r>
      <w:r w:rsidRPr="00003A63">
        <w:rPr>
          <w:rFonts w:eastAsia="Times New Roman" w:cstheme="minorHAnsi"/>
          <w:b/>
          <w:sz w:val="28"/>
          <w:szCs w:val="28"/>
        </w:rPr>
        <w:t>interlobular vessels</w:t>
      </w:r>
      <w:r w:rsidRPr="00003A63">
        <w:rPr>
          <w:rFonts w:eastAsia="Times New Roman" w:cstheme="minorHAnsi"/>
          <w:sz w:val="28"/>
          <w:szCs w:val="28"/>
        </w:rPr>
        <w:t xml:space="preserve"> are in the cortex between the pyramids and capsule.</w:t>
      </w:r>
    </w:p>
    <w:p w:rsidRPr="00B54300" w:rsidR="00B538D5" w:rsidP="003351C3" w:rsidRDefault="00B538D5" w14:paraId="7CB5BAEB" w14:textId="77777777">
      <w:pPr>
        <w:spacing w:after="0" w:line="240" w:lineRule="auto"/>
        <w:rPr>
          <w:rFonts w:eastAsia="Calibri" w:cstheme="minorHAnsi"/>
          <w:b/>
          <w:bCs/>
          <w:color w:val="2E75B5"/>
          <w:sz w:val="28"/>
          <w:szCs w:val="28"/>
        </w:rPr>
      </w:pPr>
    </w:p>
    <w:p w:rsidRPr="00B54300" w:rsidR="006662BD" w:rsidP="00B33506" w:rsidRDefault="00B33506" w14:paraId="7121DB29" w14:textId="2ED59AE3">
      <w:pPr>
        <w:spacing w:after="0" w:line="240" w:lineRule="auto"/>
        <w:rPr>
          <w:rFonts w:cstheme="minorHAnsi"/>
          <w:color w:val="333333"/>
          <w:sz w:val="28"/>
          <w:szCs w:val="28"/>
          <w:shd w:val="clear" w:color="auto" w:fill="FFFFFF"/>
        </w:rPr>
      </w:pPr>
      <w:r w:rsidRPr="00B54300">
        <w:rPr>
          <w:rFonts w:cstheme="minorHAnsi"/>
          <w:color w:val="333333"/>
          <w:sz w:val="28"/>
          <w:szCs w:val="28"/>
          <w:shd w:val="clear" w:color="auto" w:fill="FFFFFF"/>
        </w:rPr>
        <w:t xml:space="preserve">After </w:t>
      </w:r>
      <w:r w:rsidR="00515FEC">
        <w:rPr>
          <w:rFonts w:cstheme="minorHAnsi"/>
          <w:color w:val="333333"/>
          <w:sz w:val="28"/>
          <w:szCs w:val="28"/>
          <w:shd w:val="clear" w:color="auto" w:fill="FFFFFF"/>
        </w:rPr>
        <w:t>dissecting your specimens</w:t>
      </w:r>
      <w:r w:rsidRPr="00B54300">
        <w:rPr>
          <w:rFonts w:cstheme="minorHAnsi"/>
          <w:color w:val="333333"/>
          <w:sz w:val="28"/>
          <w:szCs w:val="28"/>
          <w:shd w:val="clear" w:color="auto" w:fill="FFFFFF"/>
        </w:rPr>
        <w:t>, answer the following questions:</w:t>
      </w:r>
    </w:p>
    <w:p w:rsidRPr="00B54300" w:rsidR="00B33506" w:rsidP="00B33506" w:rsidRDefault="00B33506" w14:paraId="00FF0832" w14:textId="52EA113F">
      <w:pPr>
        <w:spacing w:after="0" w:line="240" w:lineRule="auto"/>
        <w:rPr>
          <w:rFonts w:cstheme="minorHAnsi"/>
          <w:color w:val="333333"/>
          <w:sz w:val="28"/>
          <w:szCs w:val="28"/>
          <w:shd w:val="clear" w:color="auto" w:fill="FFFFFF"/>
        </w:rPr>
      </w:pPr>
    </w:p>
    <w:p w:rsidR="004B228F" w:rsidP="004B228F" w:rsidRDefault="004B228F" w14:paraId="0FAF5CC8" w14:textId="6B374D1A">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function of the renal capsule?</w:t>
      </w:r>
    </w:p>
    <w:p w:rsidR="009A4038" w:rsidP="009A4038" w:rsidRDefault="009A4038" w14:paraId="4395C0AD" w14:textId="1541E641">
      <w:pPr>
        <w:spacing w:after="0" w:line="240" w:lineRule="auto"/>
        <w:ind w:left="360"/>
        <w:rPr>
          <w:rFonts w:cstheme="minorHAnsi"/>
          <w:color w:val="333333"/>
          <w:sz w:val="28"/>
          <w:szCs w:val="28"/>
          <w:shd w:val="clear" w:color="auto" w:fill="FFFFFF"/>
        </w:rPr>
      </w:pPr>
    </w:p>
    <w:p w:rsidR="009A4038" w:rsidP="009A4038" w:rsidRDefault="009A4038" w14:paraId="1C2B0B01" w14:textId="6FD47287">
      <w:pPr>
        <w:spacing w:after="0" w:line="240" w:lineRule="auto"/>
        <w:ind w:left="360"/>
        <w:rPr>
          <w:rFonts w:cstheme="minorHAnsi"/>
          <w:color w:val="333333"/>
          <w:sz w:val="28"/>
          <w:szCs w:val="28"/>
          <w:shd w:val="clear" w:color="auto" w:fill="FFFFFF"/>
        </w:rPr>
      </w:pPr>
    </w:p>
    <w:p w:rsidR="00BA5D81" w:rsidP="009A4038" w:rsidRDefault="00BA5D81" w14:paraId="443A96DC" w14:textId="77777777">
      <w:pPr>
        <w:spacing w:after="0" w:line="240" w:lineRule="auto"/>
        <w:ind w:left="360"/>
        <w:rPr>
          <w:rFonts w:cstheme="minorHAnsi"/>
          <w:color w:val="333333"/>
          <w:sz w:val="28"/>
          <w:szCs w:val="28"/>
          <w:shd w:val="clear" w:color="auto" w:fill="FFFFFF"/>
        </w:rPr>
      </w:pPr>
    </w:p>
    <w:p w:rsidRPr="009A4038" w:rsidR="00C078FC" w:rsidP="009A4038" w:rsidRDefault="00C078FC" w14:paraId="783BD3A2" w14:textId="77777777">
      <w:pPr>
        <w:spacing w:after="0" w:line="240" w:lineRule="auto"/>
        <w:ind w:left="360"/>
        <w:rPr>
          <w:rFonts w:cstheme="minorHAnsi"/>
          <w:color w:val="333333"/>
          <w:sz w:val="28"/>
          <w:szCs w:val="28"/>
          <w:shd w:val="clear" w:color="auto" w:fill="FFFFFF"/>
        </w:rPr>
      </w:pPr>
    </w:p>
    <w:p w:rsidR="004B228F" w:rsidP="004B228F" w:rsidRDefault="00192A89" w14:paraId="5FC2D49C" w14:textId="3BB4DB69">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 xml:space="preserve">Which structure is continuous with the renal pelvis that </w:t>
      </w:r>
      <w:r w:rsidR="008E4491">
        <w:rPr>
          <w:rFonts w:cstheme="minorHAnsi"/>
          <w:color w:val="333333"/>
          <w:sz w:val="28"/>
          <w:szCs w:val="28"/>
          <w:shd w:val="clear" w:color="auto" w:fill="FFFFFF"/>
        </w:rPr>
        <w:t>transport waste from the kidneys to the bladder?</w:t>
      </w:r>
    </w:p>
    <w:p w:rsidR="00BA5D81" w:rsidP="00BA5D81" w:rsidRDefault="00BA5D81" w14:paraId="2452164D" w14:textId="7C2E4290">
      <w:pPr>
        <w:pStyle w:val="ListParagraph"/>
        <w:spacing w:after="0" w:line="240" w:lineRule="auto"/>
        <w:rPr>
          <w:rFonts w:cstheme="minorHAnsi"/>
          <w:color w:val="333333"/>
          <w:sz w:val="28"/>
          <w:szCs w:val="28"/>
          <w:shd w:val="clear" w:color="auto" w:fill="FFFFFF"/>
        </w:rPr>
      </w:pPr>
    </w:p>
    <w:p w:rsidR="00BA5D81" w:rsidP="00BA5D81" w:rsidRDefault="00BA5D81" w14:paraId="15BC902B" w14:textId="7DF36CDA">
      <w:pPr>
        <w:pStyle w:val="ListParagraph"/>
        <w:spacing w:after="0" w:line="240" w:lineRule="auto"/>
        <w:rPr>
          <w:rFonts w:cstheme="minorHAnsi"/>
          <w:color w:val="333333"/>
          <w:sz w:val="28"/>
          <w:szCs w:val="28"/>
          <w:shd w:val="clear" w:color="auto" w:fill="FFFFFF"/>
        </w:rPr>
      </w:pPr>
    </w:p>
    <w:p w:rsidR="00BA5D81" w:rsidP="00BA5D81" w:rsidRDefault="00BA5D81" w14:paraId="7EA3DFFA" w14:textId="77777777">
      <w:pPr>
        <w:pStyle w:val="ListParagraph"/>
        <w:spacing w:after="0" w:line="240" w:lineRule="auto"/>
        <w:rPr>
          <w:rFonts w:cstheme="minorHAnsi"/>
          <w:color w:val="333333"/>
          <w:sz w:val="28"/>
          <w:szCs w:val="28"/>
          <w:shd w:val="clear" w:color="auto" w:fill="FFFFFF"/>
        </w:rPr>
      </w:pPr>
    </w:p>
    <w:p w:rsidR="002D7D73" w:rsidP="002D7D73" w:rsidRDefault="002D7D73" w14:paraId="3BA7B3E4" w14:textId="4D13C18F">
      <w:pPr>
        <w:spacing w:after="0" w:line="240" w:lineRule="auto"/>
        <w:rPr>
          <w:rFonts w:cstheme="minorHAnsi"/>
          <w:color w:val="333333"/>
          <w:sz w:val="28"/>
          <w:szCs w:val="28"/>
          <w:shd w:val="clear" w:color="auto" w:fill="FFFFFF"/>
        </w:rPr>
      </w:pPr>
    </w:p>
    <w:p w:rsidR="002D7D73" w:rsidP="002D7D73" w:rsidRDefault="002D7D73" w14:paraId="09F572A7" w14:textId="424D5EFB">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structural importance of the renal hilum?</w:t>
      </w:r>
    </w:p>
    <w:p w:rsidRPr="00BA5D81" w:rsidR="00BA5D81" w:rsidP="00BA5D81" w:rsidRDefault="00BA5D81" w14:paraId="4B25EA59" w14:textId="77777777">
      <w:pPr>
        <w:pStyle w:val="ListParagraph"/>
        <w:rPr>
          <w:rFonts w:cstheme="minorHAnsi"/>
          <w:color w:val="333333"/>
          <w:sz w:val="28"/>
          <w:szCs w:val="28"/>
          <w:shd w:val="clear" w:color="auto" w:fill="FFFFFF"/>
        </w:rPr>
      </w:pPr>
    </w:p>
    <w:p w:rsidR="00BA5D81" w:rsidP="00BA5D81" w:rsidRDefault="00BA5D81" w14:paraId="2D41AA10" w14:textId="77777777">
      <w:pPr>
        <w:pStyle w:val="ListParagraph"/>
        <w:spacing w:after="0" w:line="240" w:lineRule="auto"/>
        <w:rPr>
          <w:rFonts w:cstheme="minorHAnsi"/>
          <w:color w:val="333333"/>
          <w:sz w:val="28"/>
          <w:szCs w:val="28"/>
          <w:shd w:val="clear" w:color="auto" w:fill="FFFFFF"/>
        </w:rPr>
      </w:pPr>
    </w:p>
    <w:p w:rsidR="00BA5D81" w:rsidP="00BA5D81" w:rsidRDefault="00BA5D81" w14:paraId="50E7636C" w14:textId="16BA4C78">
      <w:pPr>
        <w:pStyle w:val="ListParagraph"/>
        <w:rPr>
          <w:rFonts w:cstheme="minorHAnsi"/>
          <w:color w:val="333333"/>
          <w:sz w:val="28"/>
          <w:szCs w:val="28"/>
          <w:shd w:val="clear" w:color="auto" w:fill="FFFFFF"/>
        </w:rPr>
      </w:pPr>
    </w:p>
    <w:p w:rsidRPr="00BA5D81" w:rsidR="00BA5D81" w:rsidP="00BA5D81" w:rsidRDefault="00BA5D81" w14:paraId="04144335" w14:textId="77777777">
      <w:pPr>
        <w:pStyle w:val="ListParagraph"/>
        <w:rPr>
          <w:rFonts w:cstheme="minorHAnsi"/>
          <w:color w:val="333333"/>
          <w:sz w:val="28"/>
          <w:szCs w:val="28"/>
          <w:shd w:val="clear" w:color="auto" w:fill="FFFFFF"/>
        </w:rPr>
      </w:pPr>
    </w:p>
    <w:p w:rsidRPr="00BA5D81" w:rsidR="00BA5D81" w:rsidP="00BA5D81" w:rsidRDefault="00BA5D81" w14:paraId="543358ED" w14:textId="53B0D7A3">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difference between calyces and papillae?</w:t>
      </w:r>
    </w:p>
    <w:p w:rsidR="009A4038" w:rsidP="009A4038" w:rsidRDefault="009A4038" w14:paraId="408A19CF" w14:textId="1862F0CB">
      <w:pPr>
        <w:pStyle w:val="ListParagraph"/>
        <w:rPr>
          <w:rFonts w:cstheme="minorHAnsi"/>
          <w:color w:val="333333"/>
          <w:sz w:val="28"/>
          <w:szCs w:val="28"/>
          <w:shd w:val="clear" w:color="auto" w:fill="FFFFFF"/>
        </w:rPr>
      </w:pPr>
    </w:p>
    <w:p w:rsidRPr="009A4038" w:rsidR="00BA5D81" w:rsidP="009A4038" w:rsidRDefault="00BA5D81" w14:paraId="26BC597D" w14:textId="77777777">
      <w:pPr>
        <w:pStyle w:val="ListParagraph"/>
        <w:rPr>
          <w:rFonts w:cstheme="minorHAnsi"/>
          <w:color w:val="333333"/>
          <w:sz w:val="28"/>
          <w:szCs w:val="28"/>
          <w:shd w:val="clear" w:color="auto" w:fill="FFFFFF"/>
        </w:rPr>
      </w:pPr>
    </w:p>
    <w:p w:rsidR="009A4038" w:rsidP="009A4038" w:rsidRDefault="009A4038" w14:paraId="7694ABA7" w14:textId="2A32EDAE">
      <w:pPr>
        <w:pStyle w:val="ListParagraph"/>
        <w:spacing w:after="0" w:line="240" w:lineRule="auto"/>
        <w:rPr>
          <w:rFonts w:cstheme="minorHAnsi"/>
          <w:color w:val="333333"/>
          <w:sz w:val="28"/>
          <w:szCs w:val="28"/>
          <w:shd w:val="clear" w:color="auto" w:fill="FFFFFF"/>
        </w:rPr>
      </w:pPr>
    </w:p>
    <w:p w:rsidR="00C078FC" w:rsidP="009A4038" w:rsidRDefault="00C078FC" w14:paraId="7ED5018D" w14:textId="77777777">
      <w:pPr>
        <w:pStyle w:val="ListParagraph"/>
        <w:spacing w:after="0" w:line="240" w:lineRule="auto"/>
        <w:rPr>
          <w:rFonts w:cstheme="minorHAnsi"/>
          <w:color w:val="333333"/>
          <w:sz w:val="28"/>
          <w:szCs w:val="28"/>
          <w:shd w:val="clear" w:color="auto" w:fill="FFFFFF"/>
        </w:rPr>
      </w:pPr>
    </w:p>
    <w:p w:rsidR="008E4491" w:rsidP="004B228F" w:rsidRDefault="007B5D46" w14:paraId="1AA21513" w14:textId="209DB73E">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Where in the kidneys are nephrons present?</w:t>
      </w:r>
    </w:p>
    <w:p w:rsidR="00C078FC" w:rsidP="00C078FC" w:rsidRDefault="00C078FC" w14:paraId="5D8B8C7B" w14:textId="4D99250C">
      <w:pPr>
        <w:pStyle w:val="ListParagraph"/>
        <w:spacing w:after="0" w:line="240" w:lineRule="auto"/>
        <w:rPr>
          <w:rFonts w:cstheme="minorHAnsi"/>
          <w:color w:val="333333"/>
          <w:sz w:val="28"/>
          <w:szCs w:val="28"/>
          <w:shd w:val="clear" w:color="auto" w:fill="FFFFFF"/>
        </w:rPr>
      </w:pPr>
    </w:p>
    <w:p w:rsidR="00C078FC" w:rsidP="00C078FC" w:rsidRDefault="00C078FC" w14:paraId="072F1973" w14:textId="4CA97A27">
      <w:pPr>
        <w:pStyle w:val="ListParagraph"/>
        <w:spacing w:after="0" w:line="240" w:lineRule="auto"/>
        <w:rPr>
          <w:rFonts w:cstheme="minorHAnsi"/>
          <w:color w:val="333333"/>
          <w:sz w:val="28"/>
          <w:szCs w:val="28"/>
          <w:shd w:val="clear" w:color="auto" w:fill="FFFFFF"/>
        </w:rPr>
      </w:pPr>
    </w:p>
    <w:p w:rsidR="00C078FC" w:rsidP="00C078FC" w:rsidRDefault="00C078FC" w14:paraId="1CC014CB" w14:textId="22C1DDAA">
      <w:pPr>
        <w:pStyle w:val="ListParagraph"/>
        <w:spacing w:after="0" w:line="240" w:lineRule="auto"/>
        <w:rPr>
          <w:rFonts w:cstheme="minorHAnsi"/>
          <w:color w:val="333333"/>
          <w:sz w:val="28"/>
          <w:szCs w:val="28"/>
          <w:shd w:val="clear" w:color="auto" w:fill="FFFFFF"/>
        </w:rPr>
      </w:pPr>
    </w:p>
    <w:p w:rsidR="00BA5D81" w:rsidP="00C078FC" w:rsidRDefault="00BA5D81" w14:paraId="026180A7" w14:textId="77777777">
      <w:pPr>
        <w:pStyle w:val="ListParagraph"/>
        <w:spacing w:after="0" w:line="240" w:lineRule="auto"/>
        <w:rPr>
          <w:rFonts w:cstheme="minorHAnsi"/>
          <w:color w:val="333333"/>
          <w:sz w:val="28"/>
          <w:szCs w:val="28"/>
          <w:shd w:val="clear" w:color="auto" w:fill="FFFFFF"/>
        </w:rPr>
      </w:pPr>
    </w:p>
    <w:p w:rsidR="00C57698" w:rsidP="004B228F" w:rsidRDefault="00C57698" w14:paraId="0F4BAA38" w14:textId="03DE7679">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What is the importance of</w:t>
      </w:r>
      <w:r w:rsidR="00C078FC">
        <w:rPr>
          <w:rFonts w:cstheme="minorHAnsi"/>
          <w:color w:val="333333"/>
          <w:sz w:val="28"/>
          <w:szCs w:val="28"/>
          <w:shd w:val="clear" w:color="auto" w:fill="FFFFFF"/>
        </w:rPr>
        <w:t xml:space="preserve"> the arcuate blood vessels?</w:t>
      </w:r>
    </w:p>
    <w:p w:rsidR="00E9248D" w:rsidP="00E9248D" w:rsidRDefault="00E9248D" w14:paraId="0873A952" w14:textId="58336C74">
      <w:pPr>
        <w:pStyle w:val="ListParagraph"/>
        <w:spacing w:after="0" w:line="240" w:lineRule="auto"/>
        <w:rPr>
          <w:rFonts w:cstheme="minorHAnsi"/>
          <w:color w:val="333333"/>
          <w:sz w:val="28"/>
          <w:szCs w:val="28"/>
          <w:shd w:val="clear" w:color="auto" w:fill="FFFFFF"/>
        </w:rPr>
      </w:pPr>
    </w:p>
    <w:p w:rsidR="00E9248D" w:rsidP="00E9248D" w:rsidRDefault="00E9248D" w14:paraId="47D48AC9" w14:textId="71913B7D">
      <w:pPr>
        <w:pStyle w:val="ListParagraph"/>
        <w:spacing w:after="0" w:line="240" w:lineRule="auto"/>
        <w:rPr>
          <w:rFonts w:cstheme="minorHAnsi"/>
          <w:color w:val="333333"/>
          <w:sz w:val="28"/>
          <w:szCs w:val="28"/>
          <w:shd w:val="clear" w:color="auto" w:fill="FFFFFF"/>
        </w:rPr>
      </w:pPr>
    </w:p>
    <w:p w:rsidR="00BA5D81" w:rsidP="00E9248D" w:rsidRDefault="00BA5D81" w14:paraId="6BA42CC9" w14:textId="77777777">
      <w:pPr>
        <w:pStyle w:val="ListParagraph"/>
        <w:spacing w:after="0" w:line="240" w:lineRule="auto"/>
        <w:rPr>
          <w:rFonts w:cstheme="minorHAnsi"/>
          <w:color w:val="333333"/>
          <w:sz w:val="28"/>
          <w:szCs w:val="28"/>
          <w:shd w:val="clear" w:color="auto" w:fill="FFFFFF"/>
        </w:rPr>
      </w:pPr>
    </w:p>
    <w:p w:rsidR="00E9248D" w:rsidP="00E9248D" w:rsidRDefault="00E9248D" w14:paraId="2289E282" w14:textId="77777777">
      <w:pPr>
        <w:pStyle w:val="ListParagraph"/>
        <w:spacing w:after="0" w:line="240" w:lineRule="auto"/>
        <w:rPr>
          <w:rFonts w:cstheme="minorHAnsi"/>
          <w:color w:val="333333"/>
          <w:sz w:val="28"/>
          <w:szCs w:val="28"/>
          <w:shd w:val="clear" w:color="auto" w:fill="FFFFFF"/>
        </w:rPr>
      </w:pPr>
    </w:p>
    <w:p w:rsidR="008139F0" w:rsidP="004B228F" w:rsidRDefault="008139F0" w14:paraId="1F57D573" w14:textId="0F106AD0">
      <w:pPr>
        <w:pStyle w:val="ListParagraph"/>
        <w:numPr>
          <w:ilvl w:val="0"/>
          <w:numId w:val="29"/>
        </w:numPr>
        <w:spacing w:after="0" w:line="240" w:lineRule="auto"/>
        <w:rPr>
          <w:rFonts w:cstheme="minorHAnsi"/>
          <w:color w:val="333333"/>
          <w:sz w:val="28"/>
          <w:szCs w:val="28"/>
          <w:shd w:val="clear" w:color="auto" w:fill="FFFFFF"/>
        </w:rPr>
      </w:pPr>
      <w:r>
        <w:rPr>
          <w:rFonts w:cstheme="minorHAnsi"/>
          <w:color w:val="333333"/>
          <w:sz w:val="28"/>
          <w:szCs w:val="28"/>
          <w:shd w:val="clear" w:color="auto" w:fill="FFFFFF"/>
        </w:rPr>
        <w:t xml:space="preserve">Why </w:t>
      </w:r>
      <w:r w:rsidR="00E9248D">
        <w:rPr>
          <w:rFonts w:cstheme="minorHAnsi"/>
          <w:color w:val="333333"/>
          <w:sz w:val="28"/>
          <w:szCs w:val="28"/>
          <w:shd w:val="clear" w:color="auto" w:fill="FFFFFF"/>
        </w:rPr>
        <w:t>is the loop of Henle so long?</w:t>
      </w:r>
    </w:p>
    <w:p w:rsidRPr="00947B29" w:rsidR="00115CFC" w:rsidP="00AD52D0" w:rsidRDefault="00115CFC" w14:paraId="0A17C4E0" w14:textId="3138665F">
      <w:pPr>
        <w:spacing w:after="0" w:line="240" w:lineRule="auto"/>
        <w:rPr>
          <w:rFonts w:ascii="Calibri" w:hAnsi="Calibri" w:eastAsia="Calibri" w:cs="Calibri"/>
          <w:bCs/>
          <w:sz w:val="24"/>
          <w:szCs w:val="36"/>
        </w:rPr>
      </w:pPr>
    </w:p>
    <w:sectPr w:rsidRPr="00947B29" w:rsidR="00115CFC" w:rsidSect="00E34566">
      <w:type w:val="continuous"/>
      <w:pgSz w:w="12240" w:h="15840" w:orient="portrait"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F0E92" w:rsidRDefault="00AF0E92" w14:paraId="0D6D7280" w14:textId="77777777">
      <w:pPr>
        <w:spacing w:after="0" w:line="240" w:lineRule="auto"/>
      </w:pPr>
      <w:r>
        <w:separator/>
      </w:r>
    </w:p>
  </w:endnote>
  <w:endnote w:type="continuationSeparator" w:id="0">
    <w:p w:rsidR="00AF0E92" w:rsidRDefault="00AF0E92" w14:paraId="15799C30" w14:textId="77777777">
      <w:pPr>
        <w:spacing w:after="0" w:line="240" w:lineRule="auto"/>
      </w:pPr>
      <w:r>
        <w:continuationSeparator/>
      </w:r>
    </w:p>
  </w:endnote>
  <w:endnote w:type="continuationNotice" w:id="1">
    <w:p w:rsidR="00AF0E92" w:rsidRDefault="00AF0E92" w14:paraId="6EEBE70A" w14:textId="7777777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474799963"/>
      <w:docPartObj>
        <w:docPartGallery w:val="Page Numbers (Bottom of Page)"/>
        <w:docPartUnique/>
      </w:docPartObj>
    </w:sdtPr>
    <w:sdtEndPr>
      <w:rPr>
        <w:noProof/>
      </w:rPr>
    </w:sdtEndPr>
    <w:sdtContent>
      <w:p w:rsidR="00F40C90" w:rsidRDefault="00F40C90" w14:paraId="1064C545" w14:textId="622AFC9D">
        <w:pPr>
          <w:pStyle w:val="Footer"/>
          <w:jc w:val="center"/>
        </w:pPr>
        <w:r>
          <w:fldChar w:fldCharType="begin"/>
        </w:r>
        <w:r>
          <w:instrText xml:space="preserve"> PAGE   \* MERGEFORMAT </w:instrText>
        </w:r>
        <w:r>
          <w:fldChar w:fldCharType="separate"/>
        </w:r>
        <w:r w:rsidR="005B4092">
          <w:rPr>
            <w:noProof/>
          </w:rPr>
          <w:t>1</w:t>
        </w:r>
        <w:r>
          <w:rPr>
            <w:noProof/>
          </w:rPr>
          <w:fldChar w:fldCharType="end"/>
        </w:r>
      </w:p>
    </w:sdtContent>
  </w:sdt>
  <w:p w:rsidR="53998A5E" w:rsidP="53998A5E" w:rsidRDefault="53998A5E" w14:paraId="5122A14E" w14:textId="4298A3A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F0E92" w:rsidRDefault="00AF0E92" w14:paraId="188109E3" w14:textId="77777777">
      <w:pPr>
        <w:spacing w:after="0" w:line="240" w:lineRule="auto"/>
      </w:pPr>
      <w:r>
        <w:separator/>
      </w:r>
    </w:p>
  </w:footnote>
  <w:footnote w:type="continuationSeparator" w:id="0">
    <w:p w:rsidR="00AF0E92" w:rsidRDefault="00AF0E92" w14:paraId="26140F83" w14:textId="77777777">
      <w:pPr>
        <w:spacing w:after="0" w:line="240" w:lineRule="auto"/>
      </w:pPr>
      <w:r>
        <w:continuationSeparator/>
      </w:r>
    </w:p>
  </w:footnote>
  <w:footnote w:type="continuationNotice" w:id="1">
    <w:p w:rsidR="00AF0E92" w:rsidRDefault="00AF0E92" w14:paraId="2C2758D8" w14:textId="7777777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148ED"/>
    <w:multiLevelType w:val="hybridMultilevel"/>
    <w:tmpl w:val="E2624612"/>
    <w:lvl w:ilvl="0" w:tplc="FFFFFFFF">
      <w:start w:val="1"/>
      <w:numFmt w:val="bullet"/>
      <w:lvlText w:val=""/>
      <w:lvlJc w:val="left"/>
      <w:pPr>
        <w:ind w:left="720" w:hanging="360"/>
      </w:pPr>
      <w:rPr>
        <w:rFonts w:hint="default" w:ascii="Wingdings" w:hAnsi="Wingdings"/>
      </w:rPr>
    </w:lvl>
    <w:lvl w:ilvl="1" w:tplc="FEEAF6DC">
      <w:start w:val="1"/>
      <w:numFmt w:val="bullet"/>
      <w:lvlText w:val="o"/>
      <w:lvlJc w:val="left"/>
      <w:pPr>
        <w:ind w:left="1440" w:hanging="360"/>
      </w:pPr>
      <w:rPr>
        <w:rFonts w:hint="default" w:ascii="Courier New" w:hAnsi="Courier New"/>
      </w:rPr>
    </w:lvl>
    <w:lvl w:ilvl="2" w:tplc="D8B0862A">
      <w:start w:val="1"/>
      <w:numFmt w:val="bullet"/>
      <w:lvlText w:val=""/>
      <w:lvlJc w:val="left"/>
      <w:pPr>
        <w:ind w:left="2160" w:hanging="360"/>
      </w:pPr>
      <w:rPr>
        <w:rFonts w:hint="default" w:ascii="Wingdings" w:hAnsi="Wingdings"/>
      </w:rPr>
    </w:lvl>
    <w:lvl w:ilvl="3" w:tplc="79AE7AB4">
      <w:start w:val="1"/>
      <w:numFmt w:val="bullet"/>
      <w:lvlText w:val=""/>
      <w:lvlJc w:val="left"/>
      <w:pPr>
        <w:ind w:left="2880" w:hanging="360"/>
      </w:pPr>
      <w:rPr>
        <w:rFonts w:hint="default" w:ascii="Symbol" w:hAnsi="Symbol"/>
      </w:rPr>
    </w:lvl>
    <w:lvl w:ilvl="4" w:tplc="D6B46A50">
      <w:start w:val="1"/>
      <w:numFmt w:val="bullet"/>
      <w:lvlText w:val="o"/>
      <w:lvlJc w:val="left"/>
      <w:pPr>
        <w:ind w:left="3600" w:hanging="360"/>
      </w:pPr>
      <w:rPr>
        <w:rFonts w:hint="default" w:ascii="Courier New" w:hAnsi="Courier New"/>
      </w:rPr>
    </w:lvl>
    <w:lvl w:ilvl="5" w:tplc="1E922E3E">
      <w:start w:val="1"/>
      <w:numFmt w:val="bullet"/>
      <w:lvlText w:val=""/>
      <w:lvlJc w:val="left"/>
      <w:pPr>
        <w:ind w:left="4320" w:hanging="360"/>
      </w:pPr>
      <w:rPr>
        <w:rFonts w:hint="default" w:ascii="Wingdings" w:hAnsi="Wingdings"/>
      </w:rPr>
    </w:lvl>
    <w:lvl w:ilvl="6" w:tplc="7A163ADE">
      <w:start w:val="1"/>
      <w:numFmt w:val="bullet"/>
      <w:lvlText w:val=""/>
      <w:lvlJc w:val="left"/>
      <w:pPr>
        <w:ind w:left="5040" w:hanging="360"/>
      </w:pPr>
      <w:rPr>
        <w:rFonts w:hint="default" w:ascii="Symbol" w:hAnsi="Symbol"/>
      </w:rPr>
    </w:lvl>
    <w:lvl w:ilvl="7" w:tplc="B958E906">
      <w:start w:val="1"/>
      <w:numFmt w:val="bullet"/>
      <w:lvlText w:val="o"/>
      <w:lvlJc w:val="left"/>
      <w:pPr>
        <w:ind w:left="5760" w:hanging="360"/>
      </w:pPr>
      <w:rPr>
        <w:rFonts w:hint="default" w:ascii="Courier New" w:hAnsi="Courier New"/>
      </w:rPr>
    </w:lvl>
    <w:lvl w:ilvl="8" w:tplc="51582100">
      <w:start w:val="1"/>
      <w:numFmt w:val="bullet"/>
      <w:lvlText w:val=""/>
      <w:lvlJc w:val="left"/>
      <w:pPr>
        <w:ind w:left="6480" w:hanging="360"/>
      </w:pPr>
      <w:rPr>
        <w:rFonts w:hint="default" w:ascii="Wingdings" w:hAnsi="Wingdings"/>
      </w:rPr>
    </w:lvl>
  </w:abstractNum>
  <w:abstractNum w:abstractNumId="1"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2" w15:restartNumberingAfterBreak="0">
    <w:nsid w:val="12991A3E"/>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396058E"/>
    <w:multiLevelType w:val="hybridMultilevel"/>
    <w:tmpl w:val="7BC83FF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 w15:restartNumberingAfterBreak="0">
    <w:nsid w:val="14FB0695"/>
    <w:multiLevelType w:val="hybridMultilevel"/>
    <w:tmpl w:val="4330E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3580D4F"/>
    <w:multiLevelType w:val="hybridMultilevel"/>
    <w:tmpl w:val="4BB4C1F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3633FAE"/>
    <w:multiLevelType w:val="hybridMultilevel"/>
    <w:tmpl w:val="8B62BECA"/>
    <w:lvl w:ilvl="0" w:tplc="C6B0EBE8">
      <w:start w:val="1"/>
      <w:numFmt w:val="bullet"/>
      <w:lvlText w:val=""/>
      <w:lvlJc w:val="left"/>
      <w:pPr>
        <w:ind w:left="720" w:hanging="360"/>
      </w:pPr>
      <w:rPr>
        <w:rFonts w:hint="default" w:ascii="Symbol" w:hAnsi="Symbol"/>
      </w:rPr>
    </w:lvl>
    <w:lvl w:ilvl="1" w:tplc="E24CFAAE">
      <w:start w:val="1"/>
      <w:numFmt w:val="bullet"/>
      <w:lvlText w:val=""/>
      <w:lvlJc w:val="left"/>
      <w:pPr>
        <w:ind w:left="1440" w:hanging="360"/>
      </w:pPr>
      <w:rPr>
        <w:rFonts w:hint="default" w:ascii="Symbol" w:hAnsi="Symbol"/>
      </w:rPr>
    </w:lvl>
    <w:lvl w:ilvl="2" w:tplc="6DB40744">
      <w:start w:val="1"/>
      <w:numFmt w:val="bullet"/>
      <w:lvlText w:val=""/>
      <w:lvlJc w:val="left"/>
      <w:pPr>
        <w:ind w:left="2160" w:hanging="360"/>
      </w:pPr>
      <w:rPr>
        <w:rFonts w:hint="default" w:ascii="Wingdings" w:hAnsi="Wingdings"/>
      </w:rPr>
    </w:lvl>
    <w:lvl w:ilvl="3" w:tplc="0CFED29C">
      <w:start w:val="1"/>
      <w:numFmt w:val="bullet"/>
      <w:lvlText w:val=""/>
      <w:lvlJc w:val="left"/>
      <w:pPr>
        <w:ind w:left="2880" w:hanging="360"/>
      </w:pPr>
      <w:rPr>
        <w:rFonts w:hint="default" w:ascii="Symbol" w:hAnsi="Symbol"/>
      </w:rPr>
    </w:lvl>
    <w:lvl w:ilvl="4" w:tplc="62585886">
      <w:start w:val="1"/>
      <w:numFmt w:val="bullet"/>
      <w:lvlText w:val="o"/>
      <w:lvlJc w:val="left"/>
      <w:pPr>
        <w:ind w:left="3600" w:hanging="360"/>
      </w:pPr>
      <w:rPr>
        <w:rFonts w:hint="default" w:ascii="Courier New" w:hAnsi="Courier New"/>
      </w:rPr>
    </w:lvl>
    <w:lvl w:ilvl="5" w:tplc="5ED6A85A">
      <w:start w:val="1"/>
      <w:numFmt w:val="bullet"/>
      <w:lvlText w:val=""/>
      <w:lvlJc w:val="left"/>
      <w:pPr>
        <w:ind w:left="4320" w:hanging="360"/>
      </w:pPr>
      <w:rPr>
        <w:rFonts w:hint="default" w:ascii="Wingdings" w:hAnsi="Wingdings"/>
      </w:rPr>
    </w:lvl>
    <w:lvl w:ilvl="6" w:tplc="2416BDA0">
      <w:start w:val="1"/>
      <w:numFmt w:val="bullet"/>
      <w:lvlText w:val=""/>
      <w:lvlJc w:val="left"/>
      <w:pPr>
        <w:ind w:left="5040" w:hanging="360"/>
      </w:pPr>
      <w:rPr>
        <w:rFonts w:hint="default" w:ascii="Symbol" w:hAnsi="Symbol"/>
      </w:rPr>
    </w:lvl>
    <w:lvl w:ilvl="7" w:tplc="41886C84">
      <w:start w:val="1"/>
      <w:numFmt w:val="bullet"/>
      <w:lvlText w:val="o"/>
      <w:lvlJc w:val="left"/>
      <w:pPr>
        <w:ind w:left="5760" w:hanging="360"/>
      </w:pPr>
      <w:rPr>
        <w:rFonts w:hint="default" w:ascii="Courier New" w:hAnsi="Courier New"/>
      </w:rPr>
    </w:lvl>
    <w:lvl w:ilvl="8" w:tplc="9738A3FA">
      <w:start w:val="1"/>
      <w:numFmt w:val="bullet"/>
      <w:lvlText w:val=""/>
      <w:lvlJc w:val="left"/>
      <w:pPr>
        <w:ind w:left="6480" w:hanging="360"/>
      </w:pPr>
      <w:rPr>
        <w:rFonts w:hint="default" w:ascii="Wingdings" w:hAnsi="Wingdings"/>
      </w:rPr>
    </w:lvl>
  </w:abstractNum>
  <w:abstractNum w:abstractNumId="7" w15:restartNumberingAfterBreak="0">
    <w:nsid w:val="29764576"/>
    <w:multiLevelType w:val="hybridMultilevel"/>
    <w:tmpl w:val="F1D411C4"/>
    <w:lvl w:ilvl="0" w:tplc="E69C96B0">
      <w:start w:val="1"/>
      <w:numFmt w:val="bullet"/>
      <w:lvlText w:val=""/>
      <w:lvlJc w:val="left"/>
      <w:pPr>
        <w:ind w:left="720" w:hanging="360"/>
      </w:pPr>
      <w:rPr>
        <w:rFonts w:hint="default" w:ascii="Symbol" w:hAnsi="Symbol"/>
      </w:rPr>
    </w:lvl>
    <w:lvl w:ilvl="1" w:tplc="5540D74A">
      <w:start w:val="1"/>
      <w:numFmt w:val="bullet"/>
      <w:lvlText w:val="o"/>
      <w:lvlJc w:val="left"/>
      <w:pPr>
        <w:ind w:left="1440" w:hanging="360"/>
      </w:pPr>
      <w:rPr>
        <w:rFonts w:hint="default" w:ascii="Courier New" w:hAnsi="Courier New"/>
      </w:rPr>
    </w:lvl>
    <w:lvl w:ilvl="2" w:tplc="F2C077AA">
      <w:start w:val="1"/>
      <w:numFmt w:val="bullet"/>
      <w:lvlText w:val=""/>
      <w:lvlJc w:val="left"/>
      <w:pPr>
        <w:ind w:left="2160" w:hanging="360"/>
      </w:pPr>
      <w:rPr>
        <w:rFonts w:hint="default" w:ascii="Wingdings" w:hAnsi="Wingdings"/>
      </w:rPr>
    </w:lvl>
    <w:lvl w:ilvl="3" w:tplc="3410924E">
      <w:start w:val="1"/>
      <w:numFmt w:val="bullet"/>
      <w:lvlText w:val=""/>
      <w:lvlJc w:val="left"/>
      <w:pPr>
        <w:ind w:left="2880" w:hanging="360"/>
      </w:pPr>
      <w:rPr>
        <w:rFonts w:hint="default" w:ascii="Symbol" w:hAnsi="Symbol"/>
      </w:rPr>
    </w:lvl>
    <w:lvl w:ilvl="4" w:tplc="59C41A4A">
      <w:start w:val="1"/>
      <w:numFmt w:val="bullet"/>
      <w:lvlText w:val="o"/>
      <w:lvlJc w:val="left"/>
      <w:pPr>
        <w:ind w:left="3600" w:hanging="360"/>
      </w:pPr>
      <w:rPr>
        <w:rFonts w:hint="default" w:ascii="Courier New" w:hAnsi="Courier New"/>
      </w:rPr>
    </w:lvl>
    <w:lvl w:ilvl="5" w:tplc="CB9A73BC">
      <w:start w:val="1"/>
      <w:numFmt w:val="bullet"/>
      <w:lvlText w:val=""/>
      <w:lvlJc w:val="left"/>
      <w:pPr>
        <w:ind w:left="4320" w:hanging="360"/>
      </w:pPr>
      <w:rPr>
        <w:rFonts w:hint="default" w:ascii="Wingdings" w:hAnsi="Wingdings"/>
      </w:rPr>
    </w:lvl>
    <w:lvl w:ilvl="6" w:tplc="749CE918">
      <w:start w:val="1"/>
      <w:numFmt w:val="bullet"/>
      <w:lvlText w:val=""/>
      <w:lvlJc w:val="left"/>
      <w:pPr>
        <w:ind w:left="5040" w:hanging="360"/>
      </w:pPr>
      <w:rPr>
        <w:rFonts w:hint="default" w:ascii="Symbol" w:hAnsi="Symbol"/>
      </w:rPr>
    </w:lvl>
    <w:lvl w:ilvl="7" w:tplc="E048C97C">
      <w:start w:val="1"/>
      <w:numFmt w:val="bullet"/>
      <w:lvlText w:val="o"/>
      <w:lvlJc w:val="left"/>
      <w:pPr>
        <w:ind w:left="5760" w:hanging="360"/>
      </w:pPr>
      <w:rPr>
        <w:rFonts w:hint="default" w:ascii="Courier New" w:hAnsi="Courier New"/>
      </w:rPr>
    </w:lvl>
    <w:lvl w:ilvl="8" w:tplc="1D188D9E">
      <w:start w:val="1"/>
      <w:numFmt w:val="bullet"/>
      <w:lvlText w:val=""/>
      <w:lvlJc w:val="left"/>
      <w:pPr>
        <w:ind w:left="6480" w:hanging="360"/>
      </w:pPr>
      <w:rPr>
        <w:rFonts w:hint="default" w:ascii="Wingdings" w:hAnsi="Wingdings"/>
      </w:rPr>
    </w:lvl>
  </w:abstractNum>
  <w:abstractNum w:abstractNumId="8"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9" w15:restartNumberingAfterBreak="0">
    <w:nsid w:val="30A15C01"/>
    <w:multiLevelType w:val="multilevel"/>
    <w:tmpl w:val="B8D425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1" w15:restartNumberingAfterBreak="0">
    <w:nsid w:val="32994F85"/>
    <w:multiLevelType w:val="multilevel"/>
    <w:tmpl w:val="EA3E0E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14"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15"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16"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17"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18" w15:restartNumberingAfterBreak="0">
    <w:nsid w:val="49300228"/>
    <w:multiLevelType w:val="hybridMultilevel"/>
    <w:tmpl w:val="C13A58A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9" w15:restartNumberingAfterBreak="0">
    <w:nsid w:val="49F577EE"/>
    <w:multiLevelType w:val="hybridMultilevel"/>
    <w:tmpl w:val="9FFABA56"/>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080" w:hanging="360"/>
      </w:pPr>
      <w:rPr>
        <w:rFonts w:hint="default" w:ascii="Courier New" w:hAnsi="Courier New" w:cs="Courier New"/>
      </w:rPr>
    </w:lvl>
    <w:lvl w:ilvl="2" w:tplc="04090005">
      <w:start w:val="1"/>
      <w:numFmt w:val="bullet"/>
      <w:lvlText w:val=""/>
      <w:lvlJc w:val="left"/>
      <w:pPr>
        <w:ind w:left="1800" w:hanging="360"/>
      </w:pPr>
      <w:rPr>
        <w:rFonts w:hint="default" w:ascii="Wingdings" w:hAnsi="Wingdings"/>
      </w:rPr>
    </w:lvl>
    <w:lvl w:ilvl="3" w:tplc="0409000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0"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21" w15:restartNumberingAfterBreak="0">
    <w:nsid w:val="567B6505"/>
    <w:multiLevelType w:val="hybridMultilevel"/>
    <w:tmpl w:val="89BC91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9A41F41"/>
    <w:multiLevelType w:val="hybridMultilevel"/>
    <w:tmpl w:val="70CA6B4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3" w15:restartNumberingAfterBreak="0">
    <w:nsid w:val="5B1D3B48"/>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F4052A1"/>
    <w:multiLevelType w:val="hybridMultilevel"/>
    <w:tmpl w:val="63C87022"/>
    <w:lvl w:ilvl="0" w:tplc="04090001">
      <w:start w:val="1"/>
      <w:numFmt w:val="bullet"/>
      <w:lvlText w:val=""/>
      <w:lvlJc w:val="left"/>
      <w:pPr>
        <w:ind w:left="360" w:hanging="360"/>
      </w:pPr>
      <w:rPr>
        <w:rFonts w:hint="default" w:ascii="Symbol" w:hAnsi="Symbol"/>
      </w:rPr>
    </w:lvl>
    <w:lvl w:ilvl="1" w:tplc="04090003" w:tentative="1">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5"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26" w15:restartNumberingAfterBreak="0">
    <w:nsid w:val="662E4524"/>
    <w:multiLevelType w:val="hybridMultilevel"/>
    <w:tmpl w:val="89E0FD5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27" w15:restartNumberingAfterBreak="0">
    <w:nsid w:val="6E2A1685"/>
    <w:multiLevelType w:val="hybridMultilevel"/>
    <w:tmpl w:val="939064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9463DCD"/>
    <w:multiLevelType w:val="hybridMultilevel"/>
    <w:tmpl w:val="7ED2A85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5"/>
  </w:num>
  <w:num w:numId="2">
    <w:abstractNumId w:val="0"/>
  </w:num>
  <w:num w:numId="3">
    <w:abstractNumId w:val="6"/>
  </w:num>
  <w:num w:numId="4">
    <w:abstractNumId w:val="7"/>
  </w:num>
  <w:num w:numId="5">
    <w:abstractNumId w:val="8"/>
  </w:num>
  <w:num w:numId="6">
    <w:abstractNumId w:val="13"/>
  </w:num>
  <w:num w:numId="7">
    <w:abstractNumId w:val="10"/>
  </w:num>
  <w:num w:numId="8">
    <w:abstractNumId w:val="16"/>
  </w:num>
  <w:num w:numId="9">
    <w:abstractNumId w:val="15"/>
  </w:num>
  <w:num w:numId="10">
    <w:abstractNumId w:val="1"/>
  </w:num>
  <w:num w:numId="11">
    <w:abstractNumId w:val="14"/>
  </w:num>
  <w:num w:numId="12">
    <w:abstractNumId w:val="20"/>
  </w:num>
  <w:num w:numId="13">
    <w:abstractNumId w:val="17"/>
  </w:num>
  <w:num w:numId="14">
    <w:abstractNumId w:val="28"/>
  </w:num>
  <w:num w:numId="15">
    <w:abstractNumId w:val="12"/>
  </w:num>
  <w:num w:numId="16">
    <w:abstractNumId w:val="19"/>
  </w:num>
  <w:num w:numId="17">
    <w:abstractNumId w:val="24"/>
  </w:num>
  <w:num w:numId="18">
    <w:abstractNumId w:val="26"/>
  </w:num>
  <w:num w:numId="19">
    <w:abstractNumId w:val="22"/>
  </w:num>
  <w:num w:numId="20">
    <w:abstractNumId w:val="18"/>
  </w:num>
  <w:num w:numId="21">
    <w:abstractNumId w:val="9"/>
  </w:num>
  <w:num w:numId="22">
    <w:abstractNumId w:val="11"/>
  </w:num>
  <w:num w:numId="23">
    <w:abstractNumId w:val="21"/>
  </w:num>
  <w:num w:numId="24">
    <w:abstractNumId w:val="4"/>
  </w:num>
  <w:num w:numId="25">
    <w:abstractNumId w:val="23"/>
  </w:num>
  <w:num w:numId="26">
    <w:abstractNumId w:val="2"/>
  </w:num>
  <w:num w:numId="27">
    <w:abstractNumId w:val="5"/>
  </w:num>
  <w:num w:numId="28">
    <w:abstractNumId w:val="27"/>
  </w:num>
  <w:num w:numId="29">
    <w:abstractNumId w:val="29"/>
  </w:num>
  <w:num w:numId="3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trackRevisions w:val="false"/>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455B46C"/>
    <w:rsid w:val="00000938"/>
    <w:rsid w:val="00003A63"/>
    <w:rsid w:val="000046C0"/>
    <w:rsid w:val="00006AF1"/>
    <w:rsid w:val="00006BC5"/>
    <w:rsid w:val="00010D37"/>
    <w:rsid w:val="0001268E"/>
    <w:rsid w:val="00014BDD"/>
    <w:rsid w:val="00014C28"/>
    <w:rsid w:val="00022770"/>
    <w:rsid w:val="00022B7B"/>
    <w:rsid w:val="00024876"/>
    <w:rsid w:val="00027054"/>
    <w:rsid w:val="00027891"/>
    <w:rsid w:val="00027CFF"/>
    <w:rsid w:val="00032A4E"/>
    <w:rsid w:val="00034536"/>
    <w:rsid w:val="000353DE"/>
    <w:rsid w:val="00035CA8"/>
    <w:rsid w:val="00035F6D"/>
    <w:rsid w:val="000366BD"/>
    <w:rsid w:val="000405D7"/>
    <w:rsid w:val="0004091D"/>
    <w:rsid w:val="000515E9"/>
    <w:rsid w:val="00052E94"/>
    <w:rsid w:val="00055DAC"/>
    <w:rsid w:val="000607FA"/>
    <w:rsid w:val="00062072"/>
    <w:rsid w:val="00064A7C"/>
    <w:rsid w:val="00066223"/>
    <w:rsid w:val="0006786C"/>
    <w:rsid w:val="000803D1"/>
    <w:rsid w:val="00080633"/>
    <w:rsid w:val="000841A9"/>
    <w:rsid w:val="00084652"/>
    <w:rsid w:val="0008527C"/>
    <w:rsid w:val="000864A2"/>
    <w:rsid w:val="00090A64"/>
    <w:rsid w:val="00091080"/>
    <w:rsid w:val="000912A3"/>
    <w:rsid w:val="0009193C"/>
    <w:rsid w:val="00094460"/>
    <w:rsid w:val="000968AB"/>
    <w:rsid w:val="000A3470"/>
    <w:rsid w:val="000B02CA"/>
    <w:rsid w:val="000B19FE"/>
    <w:rsid w:val="000B1A64"/>
    <w:rsid w:val="000B2018"/>
    <w:rsid w:val="000B4B09"/>
    <w:rsid w:val="000B77E0"/>
    <w:rsid w:val="000C19BC"/>
    <w:rsid w:val="000C4082"/>
    <w:rsid w:val="000C6332"/>
    <w:rsid w:val="000C6A14"/>
    <w:rsid w:val="000D0B34"/>
    <w:rsid w:val="000D10C9"/>
    <w:rsid w:val="000E2ADB"/>
    <w:rsid w:val="000E4420"/>
    <w:rsid w:val="000E45EC"/>
    <w:rsid w:val="000E4627"/>
    <w:rsid w:val="000E59B5"/>
    <w:rsid w:val="000E62B7"/>
    <w:rsid w:val="000E6AE8"/>
    <w:rsid w:val="000F1ACC"/>
    <w:rsid w:val="000F2BF8"/>
    <w:rsid w:val="000F62CD"/>
    <w:rsid w:val="000F7ECE"/>
    <w:rsid w:val="00101063"/>
    <w:rsid w:val="001028DD"/>
    <w:rsid w:val="00104437"/>
    <w:rsid w:val="00105B45"/>
    <w:rsid w:val="00111763"/>
    <w:rsid w:val="00112E68"/>
    <w:rsid w:val="00115CFC"/>
    <w:rsid w:val="00115FBD"/>
    <w:rsid w:val="00117707"/>
    <w:rsid w:val="001324FB"/>
    <w:rsid w:val="00134CE9"/>
    <w:rsid w:val="001351EB"/>
    <w:rsid w:val="00137180"/>
    <w:rsid w:val="00143169"/>
    <w:rsid w:val="0014660E"/>
    <w:rsid w:val="0014782D"/>
    <w:rsid w:val="001518E8"/>
    <w:rsid w:val="00152E2B"/>
    <w:rsid w:val="00153130"/>
    <w:rsid w:val="001665C6"/>
    <w:rsid w:val="0017179C"/>
    <w:rsid w:val="001733F4"/>
    <w:rsid w:val="001776AE"/>
    <w:rsid w:val="001846F7"/>
    <w:rsid w:val="00184A93"/>
    <w:rsid w:val="00185419"/>
    <w:rsid w:val="00185F47"/>
    <w:rsid w:val="00187B1D"/>
    <w:rsid w:val="00191308"/>
    <w:rsid w:val="00192A89"/>
    <w:rsid w:val="0019403C"/>
    <w:rsid w:val="0019592E"/>
    <w:rsid w:val="00197C93"/>
    <w:rsid w:val="001A0D8B"/>
    <w:rsid w:val="001A44E2"/>
    <w:rsid w:val="001A4A3D"/>
    <w:rsid w:val="001B21FA"/>
    <w:rsid w:val="001B7BD9"/>
    <w:rsid w:val="001B7D71"/>
    <w:rsid w:val="001C3443"/>
    <w:rsid w:val="001D1399"/>
    <w:rsid w:val="001D193E"/>
    <w:rsid w:val="001D2578"/>
    <w:rsid w:val="001D3967"/>
    <w:rsid w:val="001D49B6"/>
    <w:rsid w:val="001D6DB3"/>
    <w:rsid w:val="001D6EC8"/>
    <w:rsid w:val="001D700E"/>
    <w:rsid w:val="001E35A9"/>
    <w:rsid w:val="001E4F80"/>
    <w:rsid w:val="001F0862"/>
    <w:rsid w:val="001F41C0"/>
    <w:rsid w:val="002011A0"/>
    <w:rsid w:val="002037F1"/>
    <w:rsid w:val="0020405E"/>
    <w:rsid w:val="0020665C"/>
    <w:rsid w:val="00212E6A"/>
    <w:rsid w:val="002139EC"/>
    <w:rsid w:val="00216EBA"/>
    <w:rsid w:val="00217ACC"/>
    <w:rsid w:val="00225C2B"/>
    <w:rsid w:val="002260F2"/>
    <w:rsid w:val="00231720"/>
    <w:rsid w:val="002332DA"/>
    <w:rsid w:val="002341BD"/>
    <w:rsid w:val="0023450F"/>
    <w:rsid w:val="002366BE"/>
    <w:rsid w:val="0023685F"/>
    <w:rsid w:val="00236D7C"/>
    <w:rsid w:val="00242CD5"/>
    <w:rsid w:val="0024319C"/>
    <w:rsid w:val="00245DCB"/>
    <w:rsid w:val="00247FE4"/>
    <w:rsid w:val="0025110A"/>
    <w:rsid w:val="0025384B"/>
    <w:rsid w:val="00253F7A"/>
    <w:rsid w:val="002548A6"/>
    <w:rsid w:val="00254B5F"/>
    <w:rsid w:val="002649C6"/>
    <w:rsid w:val="00264BDE"/>
    <w:rsid w:val="00265DF6"/>
    <w:rsid w:val="00266831"/>
    <w:rsid w:val="00270FF5"/>
    <w:rsid w:val="0027327A"/>
    <w:rsid w:val="002755A2"/>
    <w:rsid w:val="00281C5B"/>
    <w:rsid w:val="00291298"/>
    <w:rsid w:val="00292E1D"/>
    <w:rsid w:val="00295A7D"/>
    <w:rsid w:val="002A3CF5"/>
    <w:rsid w:val="002A49E7"/>
    <w:rsid w:val="002B1B63"/>
    <w:rsid w:val="002B23F7"/>
    <w:rsid w:val="002B299B"/>
    <w:rsid w:val="002B3E69"/>
    <w:rsid w:val="002B544F"/>
    <w:rsid w:val="002B7257"/>
    <w:rsid w:val="002B7C16"/>
    <w:rsid w:val="002C4DD6"/>
    <w:rsid w:val="002C6030"/>
    <w:rsid w:val="002C67B5"/>
    <w:rsid w:val="002D6137"/>
    <w:rsid w:val="002D6464"/>
    <w:rsid w:val="002D7D73"/>
    <w:rsid w:val="002D7FF9"/>
    <w:rsid w:val="002E0F85"/>
    <w:rsid w:val="002E36F6"/>
    <w:rsid w:val="002E4736"/>
    <w:rsid w:val="002E5514"/>
    <w:rsid w:val="002E7EE2"/>
    <w:rsid w:val="002F3224"/>
    <w:rsid w:val="002F62B5"/>
    <w:rsid w:val="002F68C6"/>
    <w:rsid w:val="00300694"/>
    <w:rsid w:val="003019B3"/>
    <w:rsid w:val="00301A5A"/>
    <w:rsid w:val="00304C66"/>
    <w:rsid w:val="00305D90"/>
    <w:rsid w:val="00305FB5"/>
    <w:rsid w:val="003104B6"/>
    <w:rsid w:val="00312A65"/>
    <w:rsid w:val="003132D3"/>
    <w:rsid w:val="00316240"/>
    <w:rsid w:val="003168A8"/>
    <w:rsid w:val="00317CCE"/>
    <w:rsid w:val="003203A8"/>
    <w:rsid w:val="003229A2"/>
    <w:rsid w:val="00326348"/>
    <w:rsid w:val="00326DAF"/>
    <w:rsid w:val="003279BD"/>
    <w:rsid w:val="003311C9"/>
    <w:rsid w:val="003318D9"/>
    <w:rsid w:val="00331FD7"/>
    <w:rsid w:val="00334E43"/>
    <w:rsid w:val="003351C3"/>
    <w:rsid w:val="00341DD8"/>
    <w:rsid w:val="00345507"/>
    <w:rsid w:val="00345A23"/>
    <w:rsid w:val="003555F9"/>
    <w:rsid w:val="00357785"/>
    <w:rsid w:val="00357CC9"/>
    <w:rsid w:val="00373462"/>
    <w:rsid w:val="00373DF9"/>
    <w:rsid w:val="003748A7"/>
    <w:rsid w:val="00375F57"/>
    <w:rsid w:val="00382A4B"/>
    <w:rsid w:val="003849E1"/>
    <w:rsid w:val="00387E94"/>
    <w:rsid w:val="003903B8"/>
    <w:rsid w:val="003905B3"/>
    <w:rsid w:val="00390CDB"/>
    <w:rsid w:val="003918CB"/>
    <w:rsid w:val="00395772"/>
    <w:rsid w:val="00395B2E"/>
    <w:rsid w:val="00397B25"/>
    <w:rsid w:val="00397C63"/>
    <w:rsid w:val="003A1626"/>
    <w:rsid w:val="003A45F1"/>
    <w:rsid w:val="003A5363"/>
    <w:rsid w:val="003A55E3"/>
    <w:rsid w:val="003A5BC1"/>
    <w:rsid w:val="003A630D"/>
    <w:rsid w:val="003A6F92"/>
    <w:rsid w:val="003A7CE5"/>
    <w:rsid w:val="003B0D8F"/>
    <w:rsid w:val="003B7E7F"/>
    <w:rsid w:val="003C151D"/>
    <w:rsid w:val="003C1C9D"/>
    <w:rsid w:val="003C3091"/>
    <w:rsid w:val="003C56AA"/>
    <w:rsid w:val="003D22BA"/>
    <w:rsid w:val="003E00B5"/>
    <w:rsid w:val="003E0AD7"/>
    <w:rsid w:val="003E1A79"/>
    <w:rsid w:val="003E2884"/>
    <w:rsid w:val="003E2927"/>
    <w:rsid w:val="003E30AD"/>
    <w:rsid w:val="003E4295"/>
    <w:rsid w:val="003E6203"/>
    <w:rsid w:val="003E70BA"/>
    <w:rsid w:val="003F1688"/>
    <w:rsid w:val="003F3035"/>
    <w:rsid w:val="003F3A99"/>
    <w:rsid w:val="003F42A6"/>
    <w:rsid w:val="00400DDB"/>
    <w:rsid w:val="00401464"/>
    <w:rsid w:val="0040153A"/>
    <w:rsid w:val="00406E1F"/>
    <w:rsid w:val="00407166"/>
    <w:rsid w:val="00407729"/>
    <w:rsid w:val="004077A7"/>
    <w:rsid w:val="00407AA4"/>
    <w:rsid w:val="00415789"/>
    <w:rsid w:val="00415E4B"/>
    <w:rsid w:val="004200EA"/>
    <w:rsid w:val="004209FE"/>
    <w:rsid w:val="00424CF1"/>
    <w:rsid w:val="00426423"/>
    <w:rsid w:val="00426C45"/>
    <w:rsid w:val="004334A7"/>
    <w:rsid w:val="0043403E"/>
    <w:rsid w:val="00436E09"/>
    <w:rsid w:val="00443C56"/>
    <w:rsid w:val="00446EEB"/>
    <w:rsid w:val="00451C01"/>
    <w:rsid w:val="00456F51"/>
    <w:rsid w:val="00466C92"/>
    <w:rsid w:val="0047201F"/>
    <w:rsid w:val="004738C0"/>
    <w:rsid w:val="00476AB7"/>
    <w:rsid w:val="00480396"/>
    <w:rsid w:val="004811A0"/>
    <w:rsid w:val="00481D93"/>
    <w:rsid w:val="00481EAF"/>
    <w:rsid w:val="00481F98"/>
    <w:rsid w:val="004848F2"/>
    <w:rsid w:val="0048491C"/>
    <w:rsid w:val="00485326"/>
    <w:rsid w:val="004863A2"/>
    <w:rsid w:val="004877ED"/>
    <w:rsid w:val="00487FC3"/>
    <w:rsid w:val="004915CD"/>
    <w:rsid w:val="004928B8"/>
    <w:rsid w:val="00494AF5"/>
    <w:rsid w:val="004A12FF"/>
    <w:rsid w:val="004A34CC"/>
    <w:rsid w:val="004B1777"/>
    <w:rsid w:val="004B228F"/>
    <w:rsid w:val="004B3FE3"/>
    <w:rsid w:val="004B5BFF"/>
    <w:rsid w:val="004C241D"/>
    <w:rsid w:val="004C4755"/>
    <w:rsid w:val="004C585A"/>
    <w:rsid w:val="004C7BA6"/>
    <w:rsid w:val="004C7E49"/>
    <w:rsid w:val="004E0715"/>
    <w:rsid w:val="004E331B"/>
    <w:rsid w:val="004E44C8"/>
    <w:rsid w:val="004E4E88"/>
    <w:rsid w:val="004E6748"/>
    <w:rsid w:val="004E7BAB"/>
    <w:rsid w:val="004F3A2D"/>
    <w:rsid w:val="004F4324"/>
    <w:rsid w:val="004F5EE4"/>
    <w:rsid w:val="00506E26"/>
    <w:rsid w:val="00507C88"/>
    <w:rsid w:val="005152C9"/>
    <w:rsid w:val="00515FEC"/>
    <w:rsid w:val="00516E4F"/>
    <w:rsid w:val="005218B5"/>
    <w:rsid w:val="00530D41"/>
    <w:rsid w:val="00531452"/>
    <w:rsid w:val="005328AA"/>
    <w:rsid w:val="005340E2"/>
    <w:rsid w:val="00535A4D"/>
    <w:rsid w:val="00535D1A"/>
    <w:rsid w:val="005360BE"/>
    <w:rsid w:val="005361BE"/>
    <w:rsid w:val="005369DA"/>
    <w:rsid w:val="00541A8A"/>
    <w:rsid w:val="00545265"/>
    <w:rsid w:val="0054622E"/>
    <w:rsid w:val="005463CC"/>
    <w:rsid w:val="00550E90"/>
    <w:rsid w:val="00551D81"/>
    <w:rsid w:val="00552AFB"/>
    <w:rsid w:val="0055373F"/>
    <w:rsid w:val="005564DF"/>
    <w:rsid w:val="0056528F"/>
    <w:rsid w:val="00567703"/>
    <w:rsid w:val="005720BC"/>
    <w:rsid w:val="005771B8"/>
    <w:rsid w:val="0058074B"/>
    <w:rsid w:val="0058535D"/>
    <w:rsid w:val="005878EC"/>
    <w:rsid w:val="00587E7F"/>
    <w:rsid w:val="00592C0D"/>
    <w:rsid w:val="00592D86"/>
    <w:rsid w:val="00593C83"/>
    <w:rsid w:val="005948B9"/>
    <w:rsid w:val="005A0860"/>
    <w:rsid w:val="005A7687"/>
    <w:rsid w:val="005B1D71"/>
    <w:rsid w:val="005B1E59"/>
    <w:rsid w:val="005B26D9"/>
    <w:rsid w:val="005B2863"/>
    <w:rsid w:val="005B4092"/>
    <w:rsid w:val="005B4D1D"/>
    <w:rsid w:val="005B69A8"/>
    <w:rsid w:val="005B743D"/>
    <w:rsid w:val="005C0DB9"/>
    <w:rsid w:val="005C0E9B"/>
    <w:rsid w:val="005C201A"/>
    <w:rsid w:val="005C42D4"/>
    <w:rsid w:val="005D03AA"/>
    <w:rsid w:val="005D19C6"/>
    <w:rsid w:val="005D1D36"/>
    <w:rsid w:val="005D1E35"/>
    <w:rsid w:val="005D3C74"/>
    <w:rsid w:val="005D6557"/>
    <w:rsid w:val="005E117A"/>
    <w:rsid w:val="005F27F3"/>
    <w:rsid w:val="005F40B5"/>
    <w:rsid w:val="005F6153"/>
    <w:rsid w:val="005F7F11"/>
    <w:rsid w:val="006026D1"/>
    <w:rsid w:val="00602CC3"/>
    <w:rsid w:val="0060367E"/>
    <w:rsid w:val="0061051E"/>
    <w:rsid w:val="00613E53"/>
    <w:rsid w:val="00617DA3"/>
    <w:rsid w:val="00624E78"/>
    <w:rsid w:val="00627952"/>
    <w:rsid w:val="00630A7E"/>
    <w:rsid w:val="006310FF"/>
    <w:rsid w:val="0063404E"/>
    <w:rsid w:val="00637D8D"/>
    <w:rsid w:val="00640B55"/>
    <w:rsid w:val="00640C99"/>
    <w:rsid w:val="00645829"/>
    <w:rsid w:val="00646328"/>
    <w:rsid w:val="00646B45"/>
    <w:rsid w:val="006474E4"/>
    <w:rsid w:val="006502EC"/>
    <w:rsid w:val="00650E96"/>
    <w:rsid w:val="00655D1B"/>
    <w:rsid w:val="00656614"/>
    <w:rsid w:val="00656FBA"/>
    <w:rsid w:val="006572E1"/>
    <w:rsid w:val="0066083D"/>
    <w:rsid w:val="006614D3"/>
    <w:rsid w:val="00662D56"/>
    <w:rsid w:val="00663BB7"/>
    <w:rsid w:val="006642E0"/>
    <w:rsid w:val="006662BD"/>
    <w:rsid w:val="006719AC"/>
    <w:rsid w:val="00674560"/>
    <w:rsid w:val="006752FF"/>
    <w:rsid w:val="00676C33"/>
    <w:rsid w:val="006818D4"/>
    <w:rsid w:val="00686787"/>
    <w:rsid w:val="0068778E"/>
    <w:rsid w:val="00687B54"/>
    <w:rsid w:val="00690321"/>
    <w:rsid w:val="006932C1"/>
    <w:rsid w:val="00695149"/>
    <w:rsid w:val="006952F9"/>
    <w:rsid w:val="00697509"/>
    <w:rsid w:val="006A10B5"/>
    <w:rsid w:val="006A1F31"/>
    <w:rsid w:val="006A4049"/>
    <w:rsid w:val="006A46E6"/>
    <w:rsid w:val="006A56AB"/>
    <w:rsid w:val="006A5D5E"/>
    <w:rsid w:val="006A6D2E"/>
    <w:rsid w:val="006B10D4"/>
    <w:rsid w:val="006B125B"/>
    <w:rsid w:val="006B1292"/>
    <w:rsid w:val="006C0A3D"/>
    <w:rsid w:val="006C3A09"/>
    <w:rsid w:val="006D1E7C"/>
    <w:rsid w:val="006D2B9D"/>
    <w:rsid w:val="006D3832"/>
    <w:rsid w:val="006D5CFD"/>
    <w:rsid w:val="006D605B"/>
    <w:rsid w:val="006D693A"/>
    <w:rsid w:val="006D7368"/>
    <w:rsid w:val="006E0E5F"/>
    <w:rsid w:val="006E5ACD"/>
    <w:rsid w:val="006E76FB"/>
    <w:rsid w:val="006F1AA1"/>
    <w:rsid w:val="006F3AC9"/>
    <w:rsid w:val="006F3E05"/>
    <w:rsid w:val="006F4A15"/>
    <w:rsid w:val="006F5E4C"/>
    <w:rsid w:val="0070084C"/>
    <w:rsid w:val="00700B22"/>
    <w:rsid w:val="00702ECB"/>
    <w:rsid w:val="007031F3"/>
    <w:rsid w:val="00711E40"/>
    <w:rsid w:val="00723815"/>
    <w:rsid w:val="007261AB"/>
    <w:rsid w:val="00726561"/>
    <w:rsid w:val="00734780"/>
    <w:rsid w:val="007356DD"/>
    <w:rsid w:val="00736BB8"/>
    <w:rsid w:val="00736EC1"/>
    <w:rsid w:val="0073799E"/>
    <w:rsid w:val="00742F80"/>
    <w:rsid w:val="007460A9"/>
    <w:rsid w:val="00750D54"/>
    <w:rsid w:val="00752219"/>
    <w:rsid w:val="00752986"/>
    <w:rsid w:val="00753BF2"/>
    <w:rsid w:val="00754622"/>
    <w:rsid w:val="007566B5"/>
    <w:rsid w:val="00757F1B"/>
    <w:rsid w:val="00761259"/>
    <w:rsid w:val="00763C8A"/>
    <w:rsid w:val="00765BDB"/>
    <w:rsid w:val="0076678D"/>
    <w:rsid w:val="007704DF"/>
    <w:rsid w:val="007720D5"/>
    <w:rsid w:val="007730C6"/>
    <w:rsid w:val="00776EE1"/>
    <w:rsid w:val="00780291"/>
    <w:rsid w:val="00784B42"/>
    <w:rsid w:val="007868D8"/>
    <w:rsid w:val="0078797D"/>
    <w:rsid w:val="00790081"/>
    <w:rsid w:val="007926C8"/>
    <w:rsid w:val="007927C8"/>
    <w:rsid w:val="00797F68"/>
    <w:rsid w:val="007A11BB"/>
    <w:rsid w:val="007A66DA"/>
    <w:rsid w:val="007B30E7"/>
    <w:rsid w:val="007B57EC"/>
    <w:rsid w:val="007B5D46"/>
    <w:rsid w:val="007B7764"/>
    <w:rsid w:val="007B7B7B"/>
    <w:rsid w:val="007B7B80"/>
    <w:rsid w:val="007C5376"/>
    <w:rsid w:val="007C578C"/>
    <w:rsid w:val="007D13AF"/>
    <w:rsid w:val="007D1B87"/>
    <w:rsid w:val="007D2432"/>
    <w:rsid w:val="007D40E3"/>
    <w:rsid w:val="007E0E9E"/>
    <w:rsid w:val="007E1304"/>
    <w:rsid w:val="007E38E3"/>
    <w:rsid w:val="007F1219"/>
    <w:rsid w:val="007F5659"/>
    <w:rsid w:val="007F6CC3"/>
    <w:rsid w:val="00800DD2"/>
    <w:rsid w:val="008014C8"/>
    <w:rsid w:val="00801826"/>
    <w:rsid w:val="00802B18"/>
    <w:rsid w:val="00806236"/>
    <w:rsid w:val="00806D66"/>
    <w:rsid w:val="0080790E"/>
    <w:rsid w:val="0081096C"/>
    <w:rsid w:val="00810BCC"/>
    <w:rsid w:val="008110BF"/>
    <w:rsid w:val="00813073"/>
    <w:rsid w:val="008139F0"/>
    <w:rsid w:val="00815057"/>
    <w:rsid w:val="008150C8"/>
    <w:rsid w:val="00815674"/>
    <w:rsid w:val="008177BD"/>
    <w:rsid w:val="00817C9A"/>
    <w:rsid w:val="008223FC"/>
    <w:rsid w:val="008229EA"/>
    <w:rsid w:val="00822F6A"/>
    <w:rsid w:val="0082495C"/>
    <w:rsid w:val="0083304B"/>
    <w:rsid w:val="008345DC"/>
    <w:rsid w:val="0083718F"/>
    <w:rsid w:val="008429AD"/>
    <w:rsid w:val="0084352C"/>
    <w:rsid w:val="00844E79"/>
    <w:rsid w:val="008453BE"/>
    <w:rsid w:val="00847D23"/>
    <w:rsid w:val="0085144E"/>
    <w:rsid w:val="00851CF1"/>
    <w:rsid w:val="008526EE"/>
    <w:rsid w:val="0085349C"/>
    <w:rsid w:val="00853A29"/>
    <w:rsid w:val="00853E70"/>
    <w:rsid w:val="00863E39"/>
    <w:rsid w:val="008641E3"/>
    <w:rsid w:val="00866CAE"/>
    <w:rsid w:val="0087267C"/>
    <w:rsid w:val="0087679E"/>
    <w:rsid w:val="00876F2E"/>
    <w:rsid w:val="0088060C"/>
    <w:rsid w:val="008832EF"/>
    <w:rsid w:val="008855E2"/>
    <w:rsid w:val="00893E6E"/>
    <w:rsid w:val="008A143B"/>
    <w:rsid w:val="008A5237"/>
    <w:rsid w:val="008A65C5"/>
    <w:rsid w:val="008A7461"/>
    <w:rsid w:val="008B2D59"/>
    <w:rsid w:val="008B4BC4"/>
    <w:rsid w:val="008B6C0F"/>
    <w:rsid w:val="008C1EB8"/>
    <w:rsid w:val="008C4689"/>
    <w:rsid w:val="008C7250"/>
    <w:rsid w:val="008C7F77"/>
    <w:rsid w:val="008D79C4"/>
    <w:rsid w:val="008E188B"/>
    <w:rsid w:val="008E4491"/>
    <w:rsid w:val="008E7770"/>
    <w:rsid w:val="008F280A"/>
    <w:rsid w:val="008F4303"/>
    <w:rsid w:val="008F5419"/>
    <w:rsid w:val="008F593B"/>
    <w:rsid w:val="008F5AFA"/>
    <w:rsid w:val="008F608D"/>
    <w:rsid w:val="008F6E65"/>
    <w:rsid w:val="008F7468"/>
    <w:rsid w:val="0090511C"/>
    <w:rsid w:val="00905BFF"/>
    <w:rsid w:val="00906928"/>
    <w:rsid w:val="009069E7"/>
    <w:rsid w:val="00906E49"/>
    <w:rsid w:val="00906F0E"/>
    <w:rsid w:val="00906FD7"/>
    <w:rsid w:val="00907A70"/>
    <w:rsid w:val="00910C69"/>
    <w:rsid w:val="00910DDF"/>
    <w:rsid w:val="0091143B"/>
    <w:rsid w:val="00911D36"/>
    <w:rsid w:val="00911E33"/>
    <w:rsid w:val="00913F4D"/>
    <w:rsid w:val="009156AC"/>
    <w:rsid w:val="00916295"/>
    <w:rsid w:val="00925151"/>
    <w:rsid w:val="0092620D"/>
    <w:rsid w:val="009306A6"/>
    <w:rsid w:val="00930BA6"/>
    <w:rsid w:val="009441A1"/>
    <w:rsid w:val="00944498"/>
    <w:rsid w:val="00944747"/>
    <w:rsid w:val="0094563B"/>
    <w:rsid w:val="009461C8"/>
    <w:rsid w:val="00947B29"/>
    <w:rsid w:val="00953E88"/>
    <w:rsid w:val="00957430"/>
    <w:rsid w:val="00960947"/>
    <w:rsid w:val="00962722"/>
    <w:rsid w:val="009700E4"/>
    <w:rsid w:val="00971879"/>
    <w:rsid w:val="009766AB"/>
    <w:rsid w:val="00980EC6"/>
    <w:rsid w:val="0098135E"/>
    <w:rsid w:val="0098210C"/>
    <w:rsid w:val="009839A1"/>
    <w:rsid w:val="009852CF"/>
    <w:rsid w:val="00985EF7"/>
    <w:rsid w:val="00987F6D"/>
    <w:rsid w:val="009918AF"/>
    <w:rsid w:val="00991975"/>
    <w:rsid w:val="00992B2A"/>
    <w:rsid w:val="009958E0"/>
    <w:rsid w:val="009A02F4"/>
    <w:rsid w:val="009A4038"/>
    <w:rsid w:val="009A46E3"/>
    <w:rsid w:val="009A4B52"/>
    <w:rsid w:val="009A4BCD"/>
    <w:rsid w:val="009A7AA4"/>
    <w:rsid w:val="009B00F9"/>
    <w:rsid w:val="009B4D2E"/>
    <w:rsid w:val="009B6897"/>
    <w:rsid w:val="009C0080"/>
    <w:rsid w:val="009C3400"/>
    <w:rsid w:val="009C42E5"/>
    <w:rsid w:val="009C5937"/>
    <w:rsid w:val="009C61FF"/>
    <w:rsid w:val="009C6E6D"/>
    <w:rsid w:val="009C7CDE"/>
    <w:rsid w:val="009E2D1B"/>
    <w:rsid w:val="009E7623"/>
    <w:rsid w:val="009E7873"/>
    <w:rsid w:val="009E7F87"/>
    <w:rsid w:val="009F0B67"/>
    <w:rsid w:val="009F16E4"/>
    <w:rsid w:val="009F2439"/>
    <w:rsid w:val="009F4816"/>
    <w:rsid w:val="00A01209"/>
    <w:rsid w:val="00A03DD0"/>
    <w:rsid w:val="00A07AFB"/>
    <w:rsid w:val="00A13B5E"/>
    <w:rsid w:val="00A16FCA"/>
    <w:rsid w:val="00A24DE6"/>
    <w:rsid w:val="00A257E2"/>
    <w:rsid w:val="00A258C0"/>
    <w:rsid w:val="00A355CB"/>
    <w:rsid w:val="00A372EC"/>
    <w:rsid w:val="00A40C1C"/>
    <w:rsid w:val="00A41DC8"/>
    <w:rsid w:val="00A451E6"/>
    <w:rsid w:val="00A46539"/>
    <w:rsid w:val="00A5037C"/>
    <w:rsid w:val="00A518BB"/>
    <w:rsid w:val="00A53FE2"/>
    <w:rsid w:val="00A620F2"/>
    <w:rsid w:val="00A62C51"/>
    <w:rsid w:val="00A67106"/>
    <w:rsid w:val="00A713CB"/>
    <w:rsid w:val="00A750AD"/>
    <w:rsid w:val="00A7568F"/>
    <w:rsid w:val="00A77B04"/>
    <w:rsid w:val="00A8569E"/>
    <w:rsid w:val="00A90E6B"/>
    <w:rsid w:val="00A9199A"/>
    <w:rsid w:val="00A9206F"/>
    <w:rsid w:val="00A92E02"/>
    <w:rsid w:val="00A9310C"/>
    <w:rsid w:val="00A9342E"/>
    <w:rsid w:val="00A94B30"/>
    <w:rsid w:val="00AA23B0"/>
    <w:rsid w:val="00AA4A0B"/>
    <w:rsid w:val="00AA5754"/>
    <w:rsid w:val="00AA5CEA"/>
    <w:rsid w:val="00AB0695"/>
    <w:rsid w:val="00AB126A"/>
    <w:rsid w:val="00AB18F2"/>
    <w:rsid w:val="00AB2E30"/>
    <w:rsid w:val="00AB3E8A"/>
    <w:rsid w:val="00AB4089"/>
    <w:rsid w:val="00AC7062"/>
    <w:rsid w:val="00AD0C2B"/>
    <w:rsid w:val="00AD1285"/>
    <w:rsid w:val="00AD2C6A"/>
    <w:rsid w:val="00AD3D16"/>
    <w:rsid w:val="00AD52D0"/>
    <w:rsid w:val="00AE0F51"/>
    <w:rsid w:val="00AE22C0"/>
    <w:rsid w:val="00AE42A3"/>
    <w:rsid w:val="00AE4429"/>
    <w:rsid w:val="00AE5B3C"/>
    <w:rsid w:val="00AE6B1E"/>
    <w:rsid w:val="00AF0E92"/>
    <w:rsid w:val="00AF0FCA"/>
    <w:rsid w:val="00AF1863"/>
    <w:rsid w:val="00AF428C"/>
    <w:rsid w:val="00AF4D0C"/>
    <w:rsid w:val="00AF747B"/>
    <w:rsid w:val="00B02452"/>
    <w:rsid w:val="00B02D62"/>
    <w:rsid w:val="00B05276"/>
    <w:rsid w:val="00B077DB"/>
    <w:rsid w:val="00B101E9"/>
    <w:rsid w:val="00B12A72"/>
    <w:rsid w:val="00B13652"/>
    <w:rsid w:val="00B14C56"/>
    <w:rsid w:val="00B164AF"/>
    <w:rsid w:val="00B20592"/>
    <w:rsid w:val="00B20CAD"/>
    <w:rsid w:val="00B22CF5"/>
    <w:rsid w:val="00B248C7"/>
    <w:rsid w:val="00B2569A"/>
    <w:rsid w:val="00B27AB8"/>
    <w:rsid w:val="00B30F3F"/>
    <w:rsid w:val="00B32F49"/>
    <w:rsid w:val="00B3301B"/>
    <w:rsid w:val="00B33506"/>
    <w:rsid w:val="00B35027"/>
    <w:rsid w:val="00B37246"/>
    <w:rsid w:val="00B37F25"/>
    <w:rsid w:val="00B41A51"/>
    <w:rsid w:val="00B41A8F"/>
    <w:rsid w:val="00B445C7"/>
    <w:rsid w:val="00B5323F"/>
    <w:rsid w:val="00B538D5"/>
    <w:rsid w:val="00B542D2"/>
    <w:rsid w:val="00B54300"/>
    <w:rsid w:val="00B5437D"/>
    <w:rsid w:val="00B63885"/>
    <w:rsid w:val="00B6439A"/>
    <w:rsid w:val="00B714A2"/>
    <w:rsid w:val="00B76E07"/>
    <w:rsid w:val="00B81C36"/>
    <w:rsid w:val="00B81DFA"/>
    <w:rsid w:val="00B82DAF"/>
    <w:rsid w:val="00B85DCC"/>
    <w:rsid w:val="00B86B50"/>
    <w:rsid w:val="00B919FB"/>
    <w:rsid w:val="00B929CD"/>
    <w:rsid w:val="00B962D9"/>
    <w:rsid w:val="00B9639F"/>
    <w:rsid w:val="00BA04B8"/>
    <w:rsid w:val="00BA0535"/>
    <w:rsid w:val="00BA17B7"/>
    <w:rsid w:val="00BA298A"/>
    <w:rsid w:val="00BA3FEC"/>
    <w:rsid w:val="00BA5D81"/>
    <w:rsid w:val="00BA6E7E"/>
    <w:rsid w:val="00BA74DF"/>
    <w:rsid w:val="00BA7982"/>
    <w:rsid w:val="00BB16C8"/>
    <w:rsid w:val="00BB19AB"/>
    <w:rsid w:val="00BB26AF"/>
    <w:rsid w:val="00BB2A44"/>
    <w:rsid w:val="00BB634F"/>
    <w:rsid w:val="00BC17FC"/>
    <w:rsid w:val="00BC471E"/>
    <w:rsid w:val="00BC6003"/>
    <w:rsid w:val="00BD1264"/>
    <w:rsid w:val="00BD13BF"/>
    <w:rsid w:val="00BD4803"/>
    <w:rsid w:val="00BE0E46"/>
    <w:rsid w:val="00BE2447"/>
    <w:rsid w:val="00BE2653"/>
    <w:rsid w:val="00BE3FB6"/>
    <w:rsid w:val="00BE54D4"/>
    <w:rsid w:val="00BE6C18"/>
    <w:rsid w:val="00BF0750"/>
    <w:rsid w:val="00BF57CB"/>
    <w:rsid w:val="00BF68B9"/>
    <w:rsid w:val="00C00B93"/>
    <w:rsid w:val="00C00E5E"/>
    <w:rsid w:val="00C026B5"/>
    <w:rsid w:val="00C0299F"/>
    <w:rsid w:val="00C04A8C"/>
    <w:rsid w:val="00C053AE"/>
    <w:rsid w:val="00C06573"/>
    <w:rsid w:val="00C06E34"/>
    <w:rsid w:val="00C073A0"/>
    <w:rsid w:val="00C078FC"/>
    <w:rsid w:val="00C1000D"/>
    <w:rsid w:val="00C13909"/>
    <w:rsid w:val="00C16549"/>
    <w:rsid w:val="00C20EB4"/>
    <w:rsid w:val="00C261EC"/>
    <w:rsid w:val="00C30515"/>
    <w:rsid w:val="00C3184C"/>
    <w:rsid w:val="00C35A8E"/>
    <w:rsid w:val="00C3614F"/>
    <w:rsid w:val="00C422A9"/>
    <w:rsid w:val="00C4235B"/>
    <w:rsid w:val="00C50E44"/>
    <w:rsid w:val="00C57698"/>
    <w:rsid w:val="00C60D66"/>
    <w:rsid w:val="00C64DE6"/>
    <w:rsid w:val="00C64FB3"/>
    <w:rsid w:val="00C65BBA"/>
    <w:rsid w:val="00C70F08"/>
    <w:rsid w:val="00C7148C"/>
    <w:rsid w:val="00C716FF"/>
    <w:rsid w:val="00C75A97"/>
    <w:rsid w:val="00C77B46"/>
    <w:rsid w:val="00C81374"/>
    <w:rsid w:val="00C86385"/>
    <w:rsid w:val="00C90A4F"/>
    <w:rsid w:val="00C90FFA"/>
    <w:rsid w:val="00C925CB"/>
    <w:rsid w:val="00C9264C"/>
    <w:rsid w:val="00C9303D"/>
    <w:rsid w:val="00C93A1C"/>
    <w:rsid w:val="00C957EB"/>
    <w:rsid w:val="00C96B16"/>
    <w:rsid w:val="00CA0AA5"/>
    <w:rsid w:val="00CA500F"/>
    <w:rsid w:val="00CA725F"/>
    <w:rsid w:val="00CA79D2"/>
    <w:rsid w:val="00CB13A6"/>
    <w:rsid w:val="00CB2CAB"/>
    <w:rsid w:val="00CB30EA"/>
    <w:rsid w:val="00CB6C57"/>
    <w:rsid w:val="00CB7456"/>
    <w:rsid w:val="00CB756C"/>
    <w:rsid w:val="00CC0C3A"/>
    <w:rsid w:val="00CC28DB"/>
    <w:rsid w:val="00CC2EB9"/>
    <w:rsid w:val="00CD4B91"/>
    <w:rsid w:val="00CD5C27"/>
    <w:rsid w:val="00CD6662"/>
    <w:rsid w:val="00CE1A64"/>
    <w:rsid w:val="00CE37F3"/>
    <w:rsid w:val="00CE409E"/>
    <w:rsid w:val="00CF1C02"/>
    <w:rsid w:val="00CF4728"/>
    <w:rsid w:val="00CF5C12"/>
    <w:rsid w:val="00CF618F"/>
    <w:rsid w:val="00CF7253"/>
    <w:rsid w:val="00D0295A"/>
    <w:rsid w:val="00D03180"/>
    <w:rsid w:val="00D0429B"/>
    <w:rsid w:val="00D04D3D"/>
    <w:rsid w:val="00D04F47"/>
    <w:rsid w:val="00D111F1"/>
    <w:rsid w:val="00D121B8"/>
    <w:rsid w:val="00D13EFB"/>
    <w:rsid w:val="00D14E9B"/>
    <w:rsid w:val="00D16A14"/>
    <w:rsid w:val="00D17690"/>
    <w:rsid w:val="00D22ABC"/>
    <w:rsid w:val="00D26262"/>
    <w:rsid w:val="00D2793D"/>
    <w:rsid w:val="00D32B72"/>
    <w:rsid w:val="00D35807"/>
    <w:rsid w:val="00D36554"/>
    <w:rsid w:val="00D37797"/>
    <w:rsid w:val="00D40176"/>
    <w:rsid w:val="00D50438"/>
    <w:rsid w:val="00D53C8A"/>
    <w:rsid w:val="00D55152"/>
    <w:rsid w:val="00D56199"/>
    <w:rsid w:val="00D56543"/>
    <w:rsid w:val="00D57E1D"/>
    <w:rsid w:val="00D62711"/>
    <w:rsid w:val="00D63125"/>
    <w:rsid w:val="00D72B67"/>
    <w:rsid w:val="00D7481D"/>
    <w:rsid w:val="00D75FB7"/>
    <w:rsid w:val="00D80B01"/>
    <w:rsid w:val="00D81CA9"/>
    <w:rsid w:val="00D85F1C"/>
    <w:rsid w:val="00D87098"/>
    <w:rsid w:val="00D912C2"/>
    <w:rsid w:val="00D92489"/>
    <w:rsid w:val="00D956A8"/>
    <w:rsid w:val="00DA1B25"/>
    <w:rsid w:val="00DA1EC1"/>
    <w:rsid w:val="00DA3E26"/>
    <w:rsid w:val="00DA63DB"/>
    <w:rsid w:val="00DB0F7E"/>
    <w:rsid w:val="00DB306C"/>
    <w:rsid w:val="00DB48C5"/>
    <w:rsid w:val="00DB5265"/>
    <w:rsid w:val="00DB65A6"/>
    <w:rsid w:val="00DB701E"/>
    <w:rsid w:val="00DB7F93"/>
    <w:rsid w:val="00DC3103"/>
    <w:rsid w:val="00DC44DC"/>
    <w:rsid w:val="00DC5FE2"/>
    <w:rsid w:val="00DC7463"/>
    <w:rsid w:val="00DD765A"/>
    <w:rsid w:val="00DE1EC2"/>
    <w:rsid w:val="00DE24AE"/>
    <w:rsid w:val="00DE2584"/>
    <w:rsid w:val="00DE3DF3"/>
    <w:rsid w:val="00DE4203"/>
    <w:rsid w:val="00DE5DF4"/>
    <w:rsid w:val="00DE6351"/>
    <w:rsid w:val="00DF5EF9"/>
    <w:rsid w:val="00E02C3A"/>
    <w:rsid w:val="00E15180"/>
    <w:rsid w:val="00E16C45"/>
    <w:rsid w:val="00E224F6"/>
    <w:rsid w:val="00E25671"/>
    <w:rsid w:val="00E30B65"/>
    <w:rsid w:val="00E30D33"/>
    <w:rsid w:val="00E31D47"/>
    <w:rsid w:val="00E31FD9"/>
    <w:rsid w:val="00E32AEA"/>
    <w:rsid w:val="00E34566"/>
    <w:rsid w:val="00E34BB4"/>
    <w:rsid w:val="00E377BD"/>
    <w:rsid w:val="00E42AC3"/>
    <w:rsid w:val="00E4470F"/>
    <w:rsid w:val="00E45B99"/>
    <w:rsid w:val="00E47080"/>
    <w:rsid w:val="00E50129"/>
    <w:rsid w:val="00E50922"/>
    <w:rsid w:val="00E53E76"/>
    <w:rsid w:val="00E55839"/>
    <w:rsid w:val="00E56965"/>
    <w:rsid w:val="00E57817"/>
    <w:rsid w:val="00E605EE"/>
    <w:rsid w:val="00E61127"/>
    <w:rsid w:val="00E63413"/>
    <w:rsid w:val="00E64CA6"/>
    <w:rsid w:val="00E65957"/>
    <w:rsid w:val="00E6725B"/>
    <w:rsid w:val="00E674DA"/>
    <w:rsid w:val="00E708DA"/>
    <w:rsid w:val="00E721AC"/>
    <w:rsid w:val="00E72E13"/>
    <w:rsid w:val="00E8032D"/>
    <w:rsid w:val="00E825E6"/>
    <w:rsid w:val="00E82CC7"/>
    <w:rsid w:val="00E83E19"/>
    <w:rsid w:val="00E84C26"/>
    <w:rsid w:val="00E85DAD"/>
    <w:rsid w:val="00E86604"/>
    <w:rsid w:val="00E87223"/>
    <w:rsid w:val="00E9248D"/>
    <w:rsid w:val="00E94A33"/>
    <w:rsid w:val="00E96365"/>
    <w:rsid w:val="00EA36E2"/>
    <w:rsid w:val="00EA5C35"/>
    <w:rsid w:val="00EA68EB"/>
    <w:rsid w:val="00EA7AE5"/>
    <w:rsid w:val="00EC3710"/>
    <w:rsid w:val="00EC6561"/>
    <w:rsid w:val="00EC78DA"/>
    <w:rsid w:val="00ED3F11"/>
    <w:rsid w:val="00ED4274"/>
    <w:rsid w:val="00ED43BB"/>
    <w:rsid w:val="00ED62D8"/>
    <w:rsid w:val="00ED719E"/>
    <w:rsid w:val="00ED7741"/>
    <w:rsid w:val="00EE03B5"/>
    <w:rsid w:val="00EE11DC"/>
    <w:rsid w:val="00EE1E5C"/>
    <w:rsid w:val="00EE3268"/>
    <w:rsid w:val="00EE3F9F"/>
    <w:rsid w:val="00EF3E63"/>
    <w:rsid w:val="00EF41BE"/>
    <w:rsid w:val="00EF721F"/>
    <w:rsid w:val="00F01502"/>
    <w:rsid w:val="00F01CC2"/>
    <w:rsid w:val="00F04709"/>
    <w:rsid w:val="00F05734"/>
    <w:rsid w:val="00F07A16"/>
    <w:rsid w:val="00F12983"/>
    <w:rsid w:val="00F142F6"/>
    <w:rsid w:val="00F145D9"/>
    <w:rsid w:val="00F1744E"/>
    <w:rsid w:val="00F17D73"/>
    <w:rsid w:val="00F20A1E"/>
    <w:rsid w:val="00F23685"/>
    <w:rsid w:val="00F24262"/>
    <w:rsid w:val="00F27D31"/>
    <w:rsid w:val="00F35C26"/>
    <w:rsid w:val="00F40C90"/>
    <w:rsid w:val="00F413B2"/>
    <w:rsid w:val="00F41E6A"/>
    <w:rsid w:val="00F448FF"/>
    <w:rsid w:val="00F47BB7"/>
    <w:rsid w:val="00F54AF8"/>
    <w:rsid w:val="00F6272B"/>
    <w:rsid w:val="00F6275B"/>
    <w:rsid w:val="00F637E3"/>
    <w:rsid w:val="00F649FB"/>
    <w:rsid w:val="00F64BF7"/>
    <w:rsid w:val="00F6500B"/>
    <w:rsid w:val="00F6570B"/>
    <w:rsid w:val="00F67D2F"/>
    <w:rsid w:val="00F7024B"/>
    <w:rsid w:val="00F75337"/>
    <w:rsid w:val="00F76917"/>
    <w:rsid w:val="00F77EFC"/>
    <w:rsid w:val="00F80330"/>
    <w:rsid w:val="00F8154F"/>
    <w:rsid w:val="00F82311"/>
    <w:rsid w:val="00F86BF7"/>
    <w:rsid w:val="00F87A90"/>
    <w:rsid w:val="00F97C5D"/>
    <w:rsid w:val="00FA0F34"/>
    <w:rsid w:val="00FA2F22"/>
    <w:rsid w:val="00FA35D3"/>
    <w:rsid w:val="00FB2358"/>
    <w:rsid w:val="00FB3984"/>
    <w:rsid w:val="00FB4E51"/>
    <w:rsid w:val="00FB69EA"/>
    <w:rsid w:val="00FB7B28"/>
    <w:rsid w:val="00FC26BE"/>
    <w:rsid w:val="00FC33EC"/>
    <w:rsid w:val="00FC4EAF"/>
    <w:rsid w:val="00FC5614"/>
    <w:rsid w:val="00FC6E11"/>
    <w:rsid w:val="00FC7912"/>
    <w:rsid w:val="00FC7D57"/>
    <w:rsid w:val="00FD03C8"/>
    <w:rsid w:val="00FD15B8"/>
    <w:rsid w:val="00FD1865"/>
    <w:rsid w:val="00FD6D42"/>
    <w:rsid w:val="00FD77CD"/>
    <w:rsid w:val="00FE3613"/>
    <w:rsid w:val="00FE4E7C"/>
    <w:rsid w:val="00FE59A7"/>
    <w:rsid w:val="00FE5F5E"/>
    <w:rsid w:val="00FE7E68"/>
    <w:rsid w:val="00FF4D6E"/>
    <w:rsid w:val="00FF58DF"/>
    <w:rsid w:val="00FF69B0"/>
    <w:rsid w:val="00FF739B"/>
    <w:rsid w:val="0523D385"/>
    <w:rsid w:val="09CAD829"/>
    <w:rsid w:val="0ABB4AF1"/>
    <w:rsid w:val="129A28A2"/>
    <w:rsid w:val="1397C48D"/>
    <w:rsid w:val="15A88421"/>
    <w:rsid w:val="169B64B7"/>
    <w:rsid w:val="2455B46C"/>
    <w:rsid w:val="2CA69423"/>
    <w:rsid w:val="32FDAF74"/>
    <w:rsid w:val="38AF1A15"/>
    <w:rsid w:val="40467772"/>
    <w:rsid w:val="44ADFE13"/>
    <w:rsid w:val="53998A5E"/>
    <w:rsid w:val="5A1049E1"/>
    <w:rsid w:val="5FE89FF1"/>
    <w:rsid w:val="612B90DB"/>
    <w:rsid w:val="639132DE"/>
    <w:rsid w:val="654842DE"/>
    <w:rsid w:val="672E0F52"/>
    <w:rsid w:val="6C439367"/>
    <w:rsid w:val="6D423E89"/>
    <w:rsid w:val="715ACD98"/>
    <w:rsid w:val="7406591D"/>
    <w:rsid w:val="75163898"/>
    <w:rsid w:val="7752BEF6"/>
    <w:rsid w:val="790C1E46"/>
    <w:rsid w:val="7FC64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430724"/>
  <w15:chartTrackingRefBased/>
  <w15:docId w15:val="{AC5B8F2D-9717-4BEA-8B15-653DF240D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styleId="Normal" w:default="1">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hAnsiTheme="majorHAnsi" w:eastAsiaTheme="majorEastAsia"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62722"/>
    <w:pPr>
      <w:keepNext/>
      <w:keepLines/>
      <w:spacing w:before="40" w:after="0"/>
      <w:outlineLvl w:val="1"/>
    </w:pPr>
    <w:rPr>
      <w:rFonts w:asciiTheme="majorHAnsi" w:hAnsiTheme="majorHAnsi" w:eastAsiaTheme="majorEastAsia" w:cstheme="majorBidi"/>
      <w:color w:val="2F5496" w:themeColor="accent1" w:themeShade="BF"/>
      <w:sz w:val="26"/>
      <w:szCs w:val="26"/>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styleId="Heading1Char" w:customStyle="1">
    <w:name w:val="Heading 1 Char"/>
    <w:basedOn w:val="DefaultParagraphFont"/>
    <w:link w:val="Heading1"/>
    <w:uiPriority w:val="9"/>
    <w:rPr>
      <w:rFonts w:asciiTheme="majorHAnsi" w:hAnsiTheme="majorHAnsi" w:eastAsiaTheme="majorEastAsia" w:cstheme="majorBidi"/>
      <w:color w:val="2F5496" w:themeColor="accent1" w:themeShade="BF"/>
      <w:sz w:val="32"/>
      <w:szCs w:val="32"/>
    </w:rPr>
  </w:style>
  <w:style w:type="character" w:styleId="HeaderChar" w:customStyle="1">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styleId="FooterChar" w:customStyle="1">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color="8EAADB" w:themeColor="accent1" w:themeTint="99" w:sz="4" w:space="0"/>
        </w:tcBorders>
      </w:tcPr>
    </w:tblStylePr>
    <w:tblStylePr w:type="nwCell">
      <w:tblPr/>
      <w:tcPr>
        <w:tcBorders>
          <w:bottom w:val="single" w:color="8EAADB" w:themeColor="accent1" w:themeTint="99" w:sz="4" w:space="0"/>
        </w:tcBorders>
      </w:tcPr>
    </w:tblStylePr>
    <w:tblStylePr w:type="seCell">
      <w:tblPr/>
      <w:tcPr>
        <w:tcBorders>
          <w:top w:val="single" w:color="8EAADB" w:themeColor="accent1" w:themeTint="99" w:sz="4" w:space="0"/>
        </w:tcBorders>
      </w:tcPr>
    </w:tblStylePr>
    <w:tblStylePr w:type="swCell">
      <w:tblPr/>
      <w:tcPr>
        <w:tcBorders>
          <w:top w:val="single" w:color="8EAADB" w:themeColor="accent1" w:themeTint="99" w:sz="4" w:space="0"/>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color="8EAADB" w:themeColor="accent1" w:themeTint="99" w:sz="4" w:space="0"/>
        <w:left w:val="single" w:color="8EAADB" w:themeColor="accent1" w:themeTint="99" w:sz="4" w:space="0"/>
        <w:bottom w:val="single" w:color="8EAADB" w:themeColor="accent1" w:themeTint="99" w:sz="4" w:space="0"/>
        <w:right w:val="single" w:color="8EAADB" w:themeColor="accent1" w:themeTint="99" w:sz="4" w:space="0"/>
        <w:insideH w:val="single" w:color="8EAADB" w:themeColor="accent1" w:themeTint="99" w:sz="4" w:space="0"/>
        <w:insideV w:val="single" w:color="8EAADB" w:themeColor="accent1" w:themeTint="99" w:sz="4" w:space="0"/>
      </w:tblBorders>
    </w:tblPr>
    <w:tblStylePr w:type="firstRow">
      <w:rPr>
        <w:b/>
        <w:bCs/>
      </w:rPr>
      <w:tblPr/>
      <w:tcPr>
        <w:tcBorders>
          <w:bottom w:val="single" w:color="8EAADB" w:themeColor="accent1" w:themeTint="99" w:sz="12" w:space="0"/>
        </w:tcBorders>
      </w:tcPr>
    </w:tblStylePr>
    <w:tblStylePr w:type="lastRow">
      <w:rPr>
        <w:b/>
        <w:bCs/>
      </w:rPr>
      <w:tblPr/>
      <w:tcPr>
        <w:tcBorders>
          <w:top w:val="double" w:color="8EAADB" w:themeColor="accent1" w:themeTint="99" w:sz="4" w:space="0"/>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E34566"/>
    <w:rPr>
      <w:rFonts w:ascii="Segoe UI" w:hAnsi="Segoe UI" w:cs="Segoe UI"/>
      <w:sz w:val="18"/>
      <w:szCs w:val="18"/>
    </w:rPr>
  </w:style>
  <w:style w:type="character" w:styleId="UnresolvedMention1" w:customStyle="1">
    <w:name w:val="Unresolved Mention1"/>
    <w:basedOn w:val="DefaultParagraphFont"/>
    <w:uiPriority w:val="99"/>
    <w:semiHidden/>
    <w:unhideWhenUsed/>
    <w:rsid w:val="006952F9"/>
    <w:rPr>
      <w:color w:val="605E5C"/>
      <w:shd w:val="clear" w:color="auto" w:fill="E1DFDD"/>
    </w:rPr>
  </w:style>
  <w:style w:type="character" w:styleId="UnresolvedMention2" w:customStyle="1">
    <w:name w:val="Unresolved Mention2"/>
    <w:basedOn w:val="DefaultParagraphFont"/>
    <w:uiPriority w:val="99"/>
    <w:semiHidden/>
    <w:unhideWhenUsed/>
    <w:rsid w:val="0020665C"/>
    <w:rPr>
      <w:color w:val="605E5C"/>
      <w:shd w:val="clear" w:color="auto" w:fill="E1DFDD"/>
    </w:rPr>
  </w:style>
  <w:style w:type="character" w:styleId="Heading2Char" w:customStyle="1">
    <w:name w:val="Heading 2 Char"/>
    <w:basedOn w:val="DefaultParagraphFont"/>
    <w:link w:val="Heading2"/>
    <w:uiPriority w:val="9"/>
    <w:rsid w:val="00962722"/>
    <w:rPr>
      <w:rFonts w:asciiTheme="majorHAnsi" w:hAnsiTheme="majorHAnsi" w:eastAsiaTheme="majorEastAsia" w:cstheme="majorBidi"/>
      <w:color w:val="2F5496" w:themeColor="accent1" w:themeShade="BF"/>
      <w:sz w:val="26"/>
      <w:szCs w:val="26"/>
    </w:rPr>
  </w:style>
  <w:style w:type="character" w:styleId="UnresolvedMention">
    <w:name w:val="Unresolved Mention"/>
    <w:basedOn w:val="DefaultParagraphFont"/>
    <w:uiPriority w:val="99"/>
    <w:semiHidden/>
    <w:unhideWhenUsed/>
    <w:rsid w:val="00FE361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69882">
      <w:bodyDiv w:val="1"/>
      <w:marLeft w:val="0"/>
      <w:marRight w:val="0"/>
      <w:marTop w:val="0"/>
      <w:marBottom w:val="0"/>
      <w:divBdr>
        <w:top w:val="none" w:sz="0" w:space="0" w:color="auto"/>
        <w:left w:val="none" w:sz="0" w:space="0" w:color="auto"/>
        <w:bottom w:val="none" w:sz="0" w:space="0" w:color="auto"/>
        <w:right w:val="none" w:sz="0" w:space="0" w:color="auto"/>
      </w:divBdr>
    </w:div>
    <w:div w:id="1017193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1.jpg" Id="rId8" /><Relationship Type="http://schemas.openxmlformats.org/officeDocument/2006/relationships/image" Target="media/image4.jpg" Id="rId13" /><Relationship Type="http://schemas.openxmlformats.org/officeDocument/2006/relationships/image" Target="media/image7.jpeg" Id="rId18" /><Relationship Type="http://schemas.openxmlformats.org/officeDocument/2006/relationships/styles" Target="styles.xml" Id="rId3" /><Relationship Type="http://schemas.openxmlformats.org/officeDocument/2006/relationships/customXml" Target="../customXml/item2.xml" Id="rId21" /><Relationship Type="http://schemas.openxmlformats.org/officeDocument/2006/relationships/endnotes" Target="endnotes.xml" Id="rId7" /><Relationship Type="http://schemas.openxmlformats.org/officeDocument/2006/relationships/image" Target="media/image3.jpg" Id="rId12" /><Relationship Type="http://schemas.openxmlformats.org/officeDocument/2006/relationships/hyperlink" Target="http://cnx.org/contents/14fb4ad7-39a1-4eee-ab6e-3ef2482e3e22@15.5.)" TargetMode="External" Id="rId17" /><Relationship Type="http://schemas.openxmlformats.org/officeDocument/2006/relationships/numbering" Target="numbering.xml" Id="rId2" /><Relationship Type="http://schemas.openxmlformats.org/officeDocument/2006/relationships/image" Target="media/image6.jpeg" Id="rId16" /><Relationship Type="http://schemas.openxmlformats.org/officeDocument/2006/relationships/theme" Target="theme/theme1.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footer" Target="footer1.xml" Id="rId11" /><Relationship Type="http://schemas.openxmlformats.org/officeDocument/2006/relationships/webSettings" Target="webSettings.xml" Id="rId5" /><Relationship Type="http://schemas.openxmlformats.org/officeDocument/2006/relationships/hyperlink" Target="https://commons.wikimedia.org/wiki/Category:Human_urinary_system" TargetMode="External" Id="rId15" /><Relationship Type="http://schemas.openxmlformats.org/officeDocument/2006/relationships/customXml" Target="../customXml/item4.xml" Id="rId23" /><Relationship Type="http://schemas.openxmlformats.org/officeDocument/2006/relationships/image" Target="media/image2.jpg" Id="rId10" /><Relationship Type="http://schemas.openxmlformats.org/officeDocument/2006/relationships/fontTable" Target="fontTable.xml" Id="rId19" /><Relationship Type="http://schemas.openxmlformats.org/officeDocument/2006/relationships/settings" Target="settings.xml" Id="rId4" /><Relationship Type="http://schemas.openxmlformats.org/officeDocument/2006/relationships/hyperlink" Target="https://commons.wikimedia.org/wiki/File:Anatomy_of_the_woodchuck_(Marmota_monax)_(2005)_(18196257381).jpg" TargetMode="External" Id="rId9" /><Relationship Type="http://schemas.openxmlformats.org/officeDocument/2006/relationships/image" Target="media/image5.png" Id="rId14" /><Relationship Type="http://schemas.openxmlformats.org/officeDocument/2006/relationships/customXml" Target="../customXml/item3.xml" Id="rId22" /><Relationship Type="http://schemas.openxmlformats.org/officeDocument/2006/relationships/glossaryDocument" Target="/word/glossary/document.xml" Id="Rb4d37224f634475d"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31071c4c-e061-4d4b-a9e5-7ff8f9ba3660}"/>
      </w:docPartPr>
      <w:docPartBody>
        <w:p w14:paraId="31FB4D39">
          <w:r>
            <w:rPr>
              <w:rStyle w:val="PlaceholderText"/>
            </w:rPr>
            <w:t/>
          </w:r>
        </w:p>
      </w:docPartBody>
    </w:docPart>
  </w:docParts>
</w:glossaryDocument>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8" ma:contentTypeDescription="Create a new document." ma:contentTypeScope="" ma:versionID="93e297f89458fdf08dafe31c3d50f07e">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932cd29f2fb9183cbd7c372395666c79"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Props1.xml><?xml version="1.0" encoding="utf-8"?>
<ds:datastoreItem xmlns:ds="http://schemas.openxmlformats.org/officeDocument/2006/customXml" ds:itemID="{3598D78D-12EC-43EC-B3B2-E3E298DE2DB5}">
  <ds:schemaRefs>
    <ds:schemaRef ds:uri="http://schemas.openxmlformats.org/officeDocument/2006/bibliography"/>
  </ds:schemaRefs>
</ds:datastoreItem>
</file>

<file path=customXml/itemProps2.xml><?xml version="1.0" encoding="utf-8"?>
<ds:datastoreItem xmlns:ds="http://schemas.openxmlformats.org/officeDocument/2006/customXml" ds:itemID="{A0C0F036-B096-49C8-AFC0-60B1732DC41D}"/>
</file>

<file path=customXml/itemProps3.xml><?xml version="1.0" encoding="utf-8"?>
<ds:datastoreItem xmlns:ds="http://schemas.openxmlformats.org/officeDocument/2006/customXml" ds:itemID="{A5C3E3DA-F708-403F-B9EA-3089F059558A}"/>
</file>

<file path=customXml/itemProps4.xml><?xml version="1.0" encoding="utf-8"?>
<ds:datastoreItem xmlns:ds="http://schemas.openxmlformats.org/officeDocument/2006/customXml" ds:itemID="{FDD00A5D-9B5D-4164-93AA-B5A4EECB0DA2}"/>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Gina Profetto</cp:lastModifiedBy>
  <cp:revision>148</cp:revision>
  <cp:lastPrinted>2019-01-31T14:01:00Z</cp:lastPrinted>
  <dcterms:created xsi:type="dcterms:W3CDTF">2019-06-10T21:24:00Z</dcterms:created>
  <dcterms:modified xsi:type="dcterms:W3CDTF">2021-07-26T23:53:30Z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ies>
</file>