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2DF9" w:rsidRPr="00FC7BBE" w:rsidRDefault="00882DF9" w:rsidP="00882DF9">
      <w:pPr>
        <w:spacing w:after="120"/>
        <w:jc w:val="center"/>
        <w:rPr>
          <w:b/>
          <w:spacing w:val="20"/>
          <w:sz w:val="32"/>
          <w:szCs w:val="32"/>
        </w:rPr>
      </w:pPr>
      <w:r w:rsidRPr="00FC7BBE">
        <w:rPr>
          <w:b/>
          <w:spacing w:val="20"/>
          <w:sz w:val="32"/>
          <w:szCs w:val="32"/>
        </w:rPr>
        <w:t>Course Syllabus</w:t>
      </w:r>
    </w:p>
    <w:p w:rsidR="00882DF9" w:rsidRPr="00FC7BBE" w:rsidRDefault="00882DF9" w:rsidP="00882DF9">
      <w:pPr>
        <w:spacing w:after="120"/>
        <w:jc w:val="center"/>
        <w:rPr>
          <w:b/>
          <w:sz w:val="32"/>
          <w:szCs w:val="32"/>
        </w:rPr>
      </w:pPr>
      <w:r w:rsidRPr="00FC7BBE">
        <w:rPr>
          <w:b/>
          <w:sz w:val="32"/>
          <w:szCs w:val="32"/>
        </w:rPr>
        <w:t>MATH</w:t>
      </w:r>
      <w:r>
        <w:rPr>
          <w:b/>
          <w:sz w:val="32"/>
          <w:szCs w:val="32"/>
        </w:rPr>
        <w:t> </w:t>
      </w:r>
      <w:r w:rsidRPr="00FC7BBE">
        <w:rPr>
          <w:b/>
          <w:sz w:val="32"/>
          <w:szCs w:val="32"/>
        </w:rPr>
        <w:t>221</w:t>
      </w:r>
      <w:r w:rsidR="00291F27">
        <w:rPr>
          <w:b/>
          <w:sz w:val="32"/>
          <w:szCs w:val="32"/>
        </w:rPr>
        <w:t>2</w:t>
      </w:r>
      <w:r w:rsidRPr="00FC7BBE">
        <w:rPr>
          <w:b/>
          <w:sz w:val="32"/>
          <w:szCs w:val="32"/>
        </w:rPr>
        <w:t xml:space="preserve"> - Calculus of One Variable I</w:t>
      </w:r>
      <w:r w:rsidR="00291F27">
        <w:rPr>
          <w:b/>
          <w:sz w:val="32"/>
          <w:szCs w:val="32"/>
        </w:rPr>
        <w:t>I</w:t>
      </w:r>
    </w:p>
    <w:p w:rsidR="002B0468" w:rsidRDefault="001D3C02" w:rsidP="002B0468">
      <w:pPr>
        <w:tabs>
          <w:tab w:val="left" w:pos="6480"/>
        </w:tabs>
        <w:spacing w:after="120"/>
        <w:ind w:left="1620" w:hanging="1620"/>
        <w:jc w:val="center"/>
        <w:rPr>
          <w:sz w:val="32"/>
          <w:szCs w:val="32"/>
        </w:rPr>
      </w:pPr>
      <w:r>
        <w:rPr>
          <w:sz w:val="32"/>
          <w:szCs w:val="32"/>
        </w:rPr>
        <w:t>Fall</w:t>
      </w:r>
      <w:r w:rsidR="002B0468">
        <w:rPr>
          <w:sz w:val="32"/>
          <w:szCs w:val="32"/>
        </w:rPr>
        <w:t xml:space="preserve"> semester, 2024</w:t>
      </w:r>
    </w:p>
    <w:p w:rsidR="00136624" w:rsidRPr="00882DF9" w:rsidRDefault="00136624">
      <w:pPr>
        <w:tabs>
          <w:tab w:val="left" w:pos="6480"/>
        </w:tabs>
        <w:ind w:left="1620" w:hanging="1620"/>
        <w:jc w:val="center"/>
      </w:pPr>
    </w:p>
    <w:p w:rsidR="00882DF9" w:rsidRDefault="00882DF9" w:rsidP="00882DF9">
      <w:pPr>
        <w:tabs>
          <w:tab w:val="left" w:pos="1080"/>
        </w:tabs>
        <w:spacing w:before="120"/>
        <w:ind w:left="1080" w:hanging="1080"/>
        <w:jc w:val="both"/>
      </w:pPr>
      <w:r w:rsidRPr="00EF5592">
        <w:rPr>
          <w:b/>
        </w:rPr>
        <w:t>Course:</w:t>
      </w:r>
      <w:r w:rsidRPr="00EF5592">
        <w:rPr>
          <w:b/>
        </w:rPr>
        <w:tab/>
      </w:r>
      <w:r>
        <w:t>MATH 221</w:t>
      </w:r>
      <w:r w:rsidR="00291F27">
        <w:t>2</w:t>
      </w:r>
      <w:r>
        <w:t xml:space="preserve"> – Calculus of One Variable I</w:t>
      </w:r>
      <w:r w:rsidR="00C94A18">
        <w:t>I</w:t>
      </w:r>
      <w:r>
        <w:t xml:space="preserve"> (</w:t>
      </w:r>
      <w:r>
        <w:rPr>
          <w:b/>
        </w:rPr>
        <w:t>CRNs</w:t>
      </w:r>
      <w:r w:rsidR="00A329B2">
        <w:t xml:space="preserve">: </w:t>
      </w:r>
      <w:r w:rsidR="00A329B2">
        <w:rPr>
          <w:highlight w:val="yellow"/>
        </w:rPr>
        <w:t>?????, ?????, and ?????)</w:t>
      </w:r>
    </w:p>
    <w:p w:rsidR="00BE2327" w:rsidRDefault="00882DF9" w:rsidP="00882DF9">
      <w:pPr>
        <w:spacing w:before="120"/>
        <w:jc w:val="both"/>
        <w:rPr>
          <w:rFonts w:ascii="Trebuchet MS" w:hAnsi="Trebuchet MS"/>
          <w:color w:val="000000"/>
          <w:sz w:val="21"/>
          <w:szCs w:val="21"/>
          <w:shd w:val="clear" w:color="auto" w:fill="FFFFFF"/>
        </w:rPr>
      </w:pPr>
      <w:r w:rsidRPr="00F51E17">
        <w:rPr>
          <w:b/>
        </w:rPr>
        <w:t>Textbook:</w:t>
      </w:r>
      <w:r w:rsidRPr="00F51E17">
        <w:t xml:space="preserve">  </w:t>
      </w:r>
      <w:r w:rsidR="00BE2327" w:rsidRPr="00984B83">
        <w:t xml:space="preserve">(Required) </w:t>
      </w:r>
      <w:r w:rsidR="00BE2327">
        <w:rPr>
          <w:rFonts w:ascii="Trebuchet MS" w:hAnsi="Trebuchet MS"/>
          <w:color w:val="000000"/>
          <w:sz w:val="21"/>
          <w:szCs w:val="21"/>
          <w:shd w:val="clear" w:color="auto" w:fill="FFFFFF"/>
        </w:rPr>
        <w:t>The primary text for this course is </w:t>
      </w:r>
      <w:hyperlink r:id="rId8" w:tgtFrame="_blank" w:history="1">
        <w:r w:rsidR="00BE2327">
          <w:rPr>
            <w:rStyle w:val="Emphasis"/>
            <w:rFonts w:ascii="Trebuchet MS" w:hAnsi="Trebuchet MS"/>
            <w:color w:val="000000"/>
            <w:sz w:val="21"/>
            <w:szCs w:val="21"/>
            <w:u w:val="single"/>
            <w:shd w:val="clear" w:color="auto" w:fill="FFFFFF"/>
          </w:rPr>
          <w:t xml:space="preserve">Calculus </w:t>
        </w:r>
        <w:r w:rsidR="00BE2327">
          <w:rPr>
            <w:rStyle w:val="Emphasis"/>
            <w:rFonts w:ascii="Trebuchet MS" w:hAnsi="Trebuchet MS"/>
            <w:color w:val="000000"/>
            <w:sz w:val="21"/>
            <w:szCs w:val="21"/>
            <w:u w:val="single"/>
            <w:shd w:val="clear" w:color="auto" w:fill="FFFFFF"/>
          </w:rPr>
          <w:t>I</w:t>
        </w:r>
        <w:r w:rsidR="00BE2327">
          <w:rPr>
            <w:rStyle w:val="Emphasis"/>
            <w:rFonts w:ascii="Trebuchet MS" w:hAnsi="Trebuchet MS"/>
            <w:color w:val="000000"/>
            <w:sz w:val="21"/>
            <w:szCs w:val="21"/>
            <w:u w:val="single"/>
            <w:shd w:val="clear" w:color="auto" w:fill="FFFFFF"/>
          </w:rPr>
          <w:t>I</w:t>
        </w:r>
      </w:hyperlink>
      <w:r w:rsidR="00BE2327">
        <w:rPr>
          <w:rFonts w:ascii="Trebuchet MS" w:hAnsi="Trebuchet MS"/>
          <w:color w:val="000000"/>
          <w:sz w:val="21"/>
          <w:szCs w:val="21"/>
          <w:shd w:val="clear" w:color="auto" w:fill="FFFFFF"/>
        </w:rPr>
        <w:t> by Lumen Learning, adapted from </w:t>
      </w:r>
      <w:hyperlink r:id="rId9" w:tgtFrame="_blank" w:history="1">
        <w:r w:rsidR="00BE2327">
          <w:rPr>
            <w:rStyle w:val="Emphasis"/>
            <w:rFonts w:ascii="Trebuchet MS" w:hAnsi="Trebuchet MS"/>
            <w:color w:val="000000"/>
            <w:sz w:val="21"/>
            <w:szCs w:val="21"/>
            <w:u w:val="single"/>
            <w:shd w:val="clear" w:color="auto" w:fill="FFFFFF"/>
          </w:rPr>
          <w:t xml:space="preserve">Calculus Volume </w:t>
        </w:r>
        <w:r w:rsidR="00BE2327">
          <w:rPr>
            <w:rStyle w:val="Emphasis"/>
            <w:rFonts w:ascii="Trebuchet MS" w:hAnsi="Trebuchet MS"/>
            <w:color w:val="000000"/>
            <w:sz w:val="21"/>
            <w:szCs w:val="21"/>
            <w:u w:val="single"/>
            <w:shd w:val="clear" w:color="auto" w:fill="FFFFFF"/>
          </w:rPr>
          <w:t>2</w:t>
        </w:r>
      </w:hyperlink>
      <w:r w:rsidR="00BE2327">
        <w:rPr>
          <w:rFonts w:ascii="Trebuchet MS" w:hAnsi="Trebuchet MS"/>
          <w:color w:val="000000"/>
          <w:sz w:val="21"/>
          <w:szCs w:val="21"/>
          <w:shd w:val="clear" w:color="auto" w:fill="FFFFFF"/>
        </w:rPr>
        <w:t> by OpenStax. </w:t>
      </w:r>
    </w:p>
    <w:p w:rsidR="00BE2327" w:rsidRPr="00EB6397" w:rsidRDefault="00BE2327" w:rsidP="00BE2327">
      <w:pPr>
        <w:spacing w:before="120"/>
        <w:jc w:val="both"/>
      </w:pPr>
      <w:r>
        <w:t>NOTE:  This is a Pilot course and as part of your participation in the pilot, access to Lumen OHM will be at no cost.</w:t>
      </w:r>
    </w:p>
    <w:p w:rsidR="00291F27" w:rsidRPr="00F51E17" w:rsidRDefault="00291F27" w:rsidP="00291F27">
      <w:pPr>
        <w:tabs>
          <w:tab w:val="left" w:pos="6480"/>
        </w:tabs>
        <w:spacing w:before="120"/>
        <w:jc w:val="both"/>
      </w:pPr>
      <w:r w:rsidRPr="00F51E17">
        <w:rPr>
          <w:b/>
        </w:rPr>
        <w:t>Prerequisites:</w:t>
      </w:r>
      <w:r w:rsidRPr="00F51E17">
        <w:t xml:space="preserve">  A grade of C or higher in MATH 2211, or an equivalent transfer credit.</w:t>
      </w:r>
    </w:p>
    <w:p w:rsidR="00882DF9" w:rsidRPr="00696474" w:rsidRDefault="00882DF9" w:rsidP="00882DF9">
      <w:pPr>
        <w:tabs>
          <w:tab w:val="left" w:pos="6480"/>
        </w:tabs>
        <w:spacing w:before="120"/>
        <w:jc w:val="both"/>
      </w:pPr>
      <w:r w:rsidRPr="00F51E17">
        <w:rPr>
          <w:b/>
        </w:rPr>
        <w:t>Class structure:</w:t>
      </w:r>
      <w:r w:rsidRPr="00F51E17">
        <w:t xml:space="preserve">  </w:t>
      </w:r>
      <w:bookmarkStart w:id="0" w:name="_Hlk153206165"/>
      <w:r w:rsidRPr="00F51E17">
        <w:t>The class is taught in the lecture/recitation format, with two weekly lectures and one weekly recitation (break-out) class period. Both lectures and recitations are mandatory to attend and are integral for your success in the course.</w:t>
      </w:r>
    </w:p>
    <w:bookmarkEnd w:id="0"/>
    <w:p w:rsidR="00A329B2" w:rsidRDefault="00A329B2" w:rsidP="00A329B2">
      <w:pPr>
        <w:spacing w:before="120"/>
      </w:pPr>
      <w:r>
        <w:rPr>
          <w:b/>
        </w:rPr>
        <w:t>Common lecture:</w:t>
      </w:r>
    </w:p>
    <w:p w:rsidR="00A329B2" w:rsidRDefault="00A329B2" w:rsidP="00A329B2">
      <w:pPr>
        <w:tabs>
          <w:tab w:val="left" w:pos="3600"/>
        </w:tabs>
        <w:spacing w:before="120"/>
        <w:ind w:left="720"/>
        <w:rPr>
          <w:highlight w:val="yellow"/>
        </w:rPr>
      </w:pPr>
      <w:r>
        <w:rPr>
          <w:noProof/>
        </w:rPr>
        <mc:AlternateContent>
          <mc:Choice Requires="wps">
            <w:drawing>
              <wp:anchor distT="0" distB="0" distL="114300" distR="114300" simplePos="0" relativeHeight="251659264" behindDoc="0" locked="0" layoutInCell="1" allowOverlap="1">
                <wp:simplePos x="0" y="0"/>
                <wp:positionH relativeFrom="column">
                  <wp:posOffset>229870</wp:posOffset>
                </wp:positionH>
                <wp:positionV relativeFrom="paragraph">
                  <wp:posOffset>59690</wp:posOffset>
                </wp:positionV>
                <wp:extent cx="180340" cy="480695"/>
                <wp:effectExtent l="0" t="0" r="10160" b="14605"/>
                <wp:wrapNone/>
                <wp:docPr id="5" name="Left Brace 5"/>
                <wp:cNvGraphicFramePr/>
                <a:graphic xmlns:a="http://schemas.openxmlformats.org/drawingml/2006/main">
                  <a:graphicData uri="http://schemas.microsoft.com/office/word/2010/wordprocessingShape">
                    <wps:wsp>
                      <wps:cNvSpPr/>
                      <wps:spPr>
                        <a:xfrm>
                          <a:off x="0" y="0"/>
                          <a:ext cx="180340" cy="480695"/>
                        </a:xfrm>
                        <a:prstGeom prst="lef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F0D07C"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5" o:spid="_x0000_s1026" type="#_x0000_t87" style="position:absolute;margin-left:18.1pt;margin-top:4.7pt;width:14.2pt;height:3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cKXAIAABsFAAAOAAAAZHJzL2Uyb0RvYy54bWysVN9P2zAQfp+0/8Hy+0jKCoOKFHUgpkkV&#10;oMHEs3FsGsnxeedr0+6v39lJCmJI06a9OL7c7+++89n5tnViYzA24Cs5OSilMF5D3finSn6/v/pw&#10;IkUk5WvlwJtK7kyU5/P37866MDOHsAJXGxQcxMdZFyq5Igqzooh6ZVoVDyAYz0oL2CpiEZ+KGlXH&#10;0VtXHJblcdEB1gFBmxj572WvlPMc31qj6cbaaEi4SnJtlE/M52M6i/mZmj2hCqtGD2Wof6iiVY3n&#10;pPtQl4qUWGPzW6i20QgRLB1oaAuwttEm98DdTMpX3dytVDC5FwYnhj1M8f+F1debWxRNXckjKbxq&#10;eURLY0l8RqWNOEr4dCHO2Owu3OIgRb6mZrcW2/TlNsQ2Y7rbY2q2JDT/nJyUH6eMvGbV9KQ8Ps0x&#10;i2fngJG+GGhFulTScfacPMOpNstInJXtRzsWUkV9DflGO2dSGc5/M5Z7SVmzd2aRuXAoNornr7Q2&#10;niapJ46XrZObbZzbO5Z/dhzsk6vJDPsb571Hzgye9s5t4wHfyk7bsWTb248I9H0nCB6h3vEYEXp+&#10;x6CvGkZzqSLdKmRC8wB4SemGD+ugqyQMNylWgD/f+p/smWeslaLjBalk/LFWaKRwXz0z8HQyTXOl&#10;LEyPPh2ygC81jy81ft1eAM9gws9B0Pma7MmNV4vQPvAuL1JWVimvOXclNeEoXFC/uPwaaLNYZDPe&#10;oqBo6e+CHqeeiHK/fVAYBkoRc/EaxmVSs1ek6m3TPDws1gS2yYx7xnXAmzcwE2d4LdKKv5Sz1fOb&#10;Nv8FAAD//wMAUEsDBBQABgAIAAAAIQBw7TID3AAAAAYBAAAPAAAAZHJzL2Rvd25yZXYueG1sTI7B&#10;ToNAFEX3Jv7D5Jm4swNYSUUejTGRnYnWNm6n8MoQmDeEmQL16x1Xury5N+eefLuYXkw0utYyQryK&#10;QBBXtm65Qdh/vt5tQDivuFa9ZUK4kINtcX2Vq6y2M3/QtPONCBB2mULQ3g+ZlK7SZJRb2YE4dCc7&#10;GuVDHBtZj2oOcNPLJIpSaVTL4UGrgV40Vd3ubBDKw7tupu831x0u+zj5OpVzp0vE25vl+QmEp8X/&#10;jeFXP6hDEZyO9sy1Ez3CfZqEJcLjGkSo03UK4oiweYhBFrn8r1/8AAAA//8DAFBLAQItABQABgAI&#10;AAAAIQC2gziS/gAAAOEBAAATAAAAAAAAAAAAAAAAAAAAAABbQ29udGVudF9UeXBlc10ueG1sUEsB&#10;Ai0AFAAGAAgAAAAhADj9If/WAAAAlAEAAAsAAAAAAAAAAAAAAAAALwEAAF9yZWxzLy5yZWxzUEsB&#10;Ai0AFAAGAAgAAAAhAP8a5wpcAgAAGwUAAA4AAAAAAAAAAAAAAAAALgIAAGRycy9lMm9Eb2MueG1s&#10;UEsBAi0AFAAGAAgAAAAhAHDtMgPcAAAABgEAAA8AAAAAAAAAAAAAAAAAtgQAAGRycy9kb3ducmV2&#10;LnhtbFBLBQYAAAAABAAEAPMAAAC/BQAAAAA=&#10;" adj="675" strokecolor="#4579b8 [3044]"/>
            </w:pict>
          </mc:Fallback>
        </mc:AlternateContent>
      </w:r>
      <w:r>
        <w:rPr>
          <w:b/>
          <w:highlight w:val="yellow"/>
        </w:rPr>
        <w:t>Days, Time, and Location:</w:t>
      </w:r>
      <w:r>
        <w:rPr>
          <w:b/>
          <w:highlight w:val="yellow"/>
        </w:rPr>
        <w:tab/>
      </w:r>
      <w:r>
        <w:rPr>
          <w:highlight w:val="yellow"/>
        </w:rPr>
        <w:t xml:space="preserve">???/??? </w:t>
      </w:r>
      <w:proofErr w:type="gramStart"/>
      <w:r>
        <w:rPr>
          <w:highlight w:val="yellow"/>
        </w:rPr>
        <w:t>at ?:??</w:t>
      </w:r>
      <w:proofErr w:type="gramEnd"/>
      <w:r>
        <w:rPr>
          <w:highlight w:val="yellow"/>
        </w:rPr>
        <w:t xml:space="preserve"> ? pm-?:??pm in ????.</w:t>
      </w:r>
    </w:p>
    <w:p w:rsidR="00A329B2" w:rsidRDefault="00A329B2" w:rsidP="00A329B2">
      <w:pPr>
        <w:tabs>
          <w:tab w:val="left" w:pos="2160"/>
          <w:tab w:val="left" w:pos="5040"/>
          <w:tab w:val="left" w:pos="6120"/>
        </w:tabs>
        <w:spacing w:before="120"/>
        <w:ind w:left="720"/>
        <w:rPr>
          <w:highlight w:val="yellow"/>
        </w:rPr>
      </w:pPr>
      <w:r>
        <w:rPr>
          <w:b/>
          <w:highlight w:val="yellow"/>
        </w:rPr>
        <w:t>Instructor:</w:t>
      </w:r>
      <w:r>
        <w:rPr>
          <w:b/>
          <w:highlight w:val="yellow"/>
        </w:rPr>
        <w:tab/>
      </w:r>
      <w:proofErr w:type="gramStart"/>
      <w:r>
        <w:rPr>
          <w:highlight w:val="yellow"/>
        </w:rPr>
        <w:t>Dr</w:t>
      </w:r>
      <w:r w:rsidR="0030084E">
        <w:rPr>
          <w:highlight w:val="yellow"/>
        </w:rPr>
        <w:t xml:space="preserve"> ?</w:t>
      </w:r>
      <w:proofErr w:type="gramEnd"/>
      <w:r w:rsidR="0030084E">
        <w:rPr>
          <w:highlight w:val="yellow"/>
        </w:rPr>
        <w:t>?????</w:t>
      </w:r>
      <w:r>
        <w:rPr>
          <w:highlight w:val="yellow"/>
        </w:rPr>
        <w:t>.</w:t>
      </w:r>
    </w:p>
    <w:p w:rsidR="00A329B2" w:rsidRDefault="00A329B2" w:rsidP="00A329B2">
      <w:pPr>
        <w:spacing w:before="120"/>
        <w:rPr>
          <w:highlight w:val="yellow"/>
        </w:rPr>
      </w:pPr>
      <w:r>
        <w:rPr>
          <w:b/>
          <w:highlight w:val="yellow"/>
        </w:rPr>
        <w:t>Break-out (recitation) section, CRN ?????:</w:t>
      </w:r>
    </w:p>
    <w:p w:rsidR="00A329B2" w:rsidRDefault="00A329B2" w:rsidP="00A329B2">
      <w:pPr>
        <w:tabs>
          <w:tab w:val="left" w:pos="3600"/>
        </w:tabs>
        <w:spacing w:before="120"/>
        <w:ind w:left="720"/>
        <w:rPr>
          <w:highlight w:val="yellow"/>
        </w:rPr>
      </w:pPr>
      <w:r>
        <w:rPr>
          <w:noProof/>
        </w:rPr>
        <mc:AlternateContent>
          <mc:Choice Requires="wps">
            <w:drawing>
              <wp:anchor distT="0" distB="0" distL="114300" distR="114300" simplePos="0" relativeHeight="251656192" behindDoc="0" locked="0" layoutInCell="1" allowOverlap="1">
                <wp:simplePos x="0" y="0"/>
                <wp:positionH relativeFrom="column">
                  <wp:posOffset>229870</wp:posOffset>
                </wp:positionH>
                <wp:positionV relativeFrom="paragraph">
                  <wp:posOffset>59690</wp:posOffset>
                </wp:positionV>
                <wp:extent cx="180340" cy="480695"/>
                <wp:effectExtent l="0" t="0" r="10160" b="14605"/>
                <wp:wrapNone/>
                <wp:docPr id="4" name="Left Brace 4"/>
                <wp:cNvGraphicFramePr/>
                <a:graphic xmlns:a="http://schemas.openxmlformats.org/drawingml/2006/main">
                  <a:graphicData uri="http://schemas.microsoft.com/office/word/2010/wordprocessingShape">
                    <wps:wsp>
                      <wps:cNvSpPr/>
                      <wps:spPr>
                        <a:xfrm>
                          <a:off x="0" y="0"/>
                          <a:ext cx="180340" cy="480695"/>
                        </a:xfrm>
                        <a:prstGeom prst="lef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802BDD" id="Left Brace 4" o:spid="_x0000_s1026" type="#_x0000_t87" style="position:absolute;margin-left:18.1pt;margin-top:4.7pt;width:14.2pt;height:3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3fLgWgIAABsFAAAOAAAAZHJzL2Uyb0RvYy54bWysVN9P2zAQfp+0/8Hy+0jKCoOKFHUgpkkV&#10;oMHEs3FsGsnxeedr0+6v39lJCmJI06a9OL7c7+++89n5tnViYzA24Cs5OSilMF5D3finSn6/v/pw&#10;IkUk5WvlwJtK7kyU5/P37866MDOHsAJXGxQcxMdZFyq5Igqzooh6ZVoVDyAYz0oL2CpiEZ+KGlXH&#10;0VtXHJblcdEB1gFBmxj572WvlPMc31qj6cbaaEi4SnJtlE/M52M6i/mZmj2hCqtGD2Wof6iiVY3n&#10;pPtQl4qUWGPzW6i20QgRLB1oaAuwttEm98DdTMpX3dytVDC5FwYnhj1M8f+F1debWxRNXcmpFF61&#10;PKKlsSQ+o9JGTBM+XYgzNrsLtzhIka+p2a3FNn25DbHNmO72mJotCc0/Jyflxykjr1k1PSmPT49S&#10;zOLZOWCkLwZakS6VdJw9J89wqs0yUm8/2rFzqqivId9o50wqw/lvxnIvKWv2ziwyFw7FRvH8ldbG&#10;02TIn62Tm22c2zuWf3Yc7JOryQz7G+e9R84MnvbObeMB38pO27Fk29uPCPR9Jwgeod7xGBF6fseg&#10;rxpGc6ki3SpkQvMAeEnphg/roKskDDcpVoA/3/qf7JlnrJWi4wWpZPyxVmikcF89M/B0Mk1zpSxM&#10;jz4dsoAvNY8vNX7dXgDPYMLPQdD5muzJjVeL0D7wLi9SVlYprzl3JTXhKFxQv7j8GmizWGQz3qKg&#10;aOnvgh6nnohyv31QGAZKEXPxGsZlUrNXpOpt0zw8LNYEtsmMe8Z1wJs3MBN3eC3Sir+Us9Xzmzb/&#10;BQAA//8DAFBLAwQUAAYACAAAACEAcO0yA9wAAAAGAQAADwAAAGRycy9kb3ducmV2LnhtbEyOwU6D&#10;QBRF9yb+w+SZuLMDWElFHo0xkZ2J1jZup/DKEJg3hJkC9esdV7q8uTfnnny7mF5MNLrWMkK8ikAQ&#10;V7ZuuUHYf77ebUA4r7hWvWVCuJCDbXF9laustjN/0LTzjQgQdplC0N4PmZSu0mSUW9mBOHQnOxrl&#10;QxwbWY9qDnDTyySKUmlUy+FBq4FeNFXd7mwQysO7bqbvN9cdLvs4+TqVc6dLxNub5fkJhKfF/43h&#10;Vz+oQxGcjvbMtRM9wn2ahCXC4xpEqNN1CuKIsHmIQRa5/K9f/AAAAP//AwBQSwECLQAUAAYACAAA&#10;ACEAtoM4kv4AAADhAQAAEwAAAAAAAAAAAAAAAAAAAAAAW0NvbnRlbnRfVHlwZXNdLnhtbFBLAQIt&#10;ABQABgAIAAAAIQA4/SH/1gAAAJQBAAALAAAAAAAAAAAAAAAAAC8BAABfcmVscy8ucmVsc1BLAQIt&#10;ABQABgAIAAAAIQBD3fLgWgIAABsFAAAOAAAAAAAAAAAAAAAAAC4CAABkcnMvZTJvRG9jLnhtbFBL&#10;AQItABQABgAIAAAAIQBw7TID3AAAAAYBAAAPAAAAAAAAAAAAAAAAALQEAABkcnMvZG93bnJldi54&#10;bWxQSwUGAAAAAAQABADzAAAAvQUAAAAA&#10;" adj="675" strokecolor="#4579b8 [3044]"/>
            </w:pict>
          </mc:Fallback>
        </mc:AlternateContent>
      </w:r>
      <w:r>
        <w:rPr>
          <w:b/>
          <w:highlight w:val="yellow"/>
        </w:rPr>
        <w:t>Day, Time, and Location:</w:t>
      </w:r>
      <w:r>
        <w:rPr>
          <w:b/>
          <w:highlight w:val="yellow"/>
        </w:rPr>
        <w:tab/>
      </w:r>
      <w:r>
        <w:rPr>
          <w:highlight w:val="yellow"/>
        </w:rPr>
        <w:t xml:space="preserve">?????? </w:t>
      </w:r>
      <w:proofErr w:type="gramStart"/>
      <w:r>
        <w:rPr>
          <w:highlight w:val="yellow"/>
        </w:rPr>
        <w:t>at ?:??</w:t>
      </w:r>
      <w:proofErr w:type="gramEnd"/>
      <w:r>
        <w:rPr>
          <w:highlight w:val="yellow"/>
        </w:rPr>
        <w:t xml:space="preserve"> ? pm-?:??pm in ????.</w:t>
      </w:r>
    </w:p>
    <w:p w:rsidR="00A329B2" w:rsidRDefault="00A329B2" w:rsidP="00A329B2">
      <w:pPr>
        <w:tabs>
          <w:tab w:val="left" w:pos="2160"/>
          <w:tab w:val="left" w:pos="5040"/>
          <w:tab w:val="left" w:pos="6120"/>
        </w:tabs>
        <w:spacing w:before="120"/>
        <w:ind w:left="720"/>
        <w:rPr>
          <w:highlight w:val="yellow"/>
        </w:rPr>
      </w:pPr>
      <w:r>
        <w:rPr>
          <w:b/>
          <w:highlight w:val="yellow"/>
        </w:rPr>
        <w:t>Instructor:</w:t>
      </w:r>
      <w:r>
        <w:rPr>
          <w:b/>
          <w:highlight w:val="yellow"/>
        </w:rPr>
        <w:tab/>
      </w:r>
      <w:proofErr w:type="gramStart"/>
      <w:r>
        <w:rPr>
          <w:highlight w:val="yellow"/>
        </w:rPr>
        <w:t>Dr. ????????</w:t>
      </w:r>
      <w:proofErr w:type="gramEnd"/>
    </w:p>
    <w:p w:rsidR="00A329B2" w:rsidRDefault="00A329B2" w:rsidP="00A329B2">
      <w:pPr>
        <w:spacing w:before="120"/>
        <w:rPr>
          <w:highlight w:val="yellow"/>
        </w:rPr>
      </w:pPr>
      <w:r>
        <w:rPr>
          <w:b/>
          <w:highlight w:val="yellow"/>
        </w:rPr>
        <w:t>Break-out (recitation) section, CRN ?????:</w:t>
      </w:r>
    </w:p>
    <w:p w:rsidR="00A329B2" w:rsidRDefault="00A329B2" w:rsidP="00A329B2">
      <w:pPr>
        <w:tabs>
          <w:tab w:val="left" w:pos="3600"/>
        </w:tabs>
        <w:spacing w:before="120"/>
        <w:ind w:left="720"/>
        <w:rPr>
          <w:highlight w:val="yellow"/>
        </w:rPr>
      </w:pPr>
      <w:r>
        <w:rPr>
          <w:noProof/>
        </w:rPr>
        <mc:AlternateContent>
          <mc:Choice Requires="wps">
            <w:drawing>
              <wp:anchor distT="0" distB="0" distL="114300" distR="114300" simplePos="0" relativeHeight="251657216" behindDoc="0" locked="0" layoutInCell="1" allowOverlap="1">
                <wp:simplePos x="0" y="0"/>
                <wp:positionH relativeFrom="column">
                  <wp:posOffset>229870</wp:posOffset>
                </wp:positionH>
                <wp:positionV relativeFrom="paragraph">
                  <wp:posOffset>59690</wp:posOffset>
                </wp:positionV>
                <wp:extent cx="180340" cy="480695"/>
                <wp:effectExtent l="0" t="0" r="10160" b="14605"/>
                <wp:wrapNone/>
                <wp:docPr id="3" name="Left Brace 3"/>
                <wp:cNvGraphicFramePr/>
                <a:graphic xmlns:a="http://schemas.openxmlformats.org/drawingml/2006/main">
                  <a:graphicData uri="http://schemas.microsoft.com/office/word/2010/wordprocessingShape">
                    <wps:wsp>
                      <wps:cNvSpPr/>
                      <wps:spPr>
                        <a:xfrm>
                          <a:off x="0" y="0"/>
                          <a:ext cx="180340" cy="480695"/>
                        </a:xfrm>
                        <a:prstGeom prst="lef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25A93C" id="Left Brace 3" o:spid="_x0000_s1026" type="#_x0000_t87" style="position:absolute;margin-left:18.1pt;margin-top:4.7pt;width:14.2pt;height:3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QgbWwIAABsFAAAOAAAAZHJzL2Uyb0RvYy54bWysVN9P2zAQfp+0/8Hy+0gKhUFFijoQ06Rq&#10;oMHEs3FsGsnxeedr0+6v39lJCmJI06a9OL7c7+++8/nFtnViYzA24Cs5OSilMF5D3finSn6/v/5w&#10;KkUk5WvlwJtK7kyUF/P37867MDOHsAJXGxQcxMdZFyq5Igqzooh6ZVoVDyAYz0oL2CpiEZ+KGlXH&#10;0VtXHJblSdEB1gFBmxj571WvlPMc31qj6cbaaEi4SnJtlE/M52M6i/m5mj2hCqtGD2Wof6iiVY3n&#10;pPtQV4qUWGPzW6i20QgRLB1oaAuwttEm98DdTMpX3dytVDC5FwYnhj1M8f+F1V83tyiaupJHUnjV&#10;8oiWxpL4hEobcZTw6UKcsdlduMVBinxNzW4ttunLbYhtxnS3x9RsSWj+OTktj6aMvGbV9LQ8OTtO&#10;MYtn54CRPhtoRbpU0nH2nDzDqTbLSL39aMfOqaK+hnyjnTOpDOe/Gcu9pKzZO7PIXDoUG8XzV1ob&#10;T5Mhf7ZObrZxbu9Y/tlxsE+uJjPsb5z3HjkzeNo7t40HfCs7bceSbW8/ItD3nSB4hHrHY0To+R2D&#10;vm4YzaWKdKuQCc0D4CWlGz6sg66SMNykWAH+fOt/smeesVaKjhekkvHHWqGRwn3xzMCzyTTNlbIw&#10;Pf54yAK+1Dy+1Ph1ewk8gwk/B0Hna7InN14tQvvAu7xIWVmlvObcldSEo3BJ/eLya6DNYpHNeIuC&#10;oqW/C3qceiLK/fZBYRgoRczFrzAuk5q9IlVvm+bhYbEmsE1m3DOuA968gZm4w2uRVvylnK2e37T5&#10;LwAAAP//AwBQSwMEFAAGAAgAAAAhAHDtMgPcAAAABgEAAA8AAABkcnMvZG93bnJldi54bWxMjsFO&#10;g0AURfcm/sPkmbizA1hJRR6NMZGdidY2bqfwyhCYN4SZAvXrHVe6vLk35558u5heTDS61jJCvIpA&#10;EFe2brlB2H++3m1AOK+4Vr1lQriQg21xfZWrrLYzf9C0840IEHaZQtDeD5mUrtJklFvZgTh0Jzsa&#10;5UMcG1mPag5w08skilJpVMvhQauBXjRV3e5sEMrDu26m7zfXHS77OPk6lXOnS8Tbm+X5CYSnxf+N&#10;4Vc/qEMRnI72zLUTPcJ9moQlwuMaRKjTdQriiLB5iEEWufyvX/wAAAD//wMAUEsBAi0AFAAGAAgA&#10;AAAhALaDOJL+AAAA4QEAABMAAAAAAAAAAAAAAAAAAAAAAFtDb250ZW50X1R5cGVzXS54bWxQSwEC&#10;LQAUAAYACAAAACEAOP0h/9YAAACUAQAACwAAAAAAAAAAAAAAAAAvAQAAX3JlbHMvLnJlbHNQSwEC&#10;LQAUAAYACAAAACEAtIEIG1sCAAAbBQAADgAAAAAAAAAAAAAAAAAuAgAAZHJzL2Uyb0RvYy54bWxQ&#10;SwECLQAUAAYACAAAACEAcO0yA9wAAAAGAQAADwAAAAAAAAAAAAAAAAC1BAAAZHJzL2Rvd25yZXYu&#10;eG1sUEsFBgAAAAAEAAQA8wAAAL4FAAAAAA==&#10;" adj="675" strokecolor="#4579b8 [3044]"/>
            </w:pict>
          </mc:Fallback>
        </mc:AlternateContent>
      </w:r>
      <w:r>
        <w:rPr>
          <w:b/>
          <w:highlight w:val="yellow"/>
        </w:rPr>
        <w:t>Day, Time, and Location:</w:t>
      </w:r>
      <w:r>
        <w:rPr>
          <w:b/>
          <w:highlight w:val="yellow"/>
        </w:rPr>
        <w:tab/>
      </w:r>
      <w:r>
        <w:rPr>
          <w:highlight w:val="yellow"/>
        </w:rPr>
        <w:t xml:space="preserve">?????? </w:t>
      </w:r>
      <w:proofErr w:type="gramStart"/>
      <w:r>
        <w:rPr>
          <w:highlight w:val="yellow"/>
        </w:rPr>
        <w:t>at ?:??</w:t>
      </w:r>
      <w:proofErr w:type="gramEnd"/>
      <w:r>
        <w:rPr>
          <w:highlight w:val="yellow"/>
        </w:rPr>
        <w:t xml:space="preserve"> ? pm-?:??pm in ????.</w:t>
      </w:r>
    </w:p>
    <w:p w:rsidR="00A329B2" w:rsidRDefault="00A329B2" w:rsidP="00A329B2">
      <w:pPr>
        <w:tabs>
          <w:tab w:val="left" w:pos="2160"/>
          <w:tab w:val="left" w:pos="5040"/>
          <w:tab w:val="left" w:pos="6120"/>
        </w:tabs>
        <w:spacing w:before="120"/>
        <w:ind w:left="720"/>
        <w:rPr>
          <w:highlight w:val="yellow"/>
        </w:rPr>
      </w:pPr>
      <w:r>
        <w:rPr>
          <w:b/>
          <w:highlight w:val="yellow"/>
        </w:rPr>
        <w:t>Instructor:</w:t>
      </w:r>
      <w:r>
        <w:rPr>
          <w:b/>
          <w:highlight w:val="yellow"/>
        </w:rPr>
        <w:tab/>
      </w:r>
      <w:r>
        <w:rPr>
          <w:highlight w:val="yellow"/>
        </w:rPr>
        <w:t>Mr. John Doe.</w:t>
      </w:r>
    </w:p>
    <w:p w:rsidR="00A329B2" w:rsidRDefault="00A329B2" w:rsidP="00A329B2">
      <w:pPr>
        <w:spacing w:before="120"/>
        <w:rPr>
          <w:highlight w:val="yellow"/>
        </w:rPr>
      </w:pPr>
      <w:r>
        <w:rPr>
          <w:b/>
          <w:highlight w:val="yellow"/>
        </w:rPr>
        <w:t>Break-out (recitation) section, CRN ?????:</w:t>
      </w:r>
    </w:p>
    <w:p w:rsidR="00A329B2" w:rsidRDefault="00A329B2" w:rsidP="00A329B2">
      <w:pPr>
        <w:tabs>
          <w:tab w:val="left" w:pos="3600"/>
        </w:tabs>
        <w:spacing w:before="120"/>
        <w:ind w:left="720"/>
        <w:rPr>
          <w:highlight w:val="yellow"/>
        </w:rPr>
      </w:pPr>
      <w:r>
        <w:rPr>
          <w:noProof/>
        </w:rPr>
        <mc:AlternateContent>
          <mc:Choice Requires="wps">
            <w:drawing>
              <wp:anchor distT="0" distB="0" distL="114300" distR="114300" simplePos="0" relativeHeight="251658240" behindDoc="0" locked="0" layoutInCell="1" allowOverlap="1">
                <wp:simplePos x="0" y="0"/>
                <wp:positionH relativeFrom="column">
                  <wp:posOffset>229870</wp:posOffset>
                </wp:positionH>
                <wp:positionV relativeFrom="paragraph">
                  <wp:posOffset>59690</wp:posOffset>
                </wp:positionV>
                <wp:extent cx="180340" cy="480695"/>
                <wp:effectExtent l="0" t="0" r="10160" b="14605"/>
                <wp:wrapNone/>
                <wp:docPr id="2" name="Left Brace 2"/>
                <wp:cNvGraphicFramePr/>
                <a:graphic xmlns:a="http://schemas.openxmlformats.org/drawingml/2006/main">
                  <a:graphicData uri="http://schemas.microsoft.com/office/word/2010/wordprocessingShape">
                    <wps:wsp>
                      <wps:cNvSpPr/>
                      <wps:spPr>
                        <a:xfrm>
                          <a:off x="0" y="0"/>
                          <a:ext cx="180340" cy="480695"/>
                        </a:xfrm>
                        <a:prstGeom prst="lef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6093DA" id="Left Brace 2" o:spid="_x0000_s1026" type="#_x0000_t87" style="position:absolute;margin-left:18.1pt;margin-top:4.7pt;width:14.2pt;height:3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h3xWwIAABsFAAAOAAAAZHJzL2Uyb0RvYy54bWysVN9P2zAQfp+0/8Hy+0jaFVYqUtSBmCZV&#10;gAYTz65jt5Fsn3d2m3Z//c5OUhBDmjbtxfHlfn/3nS8u99awncLQgKv46KTkTDkJdePWFf/+ePNh&#10;ylmIwtXCgFMVP6jAL+fv3120fqbGsAFTK2QUxIVZ6yu+idHPiiLIjbIinIBXjpQa0IpIIq6LGkVL&#10;0a0pxmV5VrSAtUeQKgT6e90p+TzH11rJeKd1UJGZilNtMZ+Yz1U6i/mFmK1R+E0j+zLEP1RhReMo&#10;6THUtYiCbbH5LZRtJEIAHU8k2AK0bqTKPVA3o/JVNw8b4VXuhcAJ/ghT+H9h5e3uHllTV3zMmROW&#10;RrRUOrLPKKRi44RP68OMzB78PfZSoGtqdq/Rpi+1wfYZ08MRU7WPTNLP0bT8OCHkJakm0/Ls/DTF&#10;LJ6dPYb4RYFl6VJxQ9lz8gyn2C1D7OwHO3JOFXU15Fs8GJXKMO6b0tRLypq9M4vUlUG2EzR/IaVy&#10;cdTnz9bJTTfGHB3LPzv29slVZYb9jfPRI2cGF4/OtnGAb2WP+6Fk3dkPCHR9JwhWUB9ojAgdv4OX&#10;Nw2huRQh3gskQtMAaEnjHR3aQFtx6G+cbQB/vvU/2RPPSMtZSwtS8fBjK1BxZr46YuD5aJLmGrMw&#10;Of00JgFfalYvNW5rr4BmMKLnwMt8TfbRDFeNYJ9olxcpK6mEk5S74jLiIFzFbnHpNZBqschmtEVe&#10;xKV78HKYeiLK4/5JoO8pFYmLtzAsk5i9IlVnm+bhYLGNoJvMuGdce7xpAzNx+9cirfhLOVs9v2nz&#10;XwAAAP//AwBQSwMEFAAGAAgAAAAhAHDtMgPcAAAABgEAAA8AAABkcnMvZG93bnJldi54bWxMjsFO&#10;g0AURfcm/sPkmbizA1hJRR6NMZGdidY2bqfwyhCYN4SZAvXrHVe6vLk35558u5heTDS61jJCvIpA&#10;EFe2brlB2H++3m1AOK+4Vr1lQriQg21xfZWrrLYzf9C0840IEHaZQtDeD5mUrtJklFvZgTh0Jzsa&#10;5UMcG1mPag5w08skilJpVMvhQauBXjRV3e5sEMrDu26m7zfXHS77OPk6lXOnS8Tbm+X5CYSnxf+N&#10;4Vc/qEMRnI72zLUTPcJ9moQlwuMaRKjTdQriiLB5iEEWufyvX/wAAAD//wMAUEsBAi0AFAAGAAgA&#10;AAAhALaDOJL+AAAA4QEAABMAAAAAAAAAAAAAAAAAAAAAAFtDb250ZW50X1R5cGVzXS54bWxQSwEC&#10;LQAUAAYACAAAACEAOP0h/9YAAACUAQAACwAAAAAAAAAAAAAAAAAvAQAAX3JlbHMvLnJlbHNQSwEC&#10;LQAUAAYACAAAACEACEYd8VsCAAAbBQAADgAAAAAAAAAAAAAAAAAuAgAAZHJzL2Uyb0RvYy54bWxQ&#10;SwECLQAUAAYACAAAACEAcO0yA9wAAAAGAQAADwAAAAAAAAAAAAAAAAC1BAAAZHJzL2Rvd25yZXYu&#10;eG1sUEsFBgAAAAAEAAQA8wAAAL4FAAAAAA==&#10;" adj="675" strokecolor="#4579b8 [3044]"/>
            </w:pict>
          </mc:Fallback>
        </mc:AlternateContent>
      </w:r>
      <w:r>
        <w:rPr>
          <w:b/>
          <w:highlight w:val="yellow"/>
        </w:rPr>
        <w:t>Day, Time, and Location:</w:t>
      </w:r>
      <w:r>
        <w:rPr>
          <w:b/>
          <w:highlight w:val="yellow"/>
        </w:rPr>
        <w:tab/>
      </w:r>
      <w:r>
        <w:rPr>
          <w:highlight w:val="yellow"/>
        </w:rPr>
        <w:t xml:space="preserve">?????? </w:t>
      </w:r>
      <w:proofErr w:type="gramStart"/>
      <w:r>
        <w:rPr>
          <w:highlight w:val="yellow"/>
        </w:rPr>
        <w:t>at ?:??</w:t>
      </w:r>
      <w:proofErr w:type="gramEnd"/>
      <w:r>
        <w:rPr>
          <w:highlight w:val="yellow"/>
        </w:rPr>
        <w:t xml:space="preserve"> ? pm-?:??pm in ????.</w:t>
      </w:r>
    </w:p>
    <w:p w:rsidR="00A329B2" w:rsidRDefault="00A329B2" w:rsidP="00A329B2">
      <w:pPr>
        <w:tabs>
          <w:tab w:val="left" w:pos="2160"/>
          <w:tab w:val="left" w:pos="5040"/>
          <w:tab w:val="left" w:pos="6120"/>
        </w:tabs>
        <w:spacing w:before="120"/>
        <w:ind w:left="720"/>
      </w:pPr>
      <w:r>
        <w:rPr>
          <w:b/>
          <w:highlight w:val="yellow"/>
        </w:rPr>
        <w:t>Instructor:</w:t>
      </w:r>
      <w:r>
        <w:rPr>
          <w:b/>
          <w:highlight w:val="yellow"/>
        </w:rPr>
        <w:tab/>
      </w:r>
      <w:r>
        <w:rPr>
          <w:highlight w:val="yellow"/>
        </w:rPr>
        <w:t>Ms. Jane Dow.</w:t>
      </w:r>
    </w:p>
    <w:p w:rsidR="00A329B2" w:rsidRDefault="00A329B2" w:rsidP="00A329B2">
      <w:pPr>
        <w:pStyle w:val="HTMLPreformatted"/>
        <w:keepNext/>
        <w:spacing w:before="120"/>
        <w:jc w:val="both"/>
        <w:rPr>
          <w:rFonts w:ascii="Times New Roman" w:hAnsi="Times New Roman" w:cs="Times New Roman"/>
          <w:sz w:val="24"/>
          <w:szCs w:val="24"/>
        </w:rPr>
      </w:pPr>
      <w:r>
        <w:rPr>
          <w:rFonts w:ascii="Times New Roman" w:hAnsi="Times New Roman" w:cs="Times New Roman"/>
          <w:b/>
          <w:sz w:val="24"/>
          <w:szCs w:val="24"/>
        </w:rPr>
        <w:t>Instructors’ contact info:</w:t>
      </w:r>
    </w:p>
    <w:p w:rsidR="00A329B2" w:rsidRDefault="00A329B2" w:rsidP="00A329B2">
      <w:pPr>
        <w:pStyle w:val="ListParagraph"/>
        <w:numPr>
          <w:ilvl w:val="0"/>
          <w:numId w:val="7"/>
        </w:numPr>
        <w:tabs>
          <w:tab w:val="left" w:pos="11908"/>
          <w:tab w:val="left" w:pos="12188"/>
          <w:tab w:val="left" w:pos="12824"/>
          <w:tab w:val="left" w:pos="13104"/>
          <w:tab w:val="left" w:pos="13740"/>
          <w:tab w:val="left" w:pos="14020"/>
          <w:tab w:val="left" w:pos="14656"/>
          <w:tab w:val="left" w:pos="14936"/>
          <w:tab w:val="left" w:pos="15852"/>
          <w:tab w:val="left" w:pos="16768"/>
          <w:tab w:val="left" w:pos="17684"/>
          <w:tab w:val="left" w:pos="18600"/>
          <w:tab w:val="left" w:pos="19516"/>
        </w:tabs>
        <w:spacing w:before="120"/>
        <w:jc w:val="both"/>
        <w:rPr>
          <w:highlight w:val="yellow"/>
        </w:rPr>
      </w:pPr>
      <w:r>
        <w:rPr>
          <w:rFonts w:ascii="Century" w:hAnsi="Century"/>
          <w:smallCaps/>
          <w:highlight w:val="yellow"/>
        </w:rPr>
        <w:t>Dr. ????????</w:t>
      </w:r>
      <w:r>
        <w:rPr>
          <w:rFonts w:ascii="Century" w:hAnsi="Century"/>
          <w:highlight w:val="yellow"/>
        </w:rPr>
        <w:t>:</w:t>
      </w:r>
      <w:r>
        <w:rPr>
          <w:bCs/>
          <w:highlight w:val="yellow"/>
        </w:rPr>
        <w:t xml:space="preserve">  </w:t>
      </w:r>
      <w:r>
        <w:rPr>
          <w:b/>
          <w:highlight w:val="yellow"/>
        </w:rPr>
        <w:t>Office:</w:t>
      </w:r>
      <w:r>
        <w:rPr>
          <w:highlight w:val="yellow"/>
        </w:rPr>
        <w:t xml:space="preserve"> 25 Park Place, room ????; </w:t>
      </w:r>
      <w:r>
        <w:rPr>
          <w:b/>
          <w:highlight w:val="yellow"/>
        </w:rPr>
        <w:t>Email:</w:t>
      </w:r>
      <w:r>
        <w:rPr>
          <w:highlight w:val="yellow"/>
        </w:rPr>
        <w:t xml:space="preserve"> ??????@gsu.edu.</w:t>
      </w:r>
    </w:p>
    <w:p w:rsidR="00A329B2" w:rsidRDefault="00A329B2" w:rsidP="00A329B2">
      <w:pPr>
        <w:pStyle w:val="ListParagraph"/>
        <w:numPr>
          <w:ilvl w:val="0"/>
          <w:numId w:val="7"/>
        </w:numPr>
        <w:tabs>
          <w:tab w:val="left" w:pos="11908"/>
          <w:tab w:val="left" w:pos="12188"/>
          <w:tab w:val="left" w:pos="12824"/>
          <w:tab w:val="left" w:pos="13104"/>
          <w:tab w:val="left" w:pos="13740"/>
          <w:tab w:val="left" w:pos="14020"/>
          <w:tab w:val="left" w:pos="14656"/>
          <w:tab w:val="left" w:pos="14936"/>
          <w:tab w:val="left" w:pos="15852"/>
          <w:tab w:val="left" w:pos="16768"/>
          <w:tab w:val="left" w:pos="17684"/>
          <w:tab w:val="left" w:pos="18600"/>
          <w:tab w:val="left" w:pos="19516"/>
        </w:tabs>
        <w:spacing w:before="120"/>
        <w:jc w:val="both"/>
        <w:rPr>
          <w:highlight w:val="yellow"/>
        </w:rPr>
      </w:pPr>
      <w:r>
        <w:rPr>
          <w:rFonts w:ascii="Century" w:hAnsi="Century"/>
          <w:smallCaps/>
          <w:highlight w:val="yellow"/>
        </w:rPr>
        <w:t>Mr. John Doe</w:t>
      </w:r>
      <w:r>
        <w:rPr>
          <w:rFonts w:ascii="Century" w:hAnsi="Century"/>
          <w:highlight w:val="yellow"/>
        </w:rPr>
        <w:t>:</w:t>
      </w:r>
      <w:r>
        <w:rPr>
          <w:bCs/>
          <w:highlight w:val="yellow"/>
        </w:rPr>
        <w:t xml:space="preserve">  </w:t>
      </w:r>
      <w:r>
        <w:rPr>
          <w:b/>
          <w:highlight w:val="yellow"/>
        </w:rPr>
        <w:t>Office:</w:t>
      </w:r>
      <w:r>
        <w:rPr>
          <w:highlight w:val="yellow"/>
        </w:rPr>
        <w:t xml:space="preserve"> 25 Park Place, room ????; </w:t>
      </w:r>
      <w:r>
        <w:rPr>
          <w:b/>
          <w:highlight w:val="yellow"/>
        </w:rPr>
        <w:t>Email:</w:t>
      </w:r>
      <w:r>
        <w:rPr>
          <w:highlight w:val="yellow"/>
        </w:rPr>
        <w:t xml:space="preserve"> </w:t>
      </w:r>
      <w:hyperlink r:id="rId10" w:history="1">
        <w:r>
          <w:rPr>
            <w:rStyle w:val="Hyperlink"/>
            <w:highlight w:val="yellow"/>
          </w:rPr>
          <w:t>jdoe1@gsu.edu</w:t>
        </w:r>
      </w:hyperlink>
      <w:r>
        <w:rPr>
          <w:highlight w:val="yellow"/>
        </w:rPr>
        <w:t>.</w:t>
      </w:r>
    </w:p>
    <w:p w:rsidR="00421199" w:rsidRPr="00F32393" w:rsidRDefault="00A329B2" w:rsidP="00A329B2">
      <w:pPr>
        <w:pStyle w:val="ListParagraph"/>
        <w:numPr>
          <w:ilvl w:val="0"/>
          <w:numId w:val="7"/>
        </w:numPr>
        <w:spacing w:before="120"/>
        <w:jc w:val="both"/>
        <w:rPr>
          <w:highlight w:val="yellow"/>
        </w:rPr>
      </w:pPr>
      <w:r>
        <w:rPr>
          <w:rFonts w:ascii="Century" w:hAnsi="Century"/>
          <w:smallCaps/>
          <w:highlight w:val="yellow"/>
        </w:rPr>
        <w:t>Ms. Jane Doe</w:t>
      </w:r>
      <w:r>
        <w:rPr>
          <w:rFonts w:ascii="Century" w:hAnsi="Century"/>
          <w:highlight w:val="yellow"/>
        </w:rPr>
        <w:t>:</w:t>
      </w:r>
      <w:r>
        <w:rPr>
          <w:bCs/>
          <w:highlight w:val="yellow"/>
        </w:rPr>
        <w:t xml:space="preserve">  </w:t>
      </w:r>
      <w:r>
        <w:rPr>
          <w:b/>
          <w:highlight w:val="yellow"/>
        </w:rPr>
        <w:t>Office:</w:t>
      </w:r>
      <w:r>
        <w:rPr>
          <w:highlight w:val="yellow"/>
        </w:rPr>
        <w:t xml:space="preserve"> 25 Park Place, room ????; </w:t>
      </w:r>
      <w:r>
        <w:rPr>
          <w:b/>
          <w:highlight w:val="yellow"/>
        </w:rPr>
        <w:t>Email:</w:t>
      </w:r>
      <w:r>
        <w:rPr>
          <w:highlight w:val="yellow"/>
        </w:rPr>
        <w:t xml:space="preserve"> </w:t>
      </w:r>
      <w:hyperlink r:id="rId11" w:history="1">
        <w:r>
          <w:rPr>
            <w:rStyle w:val="Hyperlink"/>
            <w:highlight w:val="yellow"/>
          </w:rPr>
          <w:t>jdow1@gsu.edu</w:t>
        </w:r>
      </w:hyperlink>
      <w:r w:rsidR="00421199" w:rsidRPr="00F32393">
        <w:rPr>
          <w:highlight w:val="yellow"/>
        </w:rPr>
        <w:t>.</w:t>
      </w:r>
    </w:p>
    <w:p w:rsidR="007E3377" w:rsidRDefault="00421199" w:rsidP="007E3377">
      <w:pPr>
        <w:pStyle w:val="HTMLPreformatted"/>
        <w:keepNext/>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left" w:pos="12188"/>
          <w:tab w:val="left" w:pos="13104"/>
          <w:tab w:val="left" w:pos="14020"/>
          <w:tab w:val="left" w:pos="14936"/>
          <w:tab w:val="left" w:pos="15852"/>
          <w:tab w:val="left" w:pos="16768"/>
          <w:tab w:val="left" w:pos="17684"/>
          <w:tab w:val="left" w:pos="18600"/>
          <w:tab w:val="left" w:pos="19516"/>
        </w:tabs>
        <w:spacing w:before="120"/>
        <w:jc w:val="both"/>
        <w:rPr>
          <w:rFonts w:ascii="Times New Roman" w:hAnsi="Times New Roman" w:cs="Times New Roman"/>
          <w:sz w:val="24"/>
          <w:szCs w:val="24"/>
        </w:rPr>
      </w:pPr>
      <w:r>
        <w:rPr>
          <w:rFonts w:ascii="Times New Roman" w:hAnsi="Times New Roman" w:cs="Times New Roman"/>
          <w:b/>
          <w:sz w:val="24"/>
          <w:szCs w:val="24"/>
        </w:rPr>
        <w:t>Instructors’ o</w:t>
      </w:r>
      <w:r w:rsidR="007E3377">
        <w:rPr>
          <w:rFonts w:ascii="Times New Roman" w:hAnsi="Times New Roman" w:cs="Times New Roman"/>
          <w:b/>
          <w:sz w:val="24"/>
          <w:szCs w:val="24"/>
        </w:rPr>
        <w:t>ffice hours</w:t>
      </w:r>
      <w:r w:rsidR="007E3377" w:rsidRPr="00EF5592">
        <w:rPr>
          <w:rFonts w:ascii="Times New Roman" w:hAnsi="Times New Roman" w:cs="Times New Roman"/>
          <w:b/>
          <w:sz w:val="24"/>
          <w:szCs w:val="24"/>
        </w:rPr>
        <w:t>:</w:t>
      </w:r>
    </w:p>
    <w:p w:rsidR="007E3377" w:rsidRPr="00F32393" w:rsidRDefault="002D72EA" w:rsidP="007E3377">
      <w:pPr>
        <w:pStyle w:val="ListParagraph"/>
        <w:numPr>
          <w:ilvl w:val="0"/>
          <w:numId w:val="7"/>
        </w:numPr>
        <w:spacing w:before="120"/>
        <w:jc w:val="both"/>
        <w:rPr>
          <w:highlight w:val="yellow"/>
        </w:rPr>
      </w:pPr>
      <w:r w:rsidRPr="00F32393">
        <w:rPr>
          <w:rFonts w:ascii="Century" w:hAnsi="Century"/>
          <w:smallCaps/>
          <w:highlight w:val="yellow"/>
        </w:rPr>
        <w:t xml:space="preserve">Dr. </w:t>
      </w:r>
      <w:r w:rsidR="00A329B2">
        <w:rPr>
          <w:rFonts w:ascii="Century" w:hAnsi="Century"/>
          <w:smallCaps/>
          <w:highlight w:val="yellow"/>
        </w:rPr>
        <w:t>?????????</w:t>
      </w:r>
      <w:r w:rsidR="007E3377" w:rsidRPr="00F32393">
        <w:rPr>
          <w:highlight w:val="yellow"/>
        </w:rPr>
        <w:t>:</w:t>
      </w:r>
      <w:r w:rsidR="007E3377" w:rsidRPr="00F32393">
        <w:rPr>
          <w:bCs/>
          <w:highlight w:val="yellow"/>
        </w:rPr>
        <w:t xml:space="preserve">  </w:t>
      </w:r>
      <w:r w:rsidR="007E3377" w:rsidRPr="00F32393">
        <w:rPr>
          <w:highlight w:val="yellow"/>
        </w:rPr>
        <w:t>??? at ???pm–???pm; or by appointment.</w:t>
      </w:r>
    </w:p>
    <w:p w:rsidR="007E3377" w:rsidRPr="00F32393" w:rsidRDefault="007E3377" w:rsidP="007E3377">
      <w:pPr>
        <w:pStyle w:val="ListParagraph"/>
        <w:numPr>
          <w:ilvl w:val="0"/>
          <w:numId w:val="7"/>
        </w:numPr>
        <w:spacing w:before="120"/>
        <w:jc w:val="both"/>
        <w:rPr>
          <w:highlight w:val="yellow"/>
        </w:rPr>
      </w:pPr>
      <w:r w:rsidRPr="00F32393">
        <w:rPr>
          <w:rFonts w:ascii="Century" w:hAnsi="Century"/>
          <w:smallCaps/>
          <w:highlight w:val="yellow"/>
        </w:rPr>
        <w:t>Mr. John Doe</w:t>
      </w:r>
      <w:r w:rsidRPr="00F32393">
        <w:rPr>
          <w:highlight w:val="yellow"/>
        </w:rPr>
        <w:t>:</w:t>
      </w:r>
      <w:r w:rsidRPr="00F32393">
        <w:rPr>
          <w:bCs/>
          <w:highlight w:val="yellow"/>
        </w:rPr>
        <w:t xml:space="preserve">  </w:t>
      </w:r>
      <w:r w:rsidRPr="00F32393">
        <w:rPr>
          <w:highlight w:val="yellow"/>
        </w:rPr>
        <w:t>??? at ???pm–???pm; or by appointment.</w:t>
      </w:r>
    </w:p>
    <w:p w:rsidR="00421199" w:rsidRDefault="00421199" w:rsidP="00421199">
      <w:pPr>
        <w:pStyle w:val="ListParagraph"/>
        <w:numPr>
          <w:ilvl w:val="0"/>
          <w:numId w:val="7"/>
        </w:numPr>
        <w:spacing w:before="120"/>
        <w:jc w:val="both"/>
        <w:rPr>
          <w:highlight w:val="yellow"/>
        </w:rPr>
      </w:pPr>
      <w:r w:rsidRPr="00F32393">
        <w:rPr>
          <w:rFonts w:ascii="Century" w:hAnsi="Century"/>
          <w:smallCaps/>
          <w:highlight w:val="yellow"/>
        </w:rPr>
        <w:t>Ms. Jane Doe</w:t>
      </w:r>
      <w:r w:rsidRPr="00F32393">
        <w:rPr>
          <w:highlight w:val="yellow"/>
        </w:rPr>
        <w:t>:</w:t>
      </w:r>
      <w:r w:rsidRPr="00F32393">
        <w:rPr>
          <w:bCs/>
          <w:highlight w:val="yellow"/>
        </w:rPr>
        <w:t xml:space="preserve">  </w:t>
      </w:r>
      <w:r w:rsidRPr="00F32393">
        <w:rPr>
          <w:highlight w:val="yellow"/>
        </w:rPr>
        <w:t>??? at ???pm–???pm; or by appointment.</w:t>
      </w:r>
    </w:p>
    <w:p w:rsidR="00776145" w:rsidRDefault="00776145" w:rsidP="00776145">
      <w:pPr>
        <w:pStyle w:val="ListParagraph"/>
        <w:spacing w:before="120"/>
        <w:jc w:val="both"/>
        <w:rPr>
          <w:highlight w:val="yellow"/>
        </w:rPr>
      </w:pPr>
    </w:p>
    <w:p w:rsidR="00776145" w:rsidRDefault="00776145" w:rsidP="00776145">
      <w:pPr>
        <w:rPr>
          <w:b/>
          <w:bCs/>
          <w:sz w:val="22"/>
          <w:szCs w:val="22"/>
          <w:lang w:eastAsia="en-US"/>
        </w:rPr>
      </w:pPr>
      <w:r>
        <w:rPr>
          <w:b/>
          <w:bCs/>
        </w:rPr>
        <w:lastRenderedPageBreak/>
        <w:t xml:space="preserve">MATH 2212 is a Core IMPACTS course that is a part of the </w:t>
      </w:r>
      <w:r>
        <w:rPr>
          <w:b/>
          <w:bCs/>
          <w:u w:val="single"/>
        </w:rPr>
        <w:t>Mathematics</w:t>
      </w:r>
      <w:r>
        <w:rPr>
          <w:b/>
          <w:bCs/>
        </w:rPr>
        <w:t xml:space="preserve"> and the </w:t>
      </w:r>
      <w:r>
        <w:rPr>
          <w:b/>
          <w:bCs/>
          <w:u w:val="single"/>
        </w:rPr>
        <w:t>Technology, Mathematics, and Sciences (STEM)</w:t>
      </w:r>
      <w:r>
        <w:rPr>
          <w:b/>
          <w:bCs/>
        </w:rPr>
        <w:t xml:space="preserve"> areas.</w:t>
      </w:r>
    </w:p>
    <w:p w:rsidR="00776145" w:rsidRDefault="00776145" w:rsidP="00776145">
      <w:pPr>
        <w:rPr>
          <w:b/>
          <w:bCs/>
        </w:rPr>
      </w:pPr>
    </w:p>
    <w:p w:rsidR="00776145" w:rsidRDefault="00776145" w:rsidP="00776145">
      <w:r>
        <w:t>Core IMPACTS refers to the core curriculum, which provides students with essential knowledge in foundational academic areas.  This course will help students master course content, and support students’ broad academic and career goals.</w:t>
      </w:r>
    </w:p>
    <w:p w:rsidR="00776145" w:rsidRDefault="00776145" w:rsidP="00776145"/>
    <w:p w:rsidR="00776145" w:rsidRDefault="00776145" w:rsidP="00776145">
      <w:r>
        <w:t xml:space="preserve">This course should direct students toward the following broad </w:t>
      </w:r>
      <w:r>
        <w:rPr>
          <w:u w:val="single"/>
        </w:rPr>
        <w:t>Orienting Questions</w:t>
      </w:r>
      <w:r>
        <w:t>:</w:t>
      </w:r>
    </w:p>
    <w:p w:rsidR="00776145" w:rsidRDefault="00776145" w:rsidP="00776145">
      <w:pPr>
        <w:pStyle w:val="ListParagraph"/>
        <w:numPr>
          <w:ilvl w:val="0"/>
          <w:numId w:val="11"/>
        </w:numPr>
        <w:suppressAutoHyphens w:val="0"/>
        <w:spacing w:after="160" w:line="256" w:lineRule="auto"/>
      </w:pPr>
      <w:r>
        <w:t>How do I measure the world?</w:t>
      </w:r>
    </w:p>
    <w:p w:rsidR="00776145" w:rsidRDefault="00776145" w:rsidP="00776145">
      <w:pPr>
        <w:pStyle w:val="ListParagraph"/>
        <w:numPr>
          <w:ilvl w:val="0"/>
          <w:numId w:val="11"/>
        </w:numPr>
        <w:suppressAutoHyphens w:val="0"/>
        <w:spacing w:after="160" w:line="256" w:lineRule="auto"/>
      </w:pPr>
      <w:r>
        <w:t>How do I ask scientific questions or use data, mathematics, or technology to understand the universe?</w:t>
      </w:r>
    </w:p>
    <w:p w:rsidR="00776145" w:rsidRDefault="00776145" w:rsidP="00776145">
      <w:pPr>
        <w:pStyle w:val="ListParagraph"/>
      </w:pPr>
    </w:p>
    <w:p w:rsidR="00776145" w:rsidRDefault="00776145" w:rsidP="00776145">
      <w:r>
        <w:t xml:space="preserve">Completion of this course should enable students to meet the following </w:t>
      </w:r>
      <w:r>
        <w:rPr>
          <w:u w:val="single"/>
        </w:rPr>
        <w:t>Learning Outcomes</w:t>
      </w:r>
      <w:r>
        <w:t>:</w:t>
      </w:r>
    </w:p>
    <w:p w:rsidR="00776145" w:rsidRDefault="00776145" w:rsidP="00776145">
      <w:pPr>
        <w:pStyle w:val="ListParagraph"/>
        <w:numPr>
          <w:ilvl w:val="0"/>
          <w:numId w:val="11"/>
        </w:numPr>
        <w:suppressAutoHyphens w:val="0"/>
        <w:spacing w:after="160" w:line="256" w:lineRule="auto"/>
      </w:pPr>
      <w:r>
        <w:t>Students will apply mathematical and computational knowledge to interpret, evaluate, and communicate quantitative information using verbal, numerical, graphical, or symbolic forms.</w:t>
      </w:r>
    </w:p>
    <w:p w:rsidR="00776145" w:rsidRDefault="00776145" w:rsidP="00776145">
      <w:pPr>
        <w:pStyle w:val="ListParagraph"/>
        <w:numPr>
          <w:ilvl w:val="0"/>
          <w:numId w:val="11"/>
        </w:numPr>
        <w:suppressAutoHyphens w:val="0"/>
        <w:spacing w:after="160" w:line="256" w:lineRule="auto"/>
      </w:pPr>
      <w:r>
        <w:t>Students will use the scientific method and laboratory procedures or mathematical and computational methods to analyze data, solve problems, and explain natural phenomena.</w:t>
      </w:r>
    </w:p>
    <w:p w:rsidR="00776145" w:rsidRDefault="00776145" w:rsidP="00776145">
      <w:pPr>
        <w:pStyle w:val="ListParagraph"/>
      </w:pPr>
    </w:p>
    <w:p w:rsidR="00776145" w:rsidRDefault="00776145" w:rsidP="00776145">
      <w:r>
        <w:t xml:space="preserve">Course content, activities, and exercises in this course should help students develop the following </w:t>
      </w:r>
      <w:r>
        <w:rPr>
          <w:u w:val="single"/>
        </w:rPr>
        <w:t>Career-Ready Competencies</w:t>
      </w:r>
      <w:r>
        <w:t>:</w:t>
      </w:r>
    </w:p>
    <w:p w:rsidR="00776145" w:rsidRDefault="00776145" w:rsidP="00776145">
      <w:pPr>
        <w:pStyle w:val="ListParagraph"/>
        <w:numPr>
          <w:ilvl w:val="0"/>
          <w:numId w:val="11"/>
        </w:numPr>
        <w:suppressAutoHyphens w:val="0"/>
        <w:spacing w:after="160" w:line="256" w:lineRule="auto"/>
      </w:pPr>
      <w:r>
        <w:t>Information Literacy</w:t>
      </w:r>
    </w:p>
    <w:p w:rsidR="00776145" w:rsidRDefault="00776145" w:rsidP="00776145">
      <w:pPr>
        <w:pStyle w:val="ListParagraph"/>
        <w:numPr>
          <w:ilvl w:val="0"/>
          <w:numId w:val="11"/>
        </w:numPr>
        <w:suppressAutoHyphens w:val="0"/>
        <w:spacing w:after="160" w:line="256" w:lineRule="auto"/>
      </w:pPr>
      <w:r>
        <w:t>Inquiry and Analysis</w:t>
      </w:r>
    </w:p>
    <w:p w:rsidR="00776145" w:rsidRDefault="00776145" w:rsidP="00776145">
      <w:pPr>
        <w:pStyle w:val="ListParagraph"/>
        <w:numPr>
          <w:ilvl w:val="0"/>
          <w:numId w:val="11"/>
        </w:numPr>
        <w:suppressAutoHyphens w:val="0"/>
        <w:spacing w:after="160" w:line="256" w:lineRule="auto"/>
      </w:pPr>
      <w:r>
        <w:t>Problem-Solving</w:t>
      </w:r>
    </w:p>
    <w:p w:rsidR="00776145" w:rsidRDefault="00776145" w:rsidP="00776145">
      <w:pPr>
        <w:pStyle w:val="ListParagraph"/>
        <w:numPr>
          <w:ilvl w:val="0"/>
          <w:numId w:val="11"/>
        </w:numPr>
        <w:suppressAutoHyphens w:val="0"/>
        <w:spacing w:after="160" w:line="256" w:lineRule="auto"/>
      </w:pPr>
      <w:r>
        <w:t>Teamwork</w:t>
      </w:r>
    </w:p>
    <w:p w:rsidR="00776145" w:rsidRPr="00F32393" w:rsidRDefault="00776145" w:rsidP="00776145">
      <w:pPr>
        <w:pStyle w:val="ListParagraph"/>
        <w:spacing w:before="120"/>
        <w:jc w:val="both"/>
        <w:rPr>
          <w:highlight w:val="yellow"/>
        </w:rPr>
      </w:pPr>
    </w:p>
    <w:p w:rsidR="00776145" w:rsidRDefault="00776145" w:rsidP="00776145">
      <w:pPr>
        <w:tabs>
          <w:tab w:val="left" w:pos="6480"/>
        </w:tabs>
        <w:spacing w:before="120"/>
        <w:jc w:val="both"/>
      </w:pPr>
      <w:r>
        <w:rPr>
          <w:b/>
        </w:rPr>
        <w:t>Supplemental Instruction</w:t>
      </w:r>
      <w:r w:rsidRPr="00EF5592">
        <w:rPr>
          <w:b/>
        </w:rPr>
        <w:t>:</w:t>
      </w:r>
      <w:r w:rsidRPr="00B1713F">
        <w:t xml:space="preserve">  </w:t>
      </w:r>
      <w:r w:rsidRPr="00C0298C">
        <w:t>Supplemental Instruction</w:t>
      </w:r>
      <w:r>
        <w:t xml:space="preserve"> (SI)</w:t>
      </w:r>
      <w:r w:rsidRPr="00C0298C">
        <w:t xml:space="preserve"> is a learning-enhancement program geared towards helping </w:t>
      </w:r>
      <w:proofErr w:type="gramStart"/>
      <w:r w:rsidRPr="00C0298C">
        <w:t>students</w:t>
      </w:r>
      <w:proofErr w:type="gramEnd"/>
      <w:r w:rsidRPr="00C0298C">
        <w:t xml:space="preserve"> study and perform better in </w:t>
      </w:r>
      <w:r>
        <w:t>various</w:t>
      </w:r>
      <w:r w:rsidRPr="00C0298C">
        <w:t xml:space="preserve"> course</w:t>
      </w:r>
      <w:r>
        <w:t>s</w:t>
      </w:r>
      <w:r w:rsidRPr="00C0298C">
        <w:t>.</w:t>
      </w:r>
      <w:r>
        <w:t xml:space="preserve"> </w:t>
      </w:r>
      <w:r w:rsidRPr="00FF6E6B">
        <w:t>Virtual SI study sessions will be held weekly</w:t>
      </w:r>
      <w:r w:rsidRPr="00C0298C">
        <w:t xml:space="preserve"> </w:t>
      </w:r>
      <w:r>
        <w:t>via</w:t>
      </w:r>
      <w:r w:rsidRPr="00C0298C">
        <w:t xml:space="preserve"> </w:t>
      </w:r>
      <w:r>
        <w:t xml:space="preserve">the </w:t>
      </w:r>
      <w:proofErr w:type="spellStart"/>
      <w:r>
        <w:t>TutorOcean</w:t>
      </w:r>
      <w:proofErr w:type="spellEnd"/>
      <w:r>
        <w:t xml:space="preserve"> platform (</w:t>
      </w:r>
      <w:hyperlink r:id="rId12" w:history="1">
        <w:r w:rsidRPr="004051B4">
          <w:rPr>
            <w:rStyle w:val="Hyperlink"/>
          </w:rPr>
          <w:t>https://gsu-as.tutorocean.com/home</w:t>
        </w:r>
      </w:hyperlink>
      <w:r>
        <w:t>).  More information about supplemental instruction will be posted in icollege</w:t>
      </w:r>
    </w:p>
    <w:p w:rsidR="00BE2327" w:rsidRDefault="00BE2327" w:rsidP="00BE2327">
      <w:pPr>
        <w:tabs>
          <w:tab w:val="left" w:pos="6480"/>
        </w:tabs>
        <w:spacing w:before="120"/>
        <w:jc w:val="both"/>
        <w:rPr>
          <w:highlight w:val="yellow"/>
        </w:rPr>
      </w:pPr>
      <w:r>
        <w:rPr>
          <w:b/>
        </w:rPr>
        <w:t>Lumen OHM</w:t>
      </w:r>
      <w:r w:rsidRPr="00882DF9">
        <w:rPr>
          <w:b/>
        </w:rPr>
        <w:t xml:space="preserve"> supplemental website:</w:t>
      </w:r>
      <w:r w:rsidRPr="00882DF9">
        <w:t xml:space="preserve">  Signing up for a </w:t>
      </w:r>
      <w:r>
        <w:t>LUMEN OHM</w:t>
      </w:r>
      <w:r w:rsidRPr="00882DF9">
        <w:t xml:space="preserve"> account is a required component of this class, because it will be used for assigning graded online homework. Moreover, the entire textbook is available electronically on the website, as well as additional study and review resources. </w:t>
      </w:r>
      <w:r>
        <w:t xml:space="preserve">You will be able to register and access LUMEN OHM directly through icollege. </w:t>
      </w:r>
    </w:p>
    <w:p w:rsidR="004E4DBD" w:rsidRPr="00F51E17" w:rsidRDefault="004E4DBD" w:rsidP="004E4DBD">
      <w:pPr>
        <w:tabs>
          <w:tab w:val="left" w:pos="6480"/>
        </w:tabs>
        <w:spacing w:before="120"/>
        <w:jc w:val="both"/>
      </w:pPr>
      <w:proofErr w:type="spellStart"/>
      <w:r w:rsidRPr="00882DF9">
        <w:rPr>
          <w:rStyle w:val="Strong"/>
        </w:rPr>
        <w:t>iCollege</w:t>
      </w:r>
      <w:proofErr w:type="spellEnd"/>
      <w:r w:rsidRPr="00882DF9">
        <w:rPr>
          <w:rStyle w:val="Strong"/>
        </w:rPr>
        <w:t>:</w:t>
      </w:r>
      <w:r w:rsidRPr="00882DF9">
        <w:t xml:space="preserve">  </w:t>
      </w:r>
      <w:r>
        <w:t>Most</w:t>
      </w:r>
      <w:r w:rsidRPr="00882DF9">
        <w:t xml:space="preserve"> course-related materials are available or will be posted throughout the semester on </w:t>
      </w:r>
      <w:r>
        <w:t>GSU’s</w:t>
      </w:r>
      <w:r w:rsidRPr="00882DF9">
        <w:t xml:space="preserve"> </w:t>
      </w:r>
      <w:proofErr w:type="spellStart"/>
      <w:r w:rsidRPr="00882DF9">
        <w:t>iColleg</w:t>
      </w:r>
      <w:r w:rsidRPr="00F51E17">
        <w:t>e</w:t>
      </w:r>
      <w:proofErr w:type="spellEnd"/>
      <w:r w:rsidRPr="00F51E17">
        <w:t xml:space="preserve"> website. You can log in to </w:t>
      </w:r>
      <w:proofErr w:type="spellStart"/>
      <w:r w:rsidRPr="00F51E17">
        <w:t>iCollege</w:t>
      </w:r>
      <w:proofErr w:type="spellEnd"/>
      <w:r w:rsidRPr="00F51E17">
        <w:t xml:space="preserve"> at </w:t>
      </w:r>
      <w:hyperlink r:id="rId13" w:history="1">
        <w:r w:rsidRPr="00F51E17">
          <w:rPr>
            <w:rStyle w:val="Hyperlink"/>
          </w:rPr>
          <w:t>http://icollege.gsu.edu/</w:t>
        </w:r>
      </w:hyperlink>
      <w:r w:rsidRPr="00F51E17">
        <w:t>.</w:t>
      </w:r>
    </w:p>
    <w:p w:rsidR="002F5A75" w:rsidRDefault="002F5A75" w:rsidP="002F5A75">
      <w:pPr>
        <w:tabs>
          <w:tab w:val="left" w:pos="6480"/>
        </w:tabs>
        <w:spacing w:before="120"/>
        <w:jc w:val="both"/>
      </w:pPr>
      <w:bookmarkStart w:id="1" w:name="_Hlk142913209"/>
      <w:r w:rsidRPr="00DE2047">
        <w:rPr>
          <w:rStyle w:val="Strong"/>
        </w:rPr>
        <w:t xml:space="preserve">Course content:  </w:t>
      </w:r>
      <w:r w:rsidRPr="00DE2047">
        <w:t>Applications and techniques of integration; parametric equations; polar coordinates; improper integrals; infinite sequences and series.</w:t>
      </w:r>
    </w:p>
    <w:p w:rsidR="002F5A75" w:rsidRPr="00DE2047" w:rsidRDefault="002F5A75" w:rsidP="002F5A75">
      <w:pPr>
        <w:tabs>
          <w:tab w:val="left" w:pos="6480"/>
        </w:tabs>
        <w:spacing w:before="120"/>
        <w:jc w:val="both"/>
      </w:pPr>
    </w:p>
    <w:p w:rsidR="002F5A75" w:rsidRPr="00DE2047" w:rsidRDefault="002F5A75" w:rsidP="002F5A75">
      <w:r w:rsidRPr="00DE2047">
        <w:rPr>
          <w:b/>
        </w:rPr>
        <w:t>Student Learning Outcomes</w:t>
      </w:r>
      <w:r w:rsidRPr="00DE2047">
        <w:t>:</w:t>
      </w:r>
    </w:p>
    <w:p w:rsidR="002F5A75" w:rsidRPr="00DE2047" w:rsidRDefault="002F5A75" w:rsidP="002F5A75">
      <w:pPr>
        <w:pStyle w:val="ListParagraph"/>
        <w:numPr>
          <w:ilvl w:val="0"/>
          <w:numId w:val="12"/>
        </w:numPr>
        <w:suppressAutoHyphens w:val="0"/>
        <w:spacing w:after="160" w:line="259" w:lineRule="auto"/>
      </w:pPr>
      <w:r w:rsidRPr="00DE2047">
        <w:t>Evaluate Integrals using techniques of integration.</w:t>
      </w:r>
    </w:p>
    <w:p w:rsidR="002F5A75" w:rsidRPr="00DE2047" w:rsidRDefault="002F5A75" w:rsidP="002F5A75">
      <w:pPr>
        <w:pStyle w:val="ListParagraph"/>
        <w:numPr>
          <w:ilvl w:val="0"/>
          <w:numId w:val="12"/>
        </w:numPr>
        <w:suppressAutoHyphens w:val="0"/>
        <w:spacing w:after="160" w:line="259" w:lineRule="auto"/>
      </w:pPr>
      <w:r w:rsidRPr="00DE2047">
        <w:t>Use integrals to solve application problems.</w:t>
      </w:r>
    </w:p>
    <w:p w:rsidR="002F5A75" w:rsidRPr="00DE2047" w:rsidRDefault="002F5A75" w:rsidP="002F5A75">
      <w:pPr>
        <w:pStyle w:val="ListParagraph"/>
        <w:numPr>
          <w:ilvl w:val="0"/>
          <w:numId w:val="12"/>
        </w:numPr>
        <w:suppressAutoHyphens w:val="0"/>
        <w:spacing w:after="160" w:line="259" w:lineRule="auto"/>
      </w:pPr>
      <w:r w:rsidRPr="00DE2047">
        <w:t>Evaluate series convergence and apply series to approximate functions and definite integrals.</w:t>
      </w:r>
    </w:p>
    <w:p w:rsidR="002F5A75" w:rsidRPr="00DE2047" w:rsidRDefault="002F5A75" w:rsidP="002F5A75">
      <w:pPr>
        <w:pStyle w:val="ListParagraph"/>
        <w:numPr>
          <w:ilvl w:val="0"/>
          <w:numId w:val="12"/>
        </w:numPr>
        <w:suppressAutoHyphens w:val="0"/>
        <w:spacing w:after="160" w:line="259" w:lineRule="auto"/>
      </w:pPr>
      <w:r w:rsidRPr="00DE2047">
        <w:t>Identify tangents and calculate area and arc length of curves given in parametric equations.</w:t>
      </w:r>
    </w:p>
    <w:p w:rsidR="00BE2327" w:rsidRDefault="002F5A75" w:rsidP="002F5A75">
      <w:pPr>
        <w:keepNext/>
        <w:spacing w:before="120"/>
        <w:jc w:val="both"/>
      </w:pPr>
      <w:r w:rsidRPr="00DE2047">
        <w:lastRenderedPageBreak/>
        <w:t>Apply polar representations to graphs, derivatives and areas</w:t>
      </w:r>
    </w:p>
    <w:p w:rsidR="00A329B2" w:rsidRDefault="00A329B2" w:rsidP="002F5A75">
      <w:pPr>
        <w:keepNext/>
        <w:spacing w:before="120"/>
        <w:jc w:val="both"/>
        <w:rPr>
          <w:color w:val="000000"/>
        </w:rPr>
      </w:pPr>
      <w:r>
        <w:rPr>
          <w:b/>
          <w:color w:val="000000"/>
        </w:rPr>
        <w:t>Course evaluation:</w:t>
      </w:r>
      <w:r>
        <w:rPr>
          <w:color w:val="000000"/>
        </w:rPr>
        <w:t xml:space="preserve">  Your course grade will be determined as follows:</w:t>
      </w:r>
    </w:p>
    <w:p w:rsidR="00A329B2" w:rsidRDefault="00A329B2" w:rsidP="00A329B2">
      <w:pPr>
        <w:numPr>
          <w:ilvl w:val="0"/>
          <w:numId w:val="10"/>
        </w:numPr>
        <w:tabs>
          <w:tab w:val="num" w:pos="360"/>
        </w:tabs>
        <w:spacing w:before="120"/>
        <w:ind w:left="360"/>
        <w:jc w:val="both"/>
        <w:rPr>
          <w:color w:val="000000"/>
        </w:rPr>
      </w:pPr>
      <w:r>
        <w:rPr>
          <w:b/>
          <w:color w:val="000000"/>
        </w:rPr>
        <w:t>Tests (48%).</w:t>
      </w:r>
      <w:r>
        <w:rPr>
          <w:color w:val="000000"/>
        </w:rPr>
        <w:t xml:space="preserve">  </w:t>
      </w:r>
      <w:r>
        <w:t>There will be three tests – closed-books, closed-notes, with basic calculators allowed (see the calculator policy below). Each test will contribute 16% to your course grade.</w:t>
      </w:r>
    </w:p>
    <w:p w:rsidR="00BE2327" w:rsidRDefault="00BE2327" w:rsidP="00BE2327">
      <w:pPr>
        <w:numPr>
          <w:ilvl w:val="0"/>
          <w:numId w:val="10"/>
        </w:numPr>
        <w:spacing w:before="120"/>
        <w:ind w:left="360"/>
        <w:jc w:val="both"/>
        <w:rPr>
          <w:color w:val="000000"/>
        </w:rPr>
      </w:pPr>
      <w:proofErr w:type="spellStart"/>
      <w:r>
        <w:rPr>
          <w:b/>
          <w:color w:val="000000"/>
        </w:rPr>
        <w:t>Homeworks</w:t>
      </w:r>
      <w:proofErr w:type="spellEnd"/>
      <w:r>
        <w:rPr>
          <w:b/>
          <w:color w:val="000000"/>
        </w:rPr>
        <w:t xml:space="preserve"> (13%).</w:t>
      </w:r>
      <w:r>
        <w:rPr>
          <w:color w:val="000000"/>
        </w:rPr>
        <w:t xml:space="preserve">  </w:t>
      </w:r>
      <w:r>
        <w:t xml:space="preserve">Online </w:t>
      </w:r>
      <w:proofErr w:type="spellStart"/>
      <w:r>
        <w:t>homeworks</w:t>
      </w:r>
      <w:proofErr w:type="spellEnd"/>
      <w:r>
        <w:t xml:space="preserve"> will be made available on the Lumen OHM website (see above) through icollege throughout the semester. Both “Pre-Lecture” and “Homework” assignments will count towards the homework grade. The average of all homework grades will contribute 13% to your course grade.</w:t>
      </w:r>
    </w:p>
    <w:p w:rsidR="00BE2327" w:rsidRDefault="00BE2327" w:rsidP="00BE2327">
      <w:pPr>
        <w:numPr>
          <w:ilvl w:val="0"/>
          <w:numId w:val="10"/>
        </w:numPr>
        <w:spacing w:before="120"/>
        <w:ind w:left="360"/>
        <w:jc w:val="both"/>
        <w:rPr>
          <w:color w:val="000000"/>
        </w:rPr>
      </w:pPr>
      <w:r>
        <w:rPr>
          <w:b/>
          <w:color w:val="000000"/>
        </w:rPr>
        <w:t>Quizzes (13%).</w:t>
      </w:r>
      <w:r>
        <w:rPr>
          <w:color w:val="000000"/>
        </w:rPr>
        <w:t xml:space="preserve">  </w:t>
      </w:r>
      <w:r>
        <w:t xml:space="preserve">There will be several types of quizzes in this course in class, and/or on </w:t>
      </w:r>
      <w:proofErr w:type="spellStart"/>
      <w:r>
        <w:t>iCollege</w:t>
      </w:r>
      <w:proofErr w:type="spellEnd"/>
      <w:r>
        <w:t>. In the end of the semester, two lowest quiz grades will be dropped, and the average of the remaining quizzes will contribute 13% to your course grade.</w:t>
      </w:r>
    </w:p>
    <w:p w:rsidR="00A329B2" w:rsidRDefault="00A329B2" w:rsidP="00A329B2">
      <w:pPr>
        <w:numPr>
          <w:ilvl w:val="0"/>
          <w:numId w:val="10"/>
        </w:numPr>
        <w:spacing w:before="120"/>
        <w:ind w:left="360"/>
        <w:jc w:val="both"/>
        <w:rPr>
          <w:b/>
          <w:color w:val="000000"/>
        </w:rPr>
      </w:pPr>
      <w:r>
        <w:rPr>
          <w:b/>
          <w:color w:val="000000"/>
        </w:rPr>
        <w:t xml:space="preserve">Attendance (4%).  </w:t>
      </w:r>
      <w:r>
        <w:rPr>
          <w:color w:val="000000"/>
        </w:rPr>
        <w:t>Attendance is taken during every class. Credit for attending class requires students to be present during the entire class period. Students will be allowed 2 lecture absences and 1 recitation absence without penalty to the attendance grade.  Each additional absence will affect the attendance grade.</w:t>
      </w:r>
    </w:p>
    <w:p w:rsidR="00A329B2" w:rsidRDefault="00A329B2" w:rsidP="00A329B2">
      <w:pPr>
        <w:numPr>
          <w:ilvl w:val="0"/>
          <w:numId w:val="10"/>
        </w:numPr>
        <w:spacing w:before="120"/>
        <w:ind w:left="360"/>
        <w:jc w:val="both"/>
        <w:rPr>
          <w:color w:val="000000"/>
        </w:rPr>
      </w:pPr>
      <w:r>
        <w:rPr>
          <w:b/>
          <w:color w:val="000000"/>
        </w:rPr>
        <w:t>Final Exam (22%).</w:t>
      </w:r>
      <w:r>
        <w:rPr>
          <w:color w:val="000000"/>
        </w:rPr>
        <w:t xml:space="preserve">  </w:t>
      </w:r>
      <w:r>
        <w:t xml:space="preserve">The comprehensive final exam is scheduled for </w:t>
      </w:r>
      <w:bookmarkStart w:id="2" w:name="_Hlk111566468"/>
      <w:r>
        <w:rPr>
          <w:b/>
          <w:highlight w:val="yellow"/>
        </w:rPr>
        <w:t>???????????</w:t>
      </w:r>
      <w:r>
        <w:rPr>
          <w:highlight w:val="yellow"/>
        </w:rPr>
        <w:t xml:space="preserve"> at ???pm-???pm</w:t>
      </w:r>
      <w:bookmarkEnd w:id="2"/>
      <w:r>
        <w:t>. Except for its duration, the format and policies for the final exam are the same as for the tests. If your Final Exam score is higher than your lowest test score, it will be used to replace the lowest test score in the determination of your final grade.</w:t>
      </w:r>
    </w:p>
    <w:p w:rsidR="00A329B2" w:rsidRPr="00F51E17" w:rsidRDefault="00A329B2" w:rsidP="00A329B2">
      <w:pPr>
        <w:spacing w:before="120"/>
        <w:jc w:val="both"/>
      </w:pPr>
      <w:r w:rsidRPr="00F51E17">
        <w:rPr>
          <w:b/>
        </w:rPr>
        <w:t>Letter grades</w:t>
      </w:r>
      <w:r w:rsidRPr="00F51E17">
        <w:t xml:space="preserve"> will be awarded as follows:</w:t>
      </w:r>
    </w:p>
    <w:p w:rsidR="00A329B2" w:rsidRPr="00F51E17" w:rsidRDefault="00A329B2" w:rsidP="00A329B2">
      <w:pPr>
        <w:suppressAutoHyphens w:val="0"/>
        <w:sectPr w:rsidR="00A329B2" w:rsidRPr="00F51E17">
          <w:footnotePr>
            <w:pos w:val="beneathText"/>
          </w:footnotePr>
          <w:pgSz w:w="12240" w:h="15840"/>
          <w:pgMar w:top="1440" w:right="720" w:bottom="1440" w:left="720" w:header="720" w:footer="720" w:gutter="0"/>
          <w:cols w:space="720"/>
        </w:sectPr>
      </w:pPr>
    </w:p>
    <w:p w:rsidR="00A329B2" w:rsidRPr="00F51E17" w:rsidRDefault="00A329B2" w:rsidP="00A329B2">
      <w:pPr>
        <w:tabs>
          <w:tab w:val="left" w:pos="1170"/>
          <w:tab w:val="left" w:pos="1530"/>
          <w:tab w:val="left" w:pos="4140"/>
        </w:tabs>
        <w:spacing w:before="120"/>
      </w:pPr>
      <w:r w:rsidRPr="00F51E17">
        <w:t>97%-100%</w:t>
      </w:r>
      <w:r w:rsidRPr="00F51E17">
        <w:tab/>
      </w:r>
      <w:r w:rsidRPr="00F51E17">
        <w:rPr>
          <w:rFonts w:ascii="Arial" w:hAnsi="Arial" w:cs="Arial"/>
        </w:rPr>
        <w:t>→</w:t>
      </w:r>
      <w:r w:rsidRPr="00F51E17">
        <w:tab/>
        <w:t>A+</w:t>
      </w:r>
    </w:p>
    <w:p w:rsidR="00A329B2" w:rsidRPr="00F51E17" w:rsidRDefault="00A329B2" w:rsidP="00A329B2">
      <w:pPr>
        <w:tabs>
          <w:tab w:val="left" w:pos="1170"/>
          <w:tab w:val="left" w:pos="1530"/>
          <w:tab w:val="left" w:pos="4140"/>
        </w:tabs>
        <w:spacing w:before="120"/>
      </w:pPr>
      <w:r w:rsidRPr="00F51E17">
        <w:t>93%-96%</w:t>
      </w:r>
      <w:r w:rsidRPr="00F51E17">
        <w:tab/>
      </w:r>
      <w:r w:rsidRPr="00F51E17">
        <w:rPr>
          <w:rFonts w:ascii="Arial" w:hAnsi="Arial" w:cs="Arial"/>
        </w:rPr>
        <w:t>→</w:t>
      </w:r>
      <w:r w:rsidRPr="00F51E17">
        <w:tab/>
        <w:t>A</w:t>
      </w:r>
    </w:p>
    <w:p w:rsidR="00A329B2" w:rsidRPr="00F51E17" w:rsidRDefault="00A329B2" w:rsidP="00A329B2">
      <w:pPr>
        <w:tabs>
          <w:tab w:val="left" w:pos="1170"/>
          <w:tab w:val="left" w:pos="1530"/>
          <w:tab w:val="left" w:pos="4140"/>
        </w:tabs>
        <w:spacing w:before="120"/>
      </w:pPr>
      <w:r w:rsidRPr="00F51E17">
        <w:t>90%-92%</w:t>
      </w:r>
      <w:r w:rsidRPr="00F51E17">
        <w:tab/>
      </w:r>
      <w:r w:rsidRPr="00F51E17">
        <w:rPr>
          <w:rFonts w:ascii="Arial" w:hAnsi="Arial" w:cs="Arial"/>
        </w:rPr>
        <w:t>→</w:t>
      </w:r>
      <w:r w:rsidRPr="00F51E17">
        <w:tab/>
        <w:t>A-</w:t>
      </w:r>
    </w:p>
    <w:p w:rsidR="00A329B2" w:rsidRPr="00F51E17" w:rsidRDefault="00A329B2" w:rsidP="00A329B2">
      <w:pPr>
        <w:tabs>
          <w:tab w:val="left" w:pos="1170"/>
          <w:tab w:val="left" w:pos="1530"/>
          <w:tab w:val="left" w:pos="4140"/>
        </w:tabs>
        <w:spacing w:before="120"/>
      </w:pPr>
      <w:r w:rsidRPr="00F51E17">
        <w:t>87%-89%</w:t>
      </w:r>
      <w:r w:rsidRPr="00F51E17">
        <w:tab/>
      </w:r>
      <w:r w:rsidRPr="00F51E17">
        <w:rPr>
          <w:rFonts w:ascii="Arial" w:hAnsi="Arial" w:cs="Arial"/>
        </w:rPr>
        <w:t>→</w:t>
      </w:r>
      <w:r w:rsidRPr="00F51E17">
        <w:tab/>
        <w:t>B+</w:t>
      </w:r>
    </w:p>
    <w:p w:rsidR="00A329B2" w:rsidRPr="00F51E17" w:rsidRDefault="00A329B2" w:rsidP="00A329B2">
      <w:pPr>
        <w:tabs>
          <w:tab w:val="left" w:pos="1170"/>
          <w:tab w:val="left" w:pos="1530"/>
          <w:tab w:val="left" w:pos="4140"/>
        </w:tabs>
        <w:spacing w:before="120"/>
      </w:pPr>
      <w:r w:rsidRPr="00F51E17">
        <w:t>83%-86%</w:t>
      </w:r>
      <w:r w:rsidRPr="00F51E17">
        <w:tab/>
      </w:r>
      <w:r w:rsidRPr="00F51E17">
        <w:rPr>
          <w:rFonts w:ascii="Arial" w:hAnsi="Arial" w:cs="Arial"/>
        </w:rPr>
        <w:t>→</w:t>
      </w:r>
      <w:r w:rsidRPr="00F51E17">
        <w:tab/>
        <w:t>B</w:t>
      </w:r>
    </w:p>
    <w:p w:rsidR="00A329B2" w:rsidRPr="00F51E17" w:rsidRDefault="00A329B2" w:rsidP="00A329B2">
      <w:pPr>
        <w:tabs>
          <w:tab w:val="left" w:pos="1170"/>
          <w:tab w:val="left" w:pos="1530"/>
          <w:tab w:val="left" w:pos="4140"/>
        </w:tabs>
        <w:spacing w:before="120"/>
      </w:pPr>
      <w:r w:rsidRPr="00F51E17">
        <w:t>80%-82%</w:t>
      </w:r>
      <w:r w:rsidRPr="00F51E17">
        <w:tab/>
      </w:r>
      <w:r w:rsidRPr="00F51E17">
        <w:rPr>
          <w:rFonts w:ascii="Arial" w:hAnsi="Arial" w:cs="Arial"/>
        </w:rPr>
        <w:t>→</w:t>
      </w:r>
      <w:r w:rsidRPr="00F51E17">
        <w:tab/>
        <w:t>B-</w:t>
      </w:r>
    </w:p>
    <w:p w:rsidR="00A329B2" w:rsidRPr="00F51E17" w:rsidRDefault="00A329B2" w:rsidP="00A329B2">
      <w:pPr>
        <w:tabs>
          <w:tab w:val="left" w:pos="1170"/>
          <w:tab w:val="left" w:pos="1530"/>
          <w:tab w:val="left" w:pos="4140"/>
        </w:tabs>
        <w:spacing w:before="120"/>
      </w:pPr>
      <w:r w:rsidRPr="00F51E17">
        <w:t>77%-79%</w:t>
      </w:r>
      <w:r w:rsidRPr="00F51E17">
        <w:tab/>
      </w:r>
      <w:r w:rsidRPr="00F51E17">
        <w:rPr>
          <w:rFonts w:ascii="Arial" w:hAnsi="Arial" w:cs="Arial"/>
        </w:rPr>
        <w:t>→</w:t>
      </w:r>
      <w:r w:rsidRPr="00F51E17">
        <w:tab/>
        <w:t>C+</w:t>
      </w:r>
    </w:p>
    <w:p w:rsidR="00A329B2" w:rsidRPr="00F51E17" w:rsidRDefault="00A329B2" w:rsidP="00A329B2">
      <w:pPr>
        <w:tabs>
          <w:tab w:val="left" w:pos="1170"/>
          <w:tab w:val="left" w:pos="1530"/>
          <w:tab w:val="left" w:pos="4140"/>
        </w:tabs>
        <w:spacing w:before="120"/>
      </w:pPr>
      <w:r w:rsidRPr="00F51E17">
        <w:t>70%-76%</w:t>
      </w:r>
      <w:r w:rsidRPr="00F51E17">
        <w:tab/>
      </w:r>
      <w:r w:rsidRPr="00F51E17">
        <w:rPr>
          <w:rFonts w:ascii="Arial" w:hAnsi="Arial" w:cs="Arial"/>
        </w:rPr>
        <w:t>→</w:t>
      </w:r>
      <w:r w:rsidRPr="00F51E17">
        <w:tab/>
        <w:t>C</w:t>
      </w:r>
    </w:p>
    <w:p w:rsidR="00A329B2" w:rsidRPr="00F51E17" w:rsidRDefault="00A329B2" w:rsidP="00A329B2">
      <w:pPr>
        <w:tabs>
          <w:tab w:val="left" w:pos="1170"/>
          <w:tab w:val="left" w:pos="1530"/>
          <w:tab w:val="left" w:pos="4140"/>
        </w:tabs>
        <w:spacing w:before="120"/>
      </w:pPr>
      <w:r w:rsidRPr="00F51E17">
        <w:t>60%-69%</w:t>
      </w:r>
      <w:r w:rsidRPr="00F51E17">
        <w:tab/>
      </w:r>
      <w:r w:rsidRPr="00F51E17">
        <w:rPr>
          <w:rFonts w:ascii="Arial" w:hAnsi="Arial" w:cs="Arial"/>
        </w:rPr>
        <w:t>→</w:t>
      </w:r>
      <w:r w:rsidRPr="00F51E17">
        <w:tab/>
        <w:t>D</w:t>
      </w:r>
    </w:p>
    <w:p w:rsidR="00A329B2" w:rsidRPr="00F51E17" w:rsidRDefault="00A329B2" w:rsidP="00A329B2">
      <w:pPr>
        <w:tabs>
          <w:tab w:val="left" w:pos="1170"/>
          <w:tab w:val="left" w:pos="1530"/>
          <w:tab w:val="left" w:pos="4140"/>
        </w:tabs>
        <w:spacing w:before="120"/>
      </w:pPr>
      <w:r w:rsidRPr="00F51E17">
        <w:t>Below 60%</w:t>
      </w:r>
      <w:r w:rsidRPr="00F51E17">
        <w:tab/>
      </w:r>
      <w:r w:rsidRPr="00F51E17">
        <w:rPr>
          <w:rFonts w:ascii="Arial" w:hAnsi="Arial" w:cs="Arial"/>
        </w:rPr>
        <w:t>→</w:t>
      </w:r>
      <w:r w:rsidRPr="00F51E17">
        <w:tab/>
        <w:t>F</w:t>
      </w:r>
    </w:p>
    <w:p w:rsidR="00A329B2" w:rsidRPr="00F51E17" w:rsidRDefault="00A329B2" w:rsidP="00A329B2">
      <w:pPr>
        <w:suppressAutoHyphens w:val="0"/>
        <w:sectPr w:rsidR="00A329B2" w:rsidRPr="00F51E17">
          <w:footnotePr>
            <w:pos w:val="beneathText"/>
          </w:footnotePr>
          <w:type w:val="continuous"/>
          <w:pgSz w:w="12240" w:h="15840"/>
          <w:pgMar w:top="1279" w:right="720" w:bottom="1459" w:left="2160" w:header="720" w:footer="900" w:gutter="0"/>
          <w:cols w:num="2" w:space="720" w:equalWidth="0">
            <w:col w:w="3600" w:space="720"/>
            <w:col w:w="5040"/>
          </w:cols>
        </w:sectPr>
      </w:pPr>
    </w:p>
    <w:p w:rsidR="00A329B2" w:rsidRPr="00F51E17" w:rsidRDefault="00A329B2" w:rsidP="00A329B2">
      <w:pPr>
        <w:keepNext/>
        <w:spacing w:before="120"/>
        <w:jc w:val="both"/>
        <w:rPr>
          <w:b/>
        </w:rPr>
      </w:pPr>
      <w:r w:rsidRPr="00F51E17">
        <w:rPr>
          <w:b/>
        </w:rPr>
        <w:t>Example of final course grade computation</w:t>
      </w:r>
    </w:p>
    <w:p w:rsidR="00A329B2" w:rsidRPr="00F51E17" w:rsidRDefault="00A329B2" w:rsidP="00A329B2">
      <w:pPr>
        <w:spacing w:before="120"/>
        <w:contextualSpacing/>
        <w:jc w:val="both"/>
      </w:pPr>
      <w:r w:rsidRPr="00F51E17">
        <w:t xml:space="preserve">Tests: T1 = 88, T2 = 73, T3 = </w:t>
      </w:r>
      <w:proofErr w:type="gramStart"/>
      <w:r w:rsidRPr="00F51E17">
        <w:t>76;  Homework</w:t>
      </w:r>
      <w:proofErr w:type="gramEnd"/>
      <w:r w:rsidRPr="00F51E17">
        <w:t xml:space="preserve"> average = 96.4;  Quiz average = 81.7; Attendance = 100; Final exam = 79;</w:t>
      </w:r>
    </w:p>
    <w:p w:rsidR="00A329B2" w:rsidRPr="00F51E17" w:rsidRDefault="00A329B2" w:rsidP="001005B3">
      <w:pPr>
        <w:spacing w:before="120"/>
        <w:jc w:val="both"/>
      </w:pPr>
      <w:r w:rsidRPr="00F51E17">
        <w:t>Final grade: (88+</w:t>
      </w:r>
      <w:r w:rsidRPr="00F51E17">
        <w:rPr>
          <w:bCs/>
          <w:u w:val="single"/>
        </w:rPr>
        <w:t>79</w:t>
      </w:r>
      <w:r w:rsidRPr="00F51E17">
        <w:t>+</w:t>
      </w:r>
      <w:proofErr w:type="gramStart"/>
      <w:r w:rsidRPr="00F51E17">
        <w:t>76)*</w:t>
      </w:r>
      <w:proofErr w:type="gramEnd"/>
      <w:r w:rsidRPr="00F51E17">
        <w:t>0.16 + 96.4*0.13 + 81.7*0.13 + 79*0.22+100*.04 = 83.413 which is a B. (Note the replaced grade for Test 2.)</w:t>
      </w:r>
      <w:bookmarkEnd w:id="1"/>
    </w:p>
    <w:p w:rsidR="00DF5B15" w:rsidRPr="00F51E17" w:rsidRDefault="00DF5B15" w:rsidP="001005B3">
      <w:pPr>
        <w:spacing w:before="120"/>
        <w:jc w:val="both"/>
      </w:pPr>
      <w:r w:rsidRPr="00F51E17">
        <w:rPr>
          <w:rFonts w:ascii="Calibri" w:hAnsi="Calibri" w:cs="Calibri"/>
          <w:color w:val="FF0000"/>
          <w:shd w:val="clear" w:color="auto" w:fill="FFFFFF"/>
        </w:rPr>
        <w:t>***Note:</w:t>
      </w:r>
      <w:r w:rsidRPr="00F51E17">
        <w:rPr>
          <w:rStyle w:val="xcontentpasted0"/>
          <w:rFonts w:ascii="Calibri" w:hAnsi="Calibri" w:cs="Calibri"/>
          <w:color w:val="FF0000"/>
          <w:bdr w:val="none" w:sz="0" w:space="0" w:color="auto" w:frame="1"/>
          <w:shd w:val="clear" w:color="auto" w:fill="FFFFFF"/>
        </w:rPr>
        <w:t>  </w:t>
      </w:r>
      <w:r w:rsidRPr="00F51E17">
        <w:rPr>
          <w:rFonts w:ascii="Calibri" w:hAnsi="Calibri" w:cs="Calibri"/>
          <w:color w:val="FF0000"/>
          <w:shd w:val="clear" w:color="auto" w:fill="FFFFFF"/>
        </w:rPr>
        <w:t>The replacement of the lowest midterm grade with final exam grade (if it is higher) will be done during the calculation of final grades.</w:t>
      </w:r>
      <w:r w:rsidRPr="00F51E17">
        <w:rPr>
          <w:rStyle w:val="xcontentpasted0"/>
          <w:rFonts w:ascii="Calibri" w:hAnsi="Calibri" w:cs="Calibri"/>
          <w:color w:val="FF0000"/>
          <w:bdr w:val="none" w:sz="0" w:space="0" w:color="auto" w:frame="1"/>
          <w:shd w:val="clear" w:color="auto" w:fill="FFFFFF"/>
        </w:rPr>
        <w:t>  </w:t>
      </w:r>
      <w:r w:rsidRPr="00F51E17">
        <w:rPr>
          <w:rFonts w:ascii="Calibri" w:hAnsi="Calibri" w:cs="Calibri"/>
          <w:color w:val="FF0000"/>
          <w:shd w:val="clear" w:color="auto" w:fill="FFFFFF"/>
        </w:rPr>
        <w:t>The grade replacement will not appear in icollege.</w:t>
      </w:r>
      <w:r w:rsidRPr="00F51E17">
        <w:rPr>
          <w:rStyle w:val="xcontentpasted0"/>
          <w:rFonts w:ascii="Calibri" w:hAnsi="Calibri" w:cs="Calibri"/>
          <w:color w:val="FF0000"/>
          <w:bdr w:val="none" w:sz="0" w:space="0" w:color="auto" w:frame="1"/>
          <w:shd w:val="clear" w:color="auto" w:fill="FFFFFF"/>
        </w:rPr>
        <w:t>  </w:t>
      </w:r>
      <w:r w:rsidRPr="00F51E17">
        <w:rPr>
          <w:rFonts w:ascii="Calibri" w:hAnsi="Calibri" w:cs="Calibri"/>
          <w:color w:val="FF0000"/>
          <w:shd w:val="clear" w:color="auto" w:fill="FFFFFF"/>
        </w:rPr>
        <w:t>Grades in icollege will reflect the grades earned throughout the semester</w:t>
      </w:r>
    </w:p>
    <w:p w:rsidR="001005B3" w:rsidRPr="00F51E17" w:rsidRDefault="001005B3" w:rsidP="001005B3">
      <w:pPr>
        <w:spacing w:before="120"/>
        <w:jc w:val="both"/>
      </w:pPr>
      <w:r w:rsidRPr="00F51E17">
        <w:rPr>
          <w:b/>
        </w:rPr>
        <w:t>Writing in mathematics:</w:t>
      </w:r>
      <w:r w:rsidRPr="00F51E17">
        <w:t xml:space="preserve">  Your grades on all written assignments will be based on clear presentation as well as correct mathematics. It is often a good idea to model your writing on the examples worked in class or posted online. If you are unsure of whether or not written work is acceptable, you should ask about it. Please be aware that the process, and not merely the final answer, is critical to your understanding of the material and your success in the course. Precise, effective writing will be rewarded. Careless or incomplete work will be penalized, even if by chance it leads to a correct numerical answer. This means your final answer is worth less than the procedure you used to get your answer.</w:t>
      </w:r>
    </w:p>
    <w:p w:rsidR="00046F6E" w:rsidRPr="00F51E17" w:rsidRDefault="00046F6E" w:rsidP="00046F6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5776"/>
          <w:tab w:val="left" w:pos="6480"/>
          <w:tab w:val="left" w:pos="6692"/>
          <w:tab w:val="left" w:pos="7608"/>
          <w:tab w:val="left" w:pos="8524"/>
          <w:tab w:val="left" w:pos="9440"/>
          <w:tab w:val="left" w:pos="10356"/>
          <w:tab w:val="left" w:pos="11272"/>
          <w:tab w:val="left" w:pos="12188"/>
          <w:tab w:val="left" w:pos="13104"/>
          <w:tab w:val="left" w:pos="14020"/>
          <w:tab w:val="left" w:pos="14936"/>
          <w:tab w:val="left" w:pos="15852"/>
          <w:tab w:val="left" w:pos="16768"/>
          <w:tab w:val="left" w:pos="17684"/>
          <w:tab w:val="left" w:pos="18600"/>
          <w:tab w:val="left" w:pos="19516"/>
        </w:tabs>
        <w:spacing w:before="120"/>
        <w:jc w:val="both"/>
        <w:rPr>
          <w:rFonts w:ascii="Times New Roman" w:hAnsi="Times New Roman" w:cs="Times New Roman"/>
          <w:sz w:val="24"/>
          <w:szCs w:val="24"/>
        </w:rPr>
      </w:pPr>
      <w:r w:rsidRPr="00F51E17">
        <w:rPr>
          <w:rFonts w:ascii="Times New Roman" w:hAnsi="Times New Roman" w:cs="Times New Roman"/>
          <w:b/>
          <w:sz w:val="24"/>
          <w:szCs w:val="24"/>
        </w:rPr>
        <w:lastRenderedPageBreak/>
        <w:t>Prerequisite policy:</w:t>
      </w:r>
      <w:r w:rsidRPr="00F51E17">
        <w:rPr>
          <w:rFonts w:ascii="Times New Roman" w:hAnsi="Times New Roman" w:cs="Times New Roman"/>
          <w:sz w:val="24"/>
          <w:szCs w:val="24"/>
        </w:rPr>
        <w:t xml:space="preserve">  During the first two weeks of the semester the Department of Mathematics and Statistics checks whether or not each student has met the prerequisites for this course. If you do not have the prerequisites, please inform me and change to another course right away. If our check finds that you do not have the prerequisites, you must drop this course or you will be dropped (or withdrawn) automatically.</w:t>
      </w:r>
    </w:p>
    <w:p w:rsidR="003F2AC7" w:rsidRPr="00527977" w:rsidRDefault="003F2AC7" w:rsidP="003F2AC7">
      <w:pPr>
        <w:keepNext/>
        <w:spacing w:before="120"/>
        <w:jc w:val="both"/>
        <w:rPr>
          <w:b/>
        </w:rPr>
      </w:pPr>
      <w:bookmarkStart w:id="3" w:name="_Hlk142913417"/>
      <w:r w:rsidRPr="00527977">
        <w:rPr>
          <w:b/>
        </w:rPr>
        <w:t>Withdrawal policy:</w:t>
      </w:r>
    </w:p>
    <w:p w:rsidR="003F2AC7" w:rsidRPr="00527977" w:rsidRDefault="003F2AC7" w:rsidP="003F2AC7">
      <w:pPr>
        <w:numPr>
          <w:ilvl w:val="0"/>
          <w:numId w:val="2"/>
        </w:numPr>
        <w:tabs>
          <w:tab w:val="clear" w:pos="900"/>
          <w:tab w:val="left" w:pos="360"/>
        </w:tabs>
        <w:ind w:left="0" w:firstLine="0"/>
        <w:jc w:val="both"/>
      </w:pPr>
      <w:r w:rsidRPr="00527977">
        <w:rPr>
          <w:b/>
        </w:rPr>
        <w:t>Undergraduates:</w:t>
      </w:r>
      <w:r w:rsidRPr="00527977">
        <w:t xml:space="preserve">  If you withdraw from this class on or before the Midpoint of the semester (</w:t>
      </w:r>
      <w:r w:rsidRPr="00527977">
        <w:rPr>
          <w:b/>
        </w:rPr>
        <w:t xml:space="preserve">5:00pm on Tuesday, </w:t>
      </w:r>
      <w:r w:rsidR="00254BBB">
        <w:rPr>
          <w:b/>
        </w:rPr>
        <w:t>October 15</w:t>
      </w:r>
      <w:r w:rsidR="00254BBB" w:rsidRPr="00295D1F">
        <w:rPr>
          <w:b/>
          <w:vertAlign w:val="superscript"/>
        </w:rPr>
        <w:t>th</w:t>
      </w:r>
      <w:r>
        <w:rPr>
          <w:b/>
        </w:rPr>
        <w:t>, 2024</w:t>
      </w:r>
      <w:r w:rsidRPr="00527977">
        <w:t>), you will receive a WP regardless of your performance. The computer will then turn this into a W or a WF depending on how many cumulative withdrawals you have in the University. Voluntary withdrawals after the Midpoint are not allowed.</w:t>
      </w:r>
    </w:p>
    <w:p w:rsidR="003F2AC7" w:rsidRPr="00527977" w:rsidRDefault="003F2AC7" w:rsidP="003F2AC7">
      <w:pPr>
        <w:numPr>
          <w:ilvl w:val="0"/>
          <w:numId w:val="2"/>
        </w:numPr>
        <w:tabs>
          <w:tab w:val="clear" w:pos="900"/>
          <w:tab w:val="left" w:pos="360"/>
        </w:tabs>
        <w:ind w:left="0" w:firstLine="0"/>
        <w:jc w:val="both"/>
      </w:pPr>
      <w:r w:rsidRPr="00527977">
        <w:rPr>
          <w:b/>
        </w:rPr>
        <w:t>Others:</w:t>
      </w:r>
      <w:r w:rsidRPr="00527977">
        <w:t xml:space="preserve">  If you withdraw from this class on or before the Midpoint of the semester (</w:t>
      </w:r>
      <w:r w:rsidRPr="00527977">
        <w:rPr>
          <w:b/>
        </w:rPr>
        <w:t xml:space="preserve">5:00pm on Tuesday, </w:t>
      </w:r>
      <w:r w:rsidR="00254BBB">
        <w:rPr>
          <w:b/>
        </w:rPr>
        <w:t>October 15</w:t>
      </w:r>
      <w:r w:rsidR="00254BBB" w:rsidRPr="00295D1F">
        <w:rPr>
          <w:b/>
          <w:vertAlign w:val="superscript"/>
        </w:rPr>
        <w:t>th</w:t>
      </w:r>
      <w:r>
        <w:rPr>
          <w:b/>
        </w:rPr>
        <w:t>, 2024</w:t>
      </w:r>
      <w:r w:rsidRPr="00527977">
        <w:t>), you will receive a W or a WF depending on your performance. You must be passing (70 average or better at the time of withdrawal) to receive a W.</w:t>
      </w:r>
    </w:p>
    <w:p w:rsidR="003F2AC7" w:rsidRPr="00527977" w:rsidRDefault="003F2AC7" w:rsidP="003F2AC7">
      <w:pPr>
        <w:pStyle w:val="HTMLPreformatted"/>
        <w:tabs>
          <w:tab w:val="left" w:pos="5776"/>
          <w:tab w:val="left" w:pos="6480"/>
          <w:tab w:val="left" w:pos="6692"/>
          <w:tab w:val="left" w:pos="7608"/>
          <w:tab w:val="left" w:pos="8524"/>
          <w:tab w:val="left" w:pos="9440"/>
          <w:tab w:val="left" w:pos="10356"/>
          <w:tab w:val="left" w:pos="11272"/>
          <w:tab w:val="left" w:pos="12188"/>
          <w:tab w:val="left" w:pos="13104"/>
          <w:tab w:val="left" w:pos="14020"/>
          <w:tab w:val="left" w:pos="14936"/>
          <w:tab w:val="left" w:pos="15852"/>
          <w:tab w:val="left" w:pos="16768"/>
          <w:tab w:val="left" w:pos="17684"/>
          <w:tab w:val="left" w:pos="18600"/>
          <w:tab w:val="left" w:pos="19516"/>
        </w:tabs>
        <w:spacing w:before="120"/>
        <w:jc w:val="both"/>
        <w:rPr>
          <w:rFonts w:ascii="Times New Roman" w:hAnsi="Times New Roman" w:cs="Times New Roman"/>
          <w:sz w:val="24"/>
          <w:szCs w:val="24"/>
        </w:rPr>
      </w:pPr>
      <w:r w:rsidRPr="00527977">
        <w:rPr>
          <w:rFonts w:ascii="Times New Roman" w:hAnsi="Times New Roman" w:cs="Times New Roman"/>
          <w:b/>
          <w:sz w:val="24"/>
          <w:szCs w:val="24"/>
        </w:rPr>
        <w:t xml:space="preserve">Other </w:t>
      </w:r>
      <w:proofErr w:type="gramStart"/>
      <w:r w:rsidRPr="00527977">
        <w:rPr>
          <w:rFonts w:ascii="Times New Roman" w:hAnsi="Times New Roman" w:cs="Times New Roman"/>
          <w:b/>
          <w:sz w:val="24"/>
          <w:szCs w:val="24"/>
        </w:rPr>
        <w:t>faculty initiated</w:t>
      </w:r>
      <w:proofErr w:type="gramEnd"/>
      <w:r w:rsidRPr="00527977">
        <w:rPr>
          <w:rFonts w:ascii="Times New Roman" w:hAnsi="Times New Roman" w:cs="Times New Roman"/>
          <w:b/>
          <w:sz w:val="24"/>
          <w:szCs w:val="24"/>
        </w:rPr>
        <w:t xml:space="preserve"> withdrawals:</w:t>
      </w:r>
      <w:r w:rsidRPr="00527977">
        <w:rPr>
          <w:rFonts w:ascii="Times New Roman" w:hAnsi="Times New Roman" w:cs="Times New Roman"/>
          <w:sz w:val="24"/>
          <w:szCs w:val="24"/>
        </w:rPr>
        <w:t xml:space="preserve">  Attending the course implies consistent class attendance and active involvement both on </w:t>
      </w:r>
      <w:proofErr w:type="spellStart"/>
      <w:r w:rsidRPr="00527977">
        <w:rPr>
          <w:rFonts w:ascii="Times New Roman" w:hAnsi="Times New Roman" w:cs="Times New Roman"/>
          <w:sz w:val="24"/>
          <w:szCs w:val="24"/>
        </w:rPr>
        <w:t>iCollege</w:t>
      </w:r>
      <w:proofErr w:type="spellEnd"/>
      <w:r w:rsidRPr="00527977">
        <w:rPr>
          <w:rFonts w:ascii="Times New Roman" w:hAnsi="Times New Roman" w:cs="Times New Roman"/>
          <w:sz w:val="24"/>
          <w:szCs w:val="24"/>
        </w:rPr>
        <w:t xml:space="preserve"> and on WebAssign. Failure to meet the following requirements will be considered as lack of attendance:</w:t>
      </w:r>
    </w:p>
    <w:p w:rsidR="003F2AC7" w:rsidRPr="00527977" w:rsidRDefault="003F2AC7" w:rsidP="003F2AC7">
      <w:pPr>
        <w:pStyle w:val="HTMLPreformatted"/>
        <w:numPr>
          <w:ilvl w:val="0"/>
          <w:numId w:val="8"/>
        </w:numPr>
        <w:tabs>
          <w:tab w:val="clear" w:pos="916"/>
          <w:tab w:val="left" w:pos="360"/>
          <w:tab w:val="left" w:pos="5776"/>
          <w:tab w:val="left" w:pos="6480"/>
          <w:tab w:val="left" w:pos="6692"/>
          <w:tab w:val="left" w:pos="7608"/>
          <w:tab w:val="left" w:pos="8524"/>
          <w:tab w:val="left" w:pos="9440"/>
          <w:tab w:val="left" w:pos="10356"/>
          <w:tab w:val="left" w:pos="11272"/>
          <w:tab w:val="left" w:pos="12188"/>
          <w:tab w:val="left" w:pos="13104"/>
          <w:tab w:val="left" w:pos="14020"/>
          <w:tab w:val="left" w:pos="14936"/>
          <w:tab w:val="left" w:pos="15852"/>
          <w:tab w:val="left" w:pos="16768"/>
          <w:tab w:val="left" w:pos="17684"/>
          <w:tab w:val="left" w:pos="18600"/>
          <w:tab w:val="left" w:pos="19516"/>
        </w:tabs>
        <w:spacing w:before="120"/>
        <w:ind w:left="360"/>
        <w:jc w:val="both"/>
        <w:rPr>
          <w:rFonts w:ascii="Times New Roman" w:hAnsi="Times New Roman" w:cs="Times New Roman"/>
          <w:sz w:val="24"/>
          <w:szCs w:val="24"/>
        </w:rPr>
      </w:pPr>
      <w:r w:rsidRPr="00527977">
        <w:rPr>
          <w:rFonts w:ascii="Times New Roman" w:hAnsi="Times New Roman" w:cs="Times New Roman"/>
          <w:sz w:val="24"/>
          <w:szCs w:val="24"/>
        </w:rPr>
        <w:t>If you do not attend any of the class periods during the first two weeks of the semester, you will be administratively withdrawn from the class for non-attendance.</w:t>
      </w:r>
    </w:p>
    <w:p w:rsidR="003F2AC7" w:rsidRDefault="003F2AC7" w:rsidP="003F2AC7">
      <w:pPr>
        <w:pStyle w:val="HTMLPreformatted"/>
        <w:numPr>
          <w:ilvl w:val="0"/>
          <w:numId w:val="8"/>
        </w:numPr>
        <w:tabs>
          <w:tab w:val="clear" w:pos="916"/>
          <w:tab w:val="left" w:pos="360"/>
          <w:tab w:val="left" w:pos="5776"/>
          <w:tab w:val="left" w:pos="6480"/>
          <w:tab w:val="left" w:pos="6692"/>
          <w:tab w:val="left" w:pos="7608"/>
          <w:tab w:val="left" w:pos="8524"/>
          <w:tab w:val="left" w:pos="9440"/>
          <w:tab w:val="left" w:pos="10356"/>
          <w:tab w:val="left" w:pos="11272"/>
          <w:tab w:val="left" w:pos="12188"/>
          <w:tab w:val="left" w:pos="13104"/>
          <w:tab w:val="left" w:pos="14020"/>
          <w:tab w:val="left" w:pos="14936"/>
          <w:tab w:val="left" w:pos="15852"/>
          <w:tab w:val="left" w:pos="16768"/>
          <w:tab w:val="left" w:pos="17684"/>
          <w:tab w:val="left" w:pos="18600"/>
          <w:tab w:val="left" w:pos="19516"/>
        </w:tabs>
        <w:spacing w:before="120"/>
        <w:ind w:left="360"/>
        <w:jc w:val="both"/>
        <w:rPr>
          <w:rFonts w:ascii="Times New Roman" w:hAnsi="Times New Roman" w:cs="Times New Roman"/>
          <w:sz w:val="24"/>
          <w:szCs w:val="24"/>
        </w:rPr>
      </w:pPr>
      <w:r w:rsidRPr="00527977">
        <w:rPr>
          <w:rFonts w:ascii="Times New Roman" w:hAnsi="Times New Roman" w:cs="Times New Roman"/>
          <w:sz w:val="24"/>
          <w:szCs w:val="24"/>
        </w:rPr>
        <w:t xml:space="preserve">If you do not register for </w:t>
      </w:r>
      <w:r w:rsidR="00BE2327">
        <w:rPr>
          <w:rFonts w:ascii="Times New Roman" w:hAnsi="Times New Roman" w:cs="Times New Roman"/>
          <w:sz w:val="24"/>
          <w:szCs w:val="24"/>
        </w:rPr>
        <w:t>and access Lumen OHM in icollege d</w:t>
      </w:r>
      <w:r w:rsidRPr="00527977">
        <w:rPr>
          <w:rFonts w:ascii="Times New Roman" w:hAnsi="Times New Roman" w:cs="Times New Roman"/>
          <w:sz w:val="24"/>
          <w:szCs w:val="24"/>
        </w:rPr>
        <w:t>uring the first two weeks of the semester, you will be administratively withdrawn from the class for non-attendance.</w:t>
      </w:r>
    </w:p>
    <w:p w:rsidR="003F2AC7" w:rsidRPr="00603EE2" w:rsidRDefault="003F2AC7" w:rsidP="003F2AC7">
      <w:pPr>
        <w:pStyle w:val="HTMLPreformatted"/>
        <w:numPr>
          <w:ilvl w:val="0"/>
          <w:numId w:val="8"/>
        </w:numPr>
        <w:tabs>
          <w:tab w:val="clear" w:pos="916"/>
          <w:tab w:val="left" w:pos="360"/>
          <w:tab w:val="left" w:pos="5776"/>
          <w:tab w:val="left" w:pos="6480"/>
          <w:tab w:val="left" w:pos="6692"/>
          <w:tab w:val="left" w:pos="7608"/>
          <w:tab w:val="left" w:pos="8524"/>
          <w:tab w:val="left" w:pos="9440"/>
          <w:tab w:val="left" w:pos="10356"/>
          <w:tab w:val="left" w:pos="11272"/>
          <w:tab w:val="left" w:pos="12188"/>
          <w:tab w:val="left" w:pos="13104"/>
          <w:tab w:val="left" w:pos="14020"/>
          <w:tab w:val="left" w:pos="14936"/>
          <w:tab w:val="left" w:pos="15852"/>
          <w:tab w:val="left" w:pos="16768"/>
          <w:tab w:val="left" w:pos="17684"/>
          <w:tab w:val="left" w:pos="18600"/>
          <w:tab w:val="left" w:pos="19516"/>
        </w:tabs>
        <w:spacing w:before="120"/>
        <w:ind w:left="360"/>
        <w:jc w:val="both"/>
        <w:rPr>
          <w:rFonts w:ascii="Times New Roman" w:hAnsi="Times New Roman" w:cs="Times New Roman"/>
          <w:sz w:val="24"/>
          <w:szCs w:val="24"/>
        </w:rPr>
      </w:pPr>
      <w:r w:rsidRPr="00527977">
        <w:rPr>
          <w:rFonts w:ascii="Times New Roman" w:hAnsi="Times New Roman" w:cs="Times New Roman"/>
          <w:sz w:val="24"/>
          <w:szCs w:val="24"/>
        </w:rPr>
        <w:t>If you stop attending the course</w:t>
      </w:r>
      <w:r>
        <w:rPr>
          <w:rFonts w:ascii="Times New Roman" w:hAnsi="Times New Roman" w:cs="Times New Roman"/>
          <w:sz w:val="24"/>
          <w:szCs w:val="24"/>
        </w:rPr>
        <w:t xml:space="preserve"> and/or completing assignments </w:t>
      </w:r>
      <w:r w:rsidRPr="00527977">
        <w:rPr>
          <w:rFonts w:ascii="Times New Roman" w:hAnsi="Times New Roman" w:cs="Times New Roman"/>
          <w:sz w:val="24"/>
          <w:szCs w:val="24"/>
        </w:rPr>
        <w:t>you may be administratively withdrawn from the course</w:t>
      </w:r>
      <w:r>
        <w:rPr>
          <w:rFonts w:ascii="Times New Roman" w:hAnsi="Times New Roman" w:cs="Times New Roman"/>
          <w:sz w:val="24"/>
          <w:szCs w:val="24"/>
        </w:rPr>
        <w:t xml:space="preserve"> as stopped attending</w:t>
      </w:r>
      <w:r w:rsidR="00615E78">
        <w:rPr>
          <w:rFonts w:ascii="Times New Roman" w:hAnsi="Times New Roman" w:cs="Times New Roman"/>
          <w:sz w:val="24"/>
          <w:szCs w:val="24"/>
        </w:rPr>
        <w:t>.</w:t>
      </w:r>
      <w:r w:rsidRPr="00527977">
        <w:rPr>
          <w:rFonts w:ascii="Times New Roman" w:hAnsi="Times New Roman" w:cs="Times New Roman"/>
          <w:sz w:val="24"/>
          <w:szCs w:val="24"/>
        </w:rPr>
        <w:t>.</w:t>
      </w:r>
    </w:p>
    <w:p w:rsidR="001348B7" w:rsidRPr="00F51E17" w:rsidRDefault="001348B7" w:rsidP="001348B7">
      <w:pPr>
        <w:pStyle w:val="HTMLPreformatted"/>
        <w:spacing w:before="120"/>
        <w:jc w:val="both"/>
        <w:rPr>
          <w:rFonts w:ascii="Times New Roman" w:hAnsi="Times New Roman" w:cs="Times New Roman"/>
          <w:sz w:val="24"/>
          <w:szCs w:val="24"/>
        </w:rPr>
      </w:pPr>
      <w:r w:rsidRPr="00F51E17">
        <w:rPr>
          <w:rFonts w:ascii="Times New Roman" w:hAnsi="Times New Roman" w:cs="Times New Roman"/>
          <w:b/>
          <w:sz w:val="24"/>
          <w:szCs w:val="24"/>
        </w:rPr>
        <w:t>Excused absences and makeup policy:</w:t>
      </w:r>
      <w:r w:rsidRPr="00F51E17">
        <w:rPr>
          <w:rFonts w:ascii="Times New Roman" w:hAnsi="Times New Roman" w:cs="Times New Roman"/>
          <w:sz w:val="24"/>
          <w:szCs w:val="24"/>
        </w:rPr>
        <w:t xml:space="preserve">   Making up missed graded assignments is allowed </w:t>
      </w:r>
      <w:r w:rsidRPr="00F51E17">
        <w:rPr>
          <w:rFonts w:ascii="Times New Roman" w:hAnsi="Times New Roman" w:cs="Times New Roman"/>
          <w:b/>
          <w:sz w:val="24"/>
          <w:szCs w:val="24"/>
          <w:u w:val="single"/>
        </w:rPr>
        <w:t>only</w:t>
      </w:r>
      <w:r w:rsidRPr="00F51E17">
        <w:rPr>
          <w:rFonts w:ascii="Times New Roman" w:hAnsi="Times New Roman" w:cs="Times New Roman"/>
          <w:sz w:val="24"/>
          <w:szCs w:val="24"/>
        </w:rPr>
        <w:t xml:space="preserve"> in case of a documented, verifiable excuse. In case of an extended emergency (7 days or more), students must promptly submit documentation to the Dean of Students Office (DOS) at </w:t>
      </w:r>
      <w:hyperlink r:id="rId14" w:history="1">
        <w:r w:rsidRPr="00F51E17">
          <w:rPr>
            <w:rStyle w:val="Hyperlink"/>
            <w:rFonts w:ascii="Times New Roman" w:hAnsi="Times New Roman" w:cs="Times New Roman"/>
            <w:sz w:val="24"/>
            <w:szCs w:val="24"/>
          </w:rPr>
          <w:t>https://deanofstudents.gsu.edu/student-assistance/professor-absence-notification/</w:t>
        </w:r>
      </w:hyperlink>
      <w:r w:rsidRPr="00F51E17">
        <w:rPr>
          <w:rFonts w:ascii="Times New Roman" w:hAnsi="Times New Roman" w:cs="Times New Roman"/>
          <w:sz w:val="24"/>
          <w:szCs w:val="24"/>
        </w:rPr>
        <w:t xml:space="preserve">. Instructors will then be notified by the DOS of these excused absences without the need to manage medical or other pertinent information individually. For shorter excused absences, you must communicate with your instructor directly. Missing the final exam will result in a grade of F for the course unless arrangements are made </w:t>
      </w:r>
      <w:r w:rsidRPr="00F51E17">
        <w:rPr>
          <w:rFonts w:ascii="Times New Roman" w:hAnsi="Times New Roman" w:cs="Times New Roman"/>
          <w:b/>
          <w:sz w:val="24"/>
          <w:szCs w:val="24"/>
          <w:u w:val="single"/>
        </w:rPr>
        <w:t>prior</w:t>
      </w:r>
      <w:r w:rsidRPr="00F51E17">
        <w:rPr>
          <w:rFonts w:ascii="Times New Roman" w:hAnsi="Times New Roman" w:cs="Times New Roman"/>
          <w:sz w:val="24"/>
          <w:szCs w:val="24"/>
        </w:rPr>
        <w:t xml:space="preserve"> (at least 2 weeks) to its administration.</w:t>
      </w:r>
      <w:bookmarkEnd w:id="3"/>
    </w:p>
    <w:p w:rsidR="005539E7" w:rsidRDefault="005539E7" w:rsidP="005539E7">
      <w:pPr>
        <w:spacing w:before="120"/>
        <w:jc w:val="both"/>
        <w:rPr>
          <w:rFonts w:ascii="Times" w:hAnsi="Times"/>
          <w:b/>
        </w:rPr>
      </w:pPr>
      <w:r>
        <w:rPr>
          <w:rFonts w:ascii="Aptos" w:hAnsi="Aptos"/>
          <w:b/>
          <w:color w:val="000000"/>
          <w:shd w:val="clear" w:color="auto" w:fill="FFFFFF"/>
        </w:rPr>
        <w:t xml:space="preserve">Calculator Policy:  </w:t>
      </w:r>
      <w:r>
        <w:rPr>
          <w:rFonts w:ascii="Aptos" w:hAnsi="Aptos"/>
          <w:color w:val="000000"/>
          <w:shd w:val="clear" w:color="auto" w:fill="FFFFFF"/>
        </w:rPr>
        <w:t>For all graded assignments you are allowed to use a non-programmable, non-graphing, non-symbolic-solving scientific calculator. Examples of suitable calculators include: Casio fx-260 (but not Casio fx-300 or Casio fx-115ES), TI-30X IIS (but not TI-83 or more advanced models), HP-9S (but not HP-9G or HP-35), Sharp EL-501 and Sharp EL-531 (but not Sharp EL-W535). </w:t>
      </w:r>
      <w:r w:rsidRPr="00C24016">
        <w:rPr>
          <w:rFonts w:ascii="Aptos" w:hAnsi="Aptos"/>
          <w:bCs/>
          <w:iCs/>
          <w:color w:val="000000"/>
          <w:shd w:val="clear" w:color="auto" w:fill="FFFFFF"/>
        </w:rPr>
        <w:t>Your calculator cannot have buttons or functions involving integration or differentiation.</w:t>
      </w:r>
      <w:r w:rsidRPr="00C24016">
        <w:rPr>
          <w:rFonts w:ascii="Aptos" w:hAnsi="Aptos"/>
          <w:color w:val="000000"/>
          <w:shd w:val="clear" w:color="auto" w:fill="FFFFFF"/>
        </w:rPr>
        <w:t> Your calculator should have buttons for parentheses, exponent (raising to any power), reciprocal, trigonometric functions and their inverses</w:t>
      </w:r>
      <w:r>
        <w:rPr>
          <w:rFonts w:ascii="Aptos" w:hAnsi="Aptos"/>
          <w:color w:val="000000"/>
          <w:shd w:val="clear" w:color="auto" w:fill="FFFFFF"/>
        </w:rPr>
        <w:t>, exponentials, logarithms, and memory for numbers (not programs or equations). Use of mobile phones is not permitted in place of a calculator under any circumstances. Breaking these rules will be treated as cheating according to the university guidelines below. </w:t>
      </w:r>
      <w:r>
        <w:rPr>
          <w:rFonts w:ascii="Aptos" w:hAnsi="Aptos"/>
          <w:b/>
          <w:color w:val="000000"/>
          <w:shd w:val="clear" w:color="auto" w:fill="FFFFFF"/>
        </w:rPr>
        <w:t xml:space="preserve"> </w:t>
      </w:r>
      <w:r>
        <w:rPr>
          <w:rFonts w:ascii="Aptos" w:hAnsi="Aptos"/>
          <w:color w:val="000000"/>
          <w:shd w:val="clear" w:color="auto" w:fill="FFFFFF"/>
        </w:rPr>
        <w:t>Any questions regarding the allowance of a particular calculator should be submitted to the instructor by email.</w:t>
      </w:r>
      <w:r w:rsidRPr="00527977">
        <w:rPr>
          <w:rFonts w:ascii="Times" w:hAnsi="Times"/>
          <w:b/>
        </w:rPr>
        <w:t xml:space="preserve"> </w:t>
      </w:r>
    </w:p>
    <w:p w:rsidR="001005B3" w:rsidRPr="00F51E17" w:rsidRDefault="001005B3" w:rsidP="001005B3">
      <w:pPr>
        <w:tabs>
          <w:tab w:val="left" w:pos="6480"/>
        </w:tabs>
        <w:spacing w:before="120"/>
        <w:jc w:val="both"/>
      </w:pPr>
      <w:r w:rsidRPr="00F51E17">
        <w:t>.</w:t>
      </w:r>
    </w:p>
    <w:p w:rsidR="001005B3" w:rsidRPr="00F51E17" w:rsidRDefault="001005B3" w:rsidP="001005B3">
      <w:pPr>
        <w:spacing w:before="120"/>
        <w:jc w:val="both"/>
        <w:rPr>
          <w:rFonts w:ascii="Times" w:hAnsi="Times"/>
        </w:rPr>
      </w:pPr>
      <w:r w:rsidRPr="00F51E17">
        <w:rPr>
          <w:rFonts w:ascii="Times" w:hAnsi="Times"/>
          <w:b/>
        </w:rPr>
        <w:t>Academic integrity policy:</w:t>
      </w:r>
      <w:r w:rsidRPr="00F51E17">
        <w:rPr>
          <w:rFonts w:ascii="Times" w:hAnsi="Times"/>
        </w:rPr>
        <w:t xml:space="preserve">  Cheating/plagiarism will not be tolerated on any work.</w:t>
      </w:r>
      <w:r w:rsidR="00C10291" w:rsidRPr="00F51E17">
        <w:rPr>
          <w:rFonts w:ascii="Times" w:hAnsi="Times"/>
        </w:rPr>
        <w:t xml:space="preserve"> </w:t>
      </w:r>
      <w:r w:rsidR="00C10291" w:rsidRPr="00F51E17">
        <w:rPr>
          <w:rFonts w:ascii="Palatino Linotype" w:hAnsi="Palatino Linotype"/>
          <w:color w:val="000000"/>
          <w:shd w:val="clear" w:color="auto" w:fill="FFFFFF"/>
        </w:rPr>
        <w:t>A test score of “0” for academic dishonesty will NOT be replaced by the final exam.  Academic dishonesty on the final exam may result in an “F” for the course.</w:t>
      </w:r>
      <w:r w:rsidRPr="00F51E17">
        <w:rPr>
          <w:rFonts w:ascii="Times" w:hAnsi="Times"/>
        </w:rPr>
        <w:t xml:space="preserve"> A first occurrence will result in a grade of 0 on the assignment for all concerned parties as well as an Academic Dishonesty form being filed with the Dean’s Office. A second </w:t>
      </w:r>
      <w:r w:rsidRPr="00F51E17">
        <w:rPr>
          <w:rFonts w:ascii="Times" w:hAnsi="Times"/>
        </w:rPr>
        <w:lastRenderedPageBreak/>
        <w:t xml:space="preserve">occurrence will result in a grade of F for the course for the concerned parties and a second Academic Dishonesty form being filed. (See also the University’s policy on Academic Honesty at </w:t>
      </w:r>
      <w:hyperlink r:id="rId15" w:history="1">
        <w:r w:rsidRPr="00F51E17">
          <w:rPr>
            <w:rFonts w:ascii="Times" w:hAnsi="Times"/>
            <w:color w:val="0000FF"/>
            <w:u w:val="single"/>
          </w:rPr>
          <w:t>http://codeofconduct.gsu.edu/</w:t>
        </w:r>
      </w:hyperlink>
      <w:r w:rsidRPr="00F51E17">
        <w:rPr>
          <w:rFonts w:ascii="Times" w:hAnsi="Times"/>
        </w:rPr>
        <w:t>.)</w:t>
      </w:r>
    </w:p>
    <w:p w:rsidR="001005B3" w:rsidRPr="00F51E17" w:rsidRDefault="001005B3" w:rsidP="001005B3">
      <w:pPr>
        <w:spacing w:before="120"/>
        <w:jc w:val="both"/>
        <w:rPr>
          <w:b/>
          <w:bCs/>
          <w:u w:val="single"/>
        </w:rPr>
      </w:pPr>
      <w:bookmarkStart w:id="4" w:name="_Hlk48922259"/>
      <w:r w:rsidRPr="00F51E17">
        <w:rPr>
          <w:b/>
          <w:color w:val="FF0000"/>
          <w:u w:val="single"/>
        </w:rPr>
        <w:t>Copyright and Honesty Clause.</w:t>
      </w:r>
      <w:r w:rsidRPr="00F51E17">
        <w:rPr>
          <w:b/>
          <w:bCs/>
        </w:rPr>
        <w:t xml:space="preserve">  All content created in this course, including videos, handouts, etc., may be used only by students enrolled in the course for purposes relating to the course. The selling, sharing, publishing, presenting, or distributing of instructor-prepared course lecture notes, videos, audio recordings, or any other instructor-produced materials from any course for any commercial or non-commercial purpose is strictly prohibited, unless explicit written permission is granted in advance by the course instructor. This includes posting any materials on websites such as Chegg, Course Hero, </w:t>
      </w:r>
      <w:proofErr w:type="spellStart"/>
      <w:r w:rsidRPr="00F51E17">
        <w:rPr>
          <w:b/>
          <w:bCs/>
        </w:rPr>
        <w:t>OneClass</w:t>
      </w:r>
      <w:proofErr w:type="spellEnd"/>
      <w:r w:rsidRPr="00F51E17">
        <w:rPr>
          <w:b/>
          <w:bCs/>
        </w:rPr>
        <w:t xml:space="preserve">, </w:t>
      </w:r>
      <w:proofErr w:type="spellStart"/>
      <w:r w:rsidRPr="00F51E17">
        <w:rPr>
          <w:b/>
          <w:bCs/>
        </w:rPr>
        <w:t>Stuvia</w:t>
      </w:r>
      <w:proofErr w:type="spellEnd"/>
      <w:r w:rsidRPr="00F51E17">
        <w:rPr>
          <w:b/>
          <w:bCs/>
        </w:rPr>
        <w:t xml:space="preserve">, </w:t>
      </w:r>
      <w:proofErr w:type="spellStart"/>
      <w:r w:rsidRPr="00F51E17">
        <w:rPr>
          <w:b/>
          <w:bCs/>
        </w:rPr>
        <w:t>StuDocu</w:t>
      </w:r>
      <w:proofErr w:type="spellEnd"/>
      <w:r w:rsidRPr="00F51E17">
        <w:rPr>
          <w:b/>
          <w:bCs/>
        </w:rPr>
        <w:t>, and other similar sites. Unauthorized sale or commercial or non-commercial distribution of such material is a violation of the instructor’s intellectual property and the privacy rights of students attending the class, and is prohibited. Failure to abide by these limitations constitutes a violation of the Policy on Academic Honesty and will be treated accordingly.</w:t>
      </w:r>
    </w:p>
    <w:bookmarkEnd w:id="4"/>
    <w:p w:rsidR="001348B7" w:rsidRPr="00F51E17" w:rsidRDefault="00685610" w:rsidP="001348B7">
      <w:pPr>
        <w:spacing w:before="120"/>
        <w:jc w:val="both"/>
      </w:pPr>
      <w:r w:rsidRPr="00F51E17">
        <w:rPr>
          <w:b/>
          <w:color w:val="000000"/>
          <w:shd w:val="clear" w:color="auto" w:fill="FFFFFF"/>
        </w:rPr>
        <w:t>Electronic Technology Policies:</w:t>
      </w:r>
      <w:r w:rsidRPr="00F51E17">
        <w:rPr>
          <w:color w:val="000000"/>
          <w:shd w:val="clear" w:color="auto" w:fill="FFFFFF"/>
        </w:rPr>
        <w:t xml:space="preserve"> You should not use your cell phone or computer or another device for tasks that are not class related, i.e., you should not text, talk, or do anything that may be considered by your instructor to be disruptive. If you have an emergency, for which using your cell phone is absolutely necessary, quietly step out of the class to handle the emergency.</w:t>
      </w:r>
    </w:p>
    <w:p w:rsidR="00136624" w:rsidRPr="00F51E17" w:rsidRDefault="00136624" w:rsidP="0058621A">
      <w:pPr>
        <w:spacing w:before="120"/>
        <w:jc w:val="both"/>
      </w:pPr>
      <w:r w:rsidRPr="00F51E17">
        <w:rPr>
          <w:b/>
        </w:rPr>
        <w:t xml:space="preserve">Inclement </w:t>
      </w:r>
      <w:r w:rsidR="00645B10" w:rsidRPr="00F51E17">
        <w:rPr>
          <w:b/>
        </w:rPr>
        <w:t>w</w:t>
      </w:r>
      <w:r w:rsidRPr="00F51E17">
        <w:rPr>
          <w:b/>
        </w:rPr>
        <w:t xml:space="preserve">eather </w:t>
      </w:r>
      <w:r w:rsidR="00645B10" w:rsidRPr="00F51E17">
        <w:rPr>
          <w:b/>
        </w:rPr>
        <w:t>p</w:t>
      </w:r>
      <w:r w:rsidRPr="00F51E17">
        <w:rPr>
          <w:b/>
        </w:rPr>
        <w:t>olicy:</w:t>
      </w:r>
      <w:r w:rsidRPr="00F51E17">
        <w:t xml:space="preserve"> </w:t>
      </w:r>
      <w:r w:rsidR="004F652D" w:rsidRPr="00F51E17">
        <w:t xml:space="preserve"> </w:t>
      </w:r>
      <w:r w:rsidRPr="00F51E17">
        <w:t xml:space="preserve">If the University is closed due to inclement weather, any exam that may have been scheduled for that date will be administered on the next available class date. If an </w:t>
      </w:r>
      <w:r w:rsidR="00AD54D6" w:rsidRPr="00F51E17">
        <w:t xml:space="preserve">in-class </w:t>
      </w:r>
      <w:r w:rsidRPr="00F51E17">
        <w:t>assignment is due that day, it will be due the next class.</w:t>
      </w:r>
    </w:p>
    <w:p w:rsidR="00E3385B" w:rsidRPr="00F51E17" w:rsidRDefault="00E3385B" w:rsidP="00E3385B">
      <w:pPr>
        <w:keepNext/>
        <w:tabs>
          <w:tab w:val="left" w:pos="6480"/>
        </w:tabs>
        <w:spacing w:before="120"/>
        <w:ind w:left="1627" w:hanging="1627"/>
        <w:jc w:val="both"/>
        <w:rPr>
          <w:b/>
        </w:rPr>
      </w:pPr>
      <w:r w:rsidRPr="00F51E17">
        <w:rPr>
          <w:b/>
        </w:rPr>
        <w:t>Academic support:</w:t>
      </w:r>
    </w:p>
    <w:p w:rsidR="00E3385B" w:rsidRPr="00F51E17" w:rsidRDefault="00E3385B" w:rsidP="009067A6">
      <w:pPr>
        <w:numPr>
          <w:ilvl w:val="0"/>
          <w:numId w:val="4"/>
        </w:numPr>
        <w:tabs>
          <w:tab w:val="clear" w:pos="900"/>
          <w:tab w:val="left" w:pos="3600"/>
        </w:tabs>
        <w:ind w:left="360"/>
        <w:jc w:val="both"/>
      </w:pPr>
      <w:r w:rsidRPr="00F51E17">
        <w:t>Form study groups with classmates</w:t>
      </w:r>
      <w:r w:rsidR="00A32E77" w:rsidRPr="00F51E17">
        <w:t>.</w:t>
      </w:r>
    </w:p>
    <w:p w:rsidR="00C6425A" w:rsidRPr="00F51E17" w:rsidRDefault="00C6425A" w:rsidP="009067A6">
      <w:pPr>
        <w:numPr>
          <w:ilvl w:val="0"/>
          <w:numId w:val="4"/>
        </w:numPr>
        <w:tabs>
          <w:tab w:val="clear" w:pos="900"/>
          <w:tab w:val="left" w:pos="3600"/>
        </w:tabs>
        <w:ind w:left="360"/>
        <w:jc w:val="both"/>
      </w:pPr>
      <w:r w:rsidRPr="00F51E17">
        <w:t>Attend all Supplemental Instruction sessions (see above). You can also visit other classes’ SI sessions.</w:t>
      </w:r>
    </w:p>
    <w:p w:rsidR="00E3385B" w:rsidRPr="00F51E17" w:rsidRDefault="00E3385B" w:rsidP="009067A6">
      <w:pPr>
        <w:numPr>
          <w:ilvl w:val="0"/>
          <w:numId w:val="4"/>
        </w:numPr>
        <w:tabs>
          <w:tab w:val="clear" w:pos="900"/>
          <w:tab w:val="left" w:pos="3600"/>
        </w:tabs>
        <w:ind w:left="360"/>
        <w:jc w:val="both"/>
      </w:pPr>
      <w:r w:rsidRPr="00F51E17">
        <w:t>See your instructor during office hours. You can also see any other current Calculus-I instructor.</w:t>
      </w:r>
    </w:p>
    <w:p w:rsidR="00BE2327" w:rsidRPr="00882DF9" w:rsidRDefault="00BE2327" w:rsidP="00BE2327">
      <w:pPr>
        <w:tabs>
          <w:tab w:val="left" w:pos="3600"/>
        </w:tabs>
        <w:jc w:val="both"/>
      </w:pPr>
      <w:r>
        <w:rPr>
          <w:rFonts w:ascii="Aptos" w:hAnsi="Aptos"/>
          <w:color w:val="000000"/>
          <w:shd w:val="clear" w:color="auto" w:fill="FFFFFF"/>
        </w:rPr>
        <w:t xml:space="preserve">4. </w:t>
      </w:r>
      <w:r w:rsidRPr="00BE2327">
        <w:rPr>
          <w:rFonts w:ascii="Aptos" w:hAnsi="Aptos"/>
          <w:color w:val="000000"/>
          <w:shd w:val="clear" w:color="auto" w:fill="FFFFFF"/>
        </w:rPr>
        <w:t>Visit the Panther Tutoring - Stem center located in the GSU Sports Arena, room 102. ( </w:t>
      </w:r>
      <w:hyperlink r:id="rId16" w:tgtFrame="_blank" w:history="1">
        <w:r w:rsidRPr="00BE2327">
          <w:rPr>
            <w:rStyle w:val="Hyperlink"/>
            <w:rFonts w:ascii="Aptos" w:hAnsi="Aptos"/>
            <w:bdr w:val="none" w:sz="0" w:space="0" w:color="auto" w:frame="1"/>
            <w:shd w:val="clear" w:color="auto" w:fill="FFFFFF"/>
          </w:rPr>
          <w:t>https://cas.gsu.edu/academics-admissions/undergraduate-learning/stem-education-programs/stem-tutoring/</w:t>
        </w:r>
      </w:hyperlink>
      <w:r w:rsidRPr="00BE2327">
        <w:rPr>
          <w:rFonts w:ascii="Aptos" w:hAnsi="Aptos"/>
          <w:color w:val="000000"/>
          <w:shd w:val="clear" w:color="auto" w:fill="FFFFFF"/>
        </w:rPr>
        <w:t>  (404)413 - 5563.</w:t>
      </w:r>
      <w:r w:rsidRPr="00882DF9">
        <w:t>).</w:t>
      </w:r>
    </w:p>
    <w:p w:rsidR="00E3385B" w:rsidRPr="00F51E17" w:rsidRDefault="00BE2327" w:rsidP="00BE2327">
      <w:pPr>
        <w:tabs>
          <w:tab w:val="left" w:pos="3600"/>
        </w:tabs>
        <w:jc w:val="both"/>
      </w:pPr>
      <w:r>
        <w:t xml:space="preserve">5. </w:t>
      </w:r>
      <w:r w:rsidR="00E3385B" w:rsidRPr="00F51E17">
        <w:t xml:space="preserve">Visit the Counseling and Testing Center: </w:t>
      </w:r>
      <w:r w:rsidR="002150F6" w:rsidRPr="00F51E17">
        <w:t>l</w:t>
      </w:r>
      <w:r w:rsidR="00E3385B" w:rsidRPr="00F51E17">
        <w:t xml:space="preserve">earning assistance, </w:t>
      </w:r>
      <w:r w:rsidR="002150F6" w:rsidRPr="00F51E17">
        <w:t>t</w:t>
      </w:r>
      <w:r w:rsidR="00E3385B" w:rsidRPr="00F51E17">
        <w:t xml:space="preserve">est anxiety classes, </w:t>
      </w:r>
      <w:r w:rsidR="002150F6" w:rsidRPr="00F51E17">
        <w:t>s</w:t>
      </w:r>
      <w:r w:rsidR="00E3385B" w:rsidRPr="00F51E17">
        <w:t>tudent support services (</w:t>
      </w:r>
      <w:hyperlink r:id="rId17" w:history="1">
        <w:r w:rsidR="000358DD" w:rsidRPr="00F51E17">
          <w:rPr>
            <w:rStyle w:val="Hyperlink"/>
          </w:rPr>
          <w:t>http://counselingcenter.gsu.edu/</w:t>
        </w:r>
      </w:hyperlink>
      <w:r w:rsidR="00E3385B" w:rsidRPr="00F51E17">
        <w:t>, 404-413-1640).</w:t>
      </w:r>
    </w:p>
    <w:p w:rsidR="001005B3" w:rsidRPr="00F51E17" w:rsidRDefault="001005B3" w:rsidP="001005B3">
      <w:pPr>
        <w:keepNext/>
        <w:suppressAutoHyphens w:val="0"/>
        <w:spacing w:before="120"/>
        <w:jc w:val="both"/>
        <w:rPr>
          <w:b/>
        </w:rPr>
      </w:pPr>
      <w:r w:rsidRPr="00F51E17">
        <w:rPr>
          <w:b/>
        </w:rPr>
        <w:t>Additional notes:</w:t>
      </w:r>
    </w:p>
    <w:p w:rsidR="001005B3" w:rsidRPr="00F51E17" w:rsidRDefault="001005B3" w:rsidP="001005B3">
      <w:pPr>
        <w:numPr>
          <w:ilvl w:val="0"/>
          <w:numId w:val="3"/>
        </w:numPr>
        <w:tabs>
          <w:tab w:val="clear" w:pos="900"/>
          <w:tab w:val="left" w:pos="360"/>
          <w:tab w:val="left" w:pos="3600"/>
        </w:tabs>
        <w:ind w:left="0" w:firstLine="0"/>
        <w:jc w:val="both"/>
      </w:pPr>
      <w:r w:rsidRPr="00F51E17">
        <w:t>Your constructive assessment of this course plays an indispensable role in shaping education at Georgia State University. Upon completing the course, please take time to fill out the online course evaluation.</w:t>
      </w:r>
    </w:p>
    <w:p w:rsidR="001005B3" w:rsidRPr="00F51E17" w:rsidRDefault="001005B3" w:rsidP="001005B3">
      <w:pPr>
        <w:numPr>
          <w:ilvl w:val="0"/>
          <w:numId w:val="3"/>
        </w:numPr>
        <w:tabs>
          <w:tab w:val="clear" w:pos="900"/>
          <w:tab w:val="left" w:pos="360"/>
          <w:tab w:val="left" w:pos="3600"/>
        </w:tabs>
        <w:ind w:left="0" w:firstLine="0"/>
        <w:jc w:val="both"/>
      </w:pPr>
      <w:r w:rsidRPr="00F51E17">
        <w:t>Students who wish to request accommodation for a disability may do so by registering with the Access and Accommodations Center (</w:t>
      </w:r>
      <w:hyperlink r:id="rId18" w:history="1">
        <w:r w:rsidRPr="00F51E17">
          <w:rPr>
            <w:rStyle w:val="Hyperlink"/>
          </w:rPr>
          <w:t>https://access.gsu.edu/</w:t>
        </w:r>
      </w:hyperlink>
      <w:r w:rsidRPr="00F51E17">
        <w:t>). Students may only be accommodated upon issuance by the Center of a signed Accommodation Plan and are responsible for providing a copy of that plan to instructors of all classes in which accommodations are sought.</w:t>
      </w:r>
    </w:p>
    <w:p w:rsidR="00502471" w:rsidRPr="00F51E17" w:rsidRDefault="00502471" w:rsidP="009F1211">
      <w:pPr>
        <w:numPr>
          <w:ilvl w:val="0"/>
          <w:numId w:val="3"/>
        </w:numPr>
        <w:tabs>
          <w:tab w:val="clear" w:pos="900"/>
          <w:tab w:val="left" w:pos="360"/>
          <w:tab w:val="left" w:pos="3600"/>
        </w:tabs>
        <w:ind w:left="0" w:firstLine="0"/>
        <w:jc w:val="both"/>
      </w:pPr>
      <w:r w:rsidRPr="00F51E17">
        <w:t xml:space="preserve">GSU has a process for students seeking excused absences through the Dean of Students Office. Should a student test COVID positive, they have to submit documentation to </w:t>
      </w:r>
      <w:hyperlink r:id="rId19" w:history="1">
        <w:r w:rsidRPr="00F51E17">
          <w:rPr>
            <w:rStyle w:val="Hyperlink"/>
          </w:rPr>
          <w:t>https://deanofstudents.gsu.edu/student-assistance/professor-absencenotification/</w:t>
        </w:r>
      </w:hyperlink>
      <w:r w:rsidRPr="00F51E17">
        <w:t>. Instructors will then be notified by the Dean of Students of any excused absence without the need to manage medical information individually.</w:t>
      </w:r>
    </w:p>
    <w:p w:rsidR="001005B3" w:rsidRPr="00F51E17" w:rsidRDefault="001005B3" w:rsidP="001005B3">
      <w:pPr>
        <w:spacing w:before="120"/>
        <w:jc w:val="center"/>
        <w:rPr>
          <w:smallCaps/>
        </w:rPr>
      </w:pPr>
      <w:r w:rsidRPr="00F51E17">
        <w:rPr>
          <w:smallCaps/>
        </w:rPr>
        <w:t>This syllabus provides a general plan for the course; deviations may be necessary.</w:t>
      </w:r>
    </w:p>
    <w:p w:rsidR="006B4E28" w:rsidRPr="00F51E17" w:rsidRDefault="00A7725E" w:rsidP="008D1181">
      <w:pPr>
        <w:spacing w:before="120"/>
        <w:jc w:val="center"/>
      </w:pPr>
      <w:r w:rsidRPr="00F51E17">
        <w:br w:type="page"/>
      </w:r>
    </w:p>
    <w:p w:rsidR="003650B5" w:rsidRPr="00882DF9" w:rsidRDefault="003650B5" w:rsidP="003650B5">
      <w:pPr>
        <w:tabs>
          <w:tab w:val="left" w:pos="6480"/>
        </w:tabs>
        <w:jc w:val="both"/>
      </w:pPr>
      <w:r w:rsidRPr="00F51E17">
        <w:rPr>
          <w:b/>
        </w:rPr>
        <w:lastRenderedPageBreak/>
        <w:t xml:space="preserve">Tentative </w:t>
      </w:r>
      <w:r w:rsidR="00202030" w:rsidRPr="00F51E17">
        <w:rPr>
          <w:b/>
        </w:rPr>
        <w:t>c</w:t>
      </w:r>
      <w:r w:rsidRPr="00F51E17">
        <w:rPr>
          <w:b/>
        </w:rPr>
        <w:t xml:space="preserve">ourse </w:t>
      </w:r>
      <w:r w:rsidR="00202030" w:rsidRPr="00F51E17">
        <w:rPr>
          <w:b/>
        </w:rPr>
        <w:t>o</w:t>
      </w:r>
      <w:r w:rsidRPr="00F51E17">
        <w:rPr>
          <w:b/>
        </w:rPr>
        <w:t>utline:</w:t>
      </w:r>
      <w:r w:rsidRPr="00F51E17">
        <w:t xml:space="preserve">  This day by day outline pro</w:t>
      </w:r>
      <w:r w:rsidRPr="00882DF9">
        <w:t>vides a general plan for the course; deviations may be necessary.</w:t>
      </w:r>
    </w:p>
    <w:p w:rsidR="00202030" w:rsidRPr="00882DF9" w:rsidRDefault="00202030" w:rsidP="003650B5">
      <w:pPr>
        <w:tabs>
          <w:tab w:val="left" w:pos="6480"/>
        </w:tabs>
        <w:jc w:val="both"/>
      </w:pPr>
    </w:p>
    <w:tbl>
      <w:tblPr>
        <w:tblW w:w="5962" w:type="dxa"/>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020" w:firstRow="1" w:lastRow="0" w:firstColumn="0" w:lastColumn="0" w:noHBand="0" w:noVBand="0"/>
      </w:tblPr>
      <w:tblGrid>
        <w:gridCol w:w="803"/>
        <w:gridCol w:w="2069"/>
        <w:gridCol w:w="3090"/>
      </w:tblGrid>
      <w:tr w:rsidR="003D14B2" w:rsidRPr="00882DF9" w:rsidTr="002B3818">
        <w:trPr>
          <w:trHeight w:val="255"/>
          <w:jc w:val="center"/>
        </w:trPr>
        <w:tc>
          <w:tcPr>
            <w:tcW w:w="0" w:type="auto"/>
            <w:shd w:val="solid" w:color="000080" w:fill="FFFFFF"/>
            <w:noWrap/>
            <w:vAlign w:val="center"/>
          </w:tcPr>
          <w:p w:rsidR="003D14B2" w:rsidRPr="00882DF9" w:rsidRDefault="003D14B2" w:rsidP="002B3818">
            <w:pPr>
              <w:suppressAutoHyphens w:val="0"/>
              <w:jc w:val="center"/>
              <w:rPr>
                <w:b/>
                <w:bCs/>
                <w:color w:val="FFFFFF"/>
                <w:lang w:eastAsia="en-US"/>
              </w:rPr>
            </w:pPr>
            <w:bookmarkStart w:id="5" w:name="_Hlk80305877"/>
            <w:r w:rsidRPr="00882DF9">
              <w:rPr>
                <w:b/>
                <w:bCs/>
                <w:color w:val="FFFFFF"/>
                <w:lang w:eastAsia="en-US"/>
              </w:rPr>
              <w:t>Week</w:t>
            </w:r>
          </w:p>
        </w:tc>
        <w:tc>
          <w:tcPr>
            <w:tcW w:w="0" w:type="auto"/>
            <w:shd w:val="solid" w:color="000080" w:fill="FFFFFF"/>
            <w:vAlign w:val="center"/>
          </w:tcPr>
          <w:p w:rsidR="003D14B2" w:rsidRPr="00882DF9" w:rsidRDefault="003D14B2" w:rsidP="002B3818">
            <w:pPr>
              <w:suppressAutoHyphens w:val="0"/>
              <w:jc w:val="center"/>
              <w:rPr>
                <w:b/>
                <w:bCs/>
                <w:color w:val="FFFFFF"/>
                <w:lang w:eastAsia="en-US"/>
              </w:rPr>
            </w:pPr>
            <w:r>
              <w:rPr>
                <w:b/>
                <w:bCs/>
                <w:color w:val="FFFFFF"/>
                <w:lang w:eastAsia="en-US"/>
              </w:rPr>
              <w:t xml:space="preserve">Start </w:t>
            </w:r>
            <w:r w:rsidRPr="00882DF9">
              <w:rPr>
                <w:b/>
                <w:bCs/>
                <w:color w:val="FFFFFF"/>
                <w:lang w:eastAsia="en-US"/>
              </w:rPr>
              <w:t>Date</w:t>
            </w:r>
          </w:p>
        </w:tc>
        <w:tc>
          <w:tcPr>
            <w:tcW w:w="0" w:type="auto"/>
            <w:shd w:val="solid" w:color="000080" w:fill="FFFFFF"/>
            <w:vAlign w:val="center"/>
          </w:tcPr>
          <w:p w:rsidR="003D14B2" w:rsidRPr="00882DF9" w:rsidRDefault="003D14B2" w:rsidP="002B3818">
            <w:pPr>
              <w:suppressAutoHyphens w:val="0"/>
              <w:jc w:val="center"/>
              <w:rPr>
                <w:b/>
                <w:bCs/>
                <w:color w:val="FFFFFF"/>
                <w:lang w:eastAsia="en-US"/>
              </w:rPr>
            </w:pPr>
            <w:r w:rsidRPr="00882DF9">
              <w:rPr>
                <w:b/>
                <w:bCs/>
                <w:color w:val="FFFFFF"/>
                <w:lang w:eastAsia="en-US"/>
              </w:rPr>
              <w:t>Sections</w:t>
            </w:r>
          </w:p>
        </w:tc>
      </w:tr>
      <w:tr w:rsidR="003D14B2" w:rsidRPr="00882DF9" w:rsidTr="002B3818">
        <w:trPr>
          <w:trHeight w:val="255"/>
          <w:jc w:val="center"/>
        </w:trPr>
        <w:tc>
          <w:tcPr>
            <w:tcW w:w="0" w:type="auto"/>
            <w:shd w:val="clear" w:color="auto" w:fill="auto"/>
            <w:noWrap/>
            <w:vAlign w:val="center"/>
          </w:tcPr>
          <w:p w:rsidR="003D14B2" w:rsidRPr="00882DF9" w:rsidRDefault="003D14B2" w:rsidP="002B3818">
            <w:pPr>
              <w:suppressAutoHyphens w:val="0"/>
              <w:jc w:val="center"/>
              <w:rPr>
                <w:lang w:eastAsia="en-US"/>
              </w:rPr>
            </w:pPr>
            <w:r w:rsidRPr="00882DF9">
              <w:rPr>
                <w:lang w:eastAsia="en-US"/>
              </w:rPr>
              <w:t>1</w:t>
            </w:r>
          </w:p>
        </w:tc>
        <w:tc>
          <w:tcPr>
            <w:tcW w:w="2069" w:type="dxa"/>
            <w:vAlign w:val="center"/>
          </w:tcPr>
          <w:p w:rsidR="003D14B2" w:rsidRPr="00882DF9" w:rsidRDefault="003D14B2" w:rsidP="002B3818">
            <w:pPr>
              <w:suppressAutoHyphens w:val="0"/>
              <w:jc w:val="center"/>
              <w:rPr>
                <w:lang w:eastAsia="en-US"/>
              </w:rPr>
            </w:pPr>
            <w:r w:rsidRPr="00882DF9">
              <w:rPr>
                <w:lang w:eastAsia="en-US"/>
              </w:rPr>
              <w:t>Aug.</w:t>
            </w:r>
            <w:r>
              <w:rPr>
                <w:lang w:eastAsia="en-US"/>
              </w:rPr>
              <w:t xml:space="preserve"> </w:t>
            </w:r>
            <w:r w:rsidRPr="00882DF9">
              <w:rPr>
                <w:lang w:eastAsia="en-US"/>
              </w:rPr>
              <w:t>2</w:t>
            </w:r>
            <w:r>
              <w:rPr>
                <w:lang w:eastAsia="en-US"/>
              </w:rPr>
              <w:t>6</w:t>
            </w:r>
            <w:r w:rsidRPr="00882DF9">
              <w:rPr>
                <w:lang w:eastAsia="en-US"/>
              </w:rPr>
              <w:t xml:space="preserve"> </w:t>
            </w:r>
          </w:p>
        </w:tc>
        <w:tc>
          <w:tcPr>
            <w:tcW w:w="3090" w:type="dxa"/>
            <w:vAlign w:val="center"/>
          </w:tcPr>
          <w:p w:rsidR="003D14B2" w:rsidRPr="00882DF9" w:rsidRDefault="003D14B2" w:rsidP="002B3818">
            <w:pPr>
              <w:suppressAutoHyphens w:val="0"/>
              <w:jc w:val="center"/>
              <w:rPr>
                <w:lang w:eastAsia="en-US"/>
              </w:rPr>
            </w:pPr>
            <w:r w:rsidRPr="00882DF9">
              <w:rPr>
                <w:lang w:eastAsia="en-US"/>
              </w:rPr>
              <w:t xml:space="preserve">Intro, </w:t>
            </w:r>
            <w:r>
              <w:rPr>
                <w:lang w:eastAsia="en-US"/>
              </w:rPr>
              <w:t>5</w:t>
            </w:r>
            <w:r w:rsidRPr="00882DF9">
              <w:rPr>
                <w:lang w:eastAsia="en-US"/>
              </w:rPr>
              <w:t>.</w:t>
            </w:r>
            <w:r>
              <w:rPr>
                <w:lang w:eastAsia="en-US"/>
              </w:rPr>
              <w:t>R</w:t>
            </w:r>
            <w:r w:rsidRPr="00882DF9">
              <w:rPr>
                <w:lang w:eastAsia="en-US"/>
              </w:rPr>
              <w:t xml:space="preserve">, </w:t>
            </w:r>
            <w:r>
              <w:rPr>
                <w:lang w:eastAsia="en-US"/>
              </w:rPr>
              <w:t>6</w:t>
            </w:r>
            <w:r w:rsidRPr="00882DF9">
              <w:rPr>
                <w:lang w:eastAsia="en-US"/>
              </w:rPr>
              <w:t>.</w:t>
            </w:r>
            <w:r>
              <w:rPr>
                <w:lang w:eastAsia="en-US"/>
              </w:rPr>
              <w:t>1</w:t>
            </w:r>
          </w:p>
        </w:tc>
      </w:tr>
      <w:tr w:rsidR="003D14B2" w:rsidRPr="00882DF9" w:rsidTr="002B3818">
        <w:trPr>
          <w:trHeight w:val="255"/>
          <w:jc w:val="center"/>
        </w:trPr>
        <w:tc>
          <w:tcPr>
            <w:tcW w:w="0" w:type="auto"/>
            <w:shd w:val="clear" w:color="auto" w:fill="auto"/>
            <w:noWrap/>
            <w:vAlign w:val="center"/>
          </w:tcPr>
          <w:p w:rsidR="003D14B2" w:rsidRPr="00882DF9" w:rsidRDefault="003D14B2" w:rsidP="002B3818">
            <w:pPr>
              <w:suppressAutoHyphens w:val="0"/>
              <w:jc w:val="center"/>
              <w:rPr>
                <w:lang w:eastAsia="en-US"/>
              </w:rPr>
            </w:pPr>
            <w:r w:rsidRPr="00882DF9">
              <w:rPr>
                <w:lang w:eastAsia="en-US"/>
              </w:rPr>
              <w:t>2</w:t>
            </w:r>
          </w:p>
        </w:tc>
        <w:tc>
          <w:tcPr>
            <w:tcW w:w="2069" w:type="dxa"/>
            <w:vAlign w:val="center"/>
          </w:tcPr>
          <w:p w:rsidR="003D14B2" w:rsidRPr="00882DF9" w:rsidRDefault="003D14B2" w:rsidP="002B3818">
            <w:pPr>
              <w:suppressAutoHyphens w:val="0"/>
              <w:jc w:val="center"/>
              <w:rPr>
                <w:lang w:eastAsia="en-US"/>
              </w:rPr>
            </w:pPr>
            <w:r w:rsidRPr="00882DF9">
              <w:rPr>
                <w:lang w:eastAsia="en-US"/>
              </w:rPr>
              <w:t>Sep.</w:t>
            </w:r>
            <w:r>
              <w:rPr>
                <w:lang w:eastAsia="en-US"/>
              </w:rPr>
              <w:t xml:space="preserve"> 2</w:t>
            </w:r>
          </w:p>
        </w:tc>
        <w:tc>
          <w:tcPr>
            <w:tcW w:w="3090" w:type="dxa"/>
            <w:vAlign w:val="center"/>
          </w:tcPr>
          <w:p w:rsidR="003D14B2" w:rsidRPr="00882DF9" w:rsidRDefault="003D14B2" w:rsidP="002B3818">
            <w:pPr>
              <w:suppressAutoHyphens w:val="0"/>
              <w:jc w:val="center"/>
              <w:rPr>
                <w:lang w:eastAsia="en-US"/>
              </w:rPr>
            </w:pPr>
            <w:r w:rsidRPr="00882DF9">
              <w:rPr>
                <w:color w:val="FF0000"/>
                <w:lang w:eastAsia="en-US"/>
              </w:rPr>
              <w:t>Sep.</w:t>
            </w:r>
            <w:r w:rsidR="00F06B3C">
              <w:rPr>
                <w:color w:val="FF0000"/>
                <w:lang w:eastAsia="en-US"/>
              </w:rPr>
              <w:t>2</w:t>
            </w:r>
            <w:r w:rsidRPr="00882DF9">
              <w:rPr>
                <w:color w:val="FF0000"/>
                <w:lang w:eastAsia="en-US"/>
              </w:rPr>
              <w:t>: Labor Day, no classes</w:t>
            </w:r>
            <w:r>
              <w:rPr>
                <w:lang w:eastAsia="en-US"/>
              </w:rPr>
              <w:t xml:space="preserve"> 6.5, 7.1</w:t>
            </w:r>
          </w:p>
        </w:tc>
      </w:tr>
      <w:tr w:rsidR="003D14B2" w:rsidRPr="00882DF9" w:rsidTr="002B3818">
        <w:trPr>
          <w:trHeight w:val="255"/>
          <w:jc w:val="center"/>
        </w:trPr>
        <w:tc>
          <w:tcPr>
            <w:tcW w:w="0" w:type="auto"/>
            <w:shd w:val="clear" w:color="auto" w:fill="auto"/>
            <w:noWrap/>
            <w:vAlign w:val="center"/>
          </w:tcPr>
          <w:p w:rsidR="003D14B2" w:rsidRPr="00882DF9" w:rsidRDefault="003D14B2" w:rsidP="002B3818">
            <w:pPr>
              <w:suppressAutoHyphens w:val="0"/>
              <w:jc w:val="center"/>
              <w:rPr>
                <w:lang w:eastAsia="en-US"/>
              </w:rPr>
            </w:pPr>
            <w:r w:rsidRPr="00882DF9">
              <w:rPr>
                <w:lang w:eastAsia="en-US"/>
              </w:rPr>
              <w:t>3</w:t>
            </w:r>
          </w:p>
        </w:tc>
        <w:tc>
          <w:tcPr>
            <w:tcW w:w="2069" w:type="dxa"/>
            <w:vAlign w:val="center"/>
          </w:tcPr>
          <w:p w:rsidR="003D14B2" w:rsidRPr="00882DF9" w:rsidRDefault="003D14B2" w:rsidP="002B3818">
            <w:pPr>
              <w:suppressAutoHyphens w:val="0"/>
              <w:jc w:val="center"/>
              <w:rPr>
                <w:lang w:eastAsia="en-US"/>
              </w:rPr>
            </w:pPr>
            <w:r w:rsidRPr="00882DF9">
              <w:rPr>
                <w:lang w:eastAsia="en-US"/>
              </w:rPr>
              <w:t>Sep.</w:t>
            </w:r>
            <w:r>
              <w:rPr>
                <w:lang w:eastAsia="en-US"/>
              </w:rPr>
              <w:t xml:space="preserve"> 9</w:t>
            </w:r>
          </w:p>
        </w:tc>
        <w:tc>
          <w:tcPr>
            <w:tcW w:w="3090" w:type="dxa"/>
            <w:vAlign w:val="center"/>
          </w:tcPr>
          <w:p w:rsidR="003D14B2" w:rsidRPr="00882DF9" w:rsidRDefault="003D14B2" w:rsidP="002B3818">
            <w:pPr>
              <w:suppressAutoHyphens w:val="0"/>
              <w:jc w:val="center"/>
              <w:rPr>
                <w:lang w:eastAsia="en-US"/>
              </w:rPr>
            </w:pPr>
            <w:r>
              <w:rPr>
                <w:lang w:eastAsia="en-US"/>
              </w:rPr>
              <w:t xml:space="preserve"> 7.2, 7.4, 7.5</w:t>
            </w:r>
          </w:p>
        </w:tc>
      </w:tr>
      <w:tr w:rsidR="003D14B2" w:rsidRPr="00882DF9" w:rsidTr="002B3818">
        <w:trPr>
          <w:trHeight w:val="255"/>
          <w:jc w:val="center"/>
        </w:trPr>
        <w:tc>
          <w:tcPr>
            <w:tcW w:w="0" w:type="auto"/>
            <w:shd w:val="clear" w:color="auto" w:fill="auto"/>
            <w:noWrap/>
            <w:vAlign w:val="center"/>
          </w:tcPr>
          <w:p w:rsidR="003D14B2" w:rsidRPr="00882DF9" w:rsidRDefault="003D14B2" w:rsidP="002B3818">
            <w:pPr>
              <w:suppressAutoHyphens w:val="0"/>
              <w:jc w:val="center"/>
              <w:rPr>
                <w:lang w:eastAsia="en-US"/>
              </w:rPr>
            </w:pPr>
            <w:r w:rsidRPr="00882DF9">
              <w:rPr>
                <w:lang w:eastAsia="en-US"/>
              </w:rPr>
              <w:t>4</w:t>
            </w:r>
          </w:p>
        </w:tc>
        <w:tc>
          <w:tcPr>
            <w:tcW w:w="2069" w:type="dxa"/>
            <w:vAlign w:val="center"/>
          </w:tcPr>
          <w:p w:rsidR="003D14B2" w:rsidRPr="00882DF9" w:rsidRDefault="003D14B2" w:rsidP="002B3818">
            <w:pPr>
              <w:suppressAutoHyphens w:val="0"/>
              <w:jc w:val="center"/>
              <w:rPr>
                <w:lang w:eastAsia="en-US"/>
              </w:rPr>
            </w:pPr>
            <w:r w:rsidRPr="00882DF9">
              <w:rPr>
                <w:lang w:eastAsia="en-US"/>
              </w:rPr>
              <w:t>S</w:t>
            </w:r>
            <w:r>
              <w:rPr>
                <w:lang w:eastAsia="en-US"/>
              </w:rPr>
              <w:t>ep. 16</w:t>
            </w:r>
          </w:p>
        </w:tc>
        <w:tc>
          <w:tcPr>
            <w:tcW w:w="3090" w:type="dxa"/>
            <w:vAlign w:val="center"/>
          </w:tcPr>
          <w:p w:rsidR="003D14B2" w:rsidRPr="00882DF9" w:rsidRDefault="003D14B2" w:rsidP="002B3818">
            <w:pPr>
              <w:suppressAutoHyphens w:val="0"/>
              <w:jc w:val="center"/>
              <w:rPr>
                <w:lang w:eastAsia="en-US"/>
              </w:rPr>
            </w:pPr>
            <w:r w:rsidRPr="00882DF9">
              <w:rPr>
                <w:i/>
                <w:lang w:eastAsia="en-US"/>
              </w:rPr>
              <w:t>Test</w:t>
            </w:r>
            <w:r>
              <w:rPr>
                <w:i/>
                <w:lang w:eastAsia="en-US"/>
              </w:rPr>
              <w:t xml:space="preserve"> </w:t>
            </w:r>
            <w:r w:rsidRPr="00882DF9">
              <w:rPr>
                <w:i/>
                <w:lang w:eastAsia="en-US"/>
              </w:rPr>
              <w:t>1 Review</w:t>
            </w:r>
          </w:p>
          <w:p w:rsidR="003D14B2" w:rsidRPr="00882DF9" w:rsidRDefault="003D14B2" w:rsidP="002B3818">
            <w:pPr>
              <w:suppressAutoHyphens w:val="0"/>
              <w:jc w:val="center"/>
              <w:rPr>
                <w:lang w:eastAsia="en-US"/>
              </w:rPr>
            </w:pPr>
            <w:r w:rsidRPr="00882DF9">
              <w:rPr>
                <w:b/>
                <w:lang w:eastAsia="en-US"/>
              </w:rPr>
              <w:t>Test</w:t>
            </w:r>
            <w:r>
              <w:rPr>
                <w:b/>
                <w:lang w:eastAsia="en-US"/>
              </w:rPr>
              <w:t xml:space="preserve"> </w:t>
            </w:r>
            <w:r w:rsidRPr="00882DF9">
              <w:rPr>
                <w:b/>
                <w:lang w:eastAsia="en-US"/>
              </w:rPr>
              <w:t>1</w:t>
            </w:r>
          </w:p>
        </w:tc>
      </w:tr>
      <w:tr w:rsidR="003D14B2" w:rsidRPr="00882DF9" w:rsidTr="002B3818">
        <w:trPr>
          <w:trHeight w:val="255"/>
          <w:jc w:val="center"/>
        </w:trPr>
        <w:tc>
          <w:tcPr>
            <w:tcW w:w="0" w:type="auto"/>
            <w:shd w:val="clear" w:color="auto" w:fill="auto"/>
            <w:noWrap/>
            <w:vAlign w:val="center"/>
          </w:tcPr>
          <w:p w:rsidR="003D14B2" w:rsidRPr="00882DF9" w:rsidRDefault="003D14B2" w:rsidP="002B3818">
            <w:pPr>
              <w:suppressAutoHyphens w:val="0"/>
              <w:jc w:val="center"/>
              <w:rPr>
                <w:lang w:eastAsia="en-US"/>
              </w:rPr>
            </w:pPr>
            <w:r w:rsidRPr="00882DF9">
              <w:rPr>
                <w:lang w:eastAsia="en-US"/>
              </w:rPr>
              <w:t>5</w:t>
            </w:r>
          </w:p>
        </w:tc>
        <w:tc>
          <w:tcPr>
            <w:tcW w:w="2069" w:type="dxa"/>
            <w:vAlign w:val="center"/>
          </w:tcPr>
          <w:p w:rsidR="003D14B2" w:rsidRPr="00882DF9" w:rsidRDefault="003D14B2" w:rsidP="002B3818">
            <w:pPr>
              <w:suppressAutoHyphens w:val="0"/>
              <w:jc w:val="center"/>
              <w:rPr>
                <w:lang w:eastAsia="en-US"/>
              </w:rPr>
            </w:pPr>
            <w:r w:rsidRPr="00882DF9">
              <w:rPr>
                <w:lang w:eastAsia="en-US"/>
              </w:rPr>
              <w:t>Sep.</w:t>
            </w:r>
            <w:r>
              <w:rPr>
                <w:lang w:eastAsia="en-US"/>
              </w:rPr>
              <w:t xml:space="preserve"> </w:t>
            </w:r>
            <w:r w:rsidRPr="00882DF9">
              <w:rPr>
                <w:lang w:eastAsia="en-US"/>
              </w:rPr>
              <w:t>2</w:t>
            </w:r>
            <w:r>
              <w:rPr>
                <w:lang w:eastAsia="en-US"/>
              </w:rPr>
              <w:t>3</w:t>
            </w:r>
          </w:p>
        </w:tc>
        <w:tc>
          <w:tcPr>
            <w:tcW w:w="3090" w:type="dxa"/>
          </w:tcPr>
          <w:p w:rsidR="003D14B2" w:rsidRPr="00E10B05" w:rsidRDefault="003D14B2" w:rsidP="002B3818">
            <w:pPr>
              <w:suppressAutoHyphens w:val="0"/>
              <w:jc w:val="center"/>
              <w:rPr>
                <w:lang w:eastAsia="en-US"/>
              </w:rPr>
            </w:pPr>
            <w:r>
              <w:rPr>
                <w:lang w:eastAsia="en-US"/>
              </w:rPr>
              <w:t>7.8, 8.1</w:t>
            </w:r>
          </w:p>
        </w:tc>
      </w:tr>
      <w:tr w:rsidR="003D14B2" w:rsidRPr="00882DF9" w:rsidTr="002B3818">
        <w:trPr>
          <w:trHeight w:val="255"/>
          <w:jc w:val="center"/>
        </w:trPr>
        <w:tc>
          <w:tcPr>
            <w:tcW w:w="0" w:type="auto"/>
            <w:shd w:val="clear" w:color="auto" w:fill="auto"/>
            <w:noWrap/>
            <w:vAlign w:val="center"/>
          </w:tcPr>
          <w:p w:rsidR="003D14B2" w:rsidRPr="00882DF9" w:rsidRDefault="003D14B2" w:rsidP="002B3818">
            <w:pPr>
              <w:suppressAutoHyphens w:val="0"/>
              <w:jc w:val="center"/>
              <w:rPr>
                <w:lang w:eastAsia="en-US"/>
              </w:rPr>
            </w:pPr>
            <w:r w:rsidRPr="00882DF9">
              <w:rPr>
                <w:lang w:eastAsia="en-US"/>
              </w:rPr>
              <w:t>6</w:t>
            </w:r>
          </w:p>
        </w:tc>
        <w:tc>
          <w:tcPr>
            <w:tcW w:w="2069" w:type="dxa"/>
            <w:vAlign w:val="center"/>
          </w:tcPr>
          <w:p w:rsidR="003D14B2" w:rsidRPr="00882DF9" w:rsidRDefault="003D14B2" w:rsidP="002B3818">
            <w:pPr>
              <w:suppressAutoHyphens w:val="0"/>
              <w:jc w:val="center"/>
              <w:rPr>
                <w:lang w:eastAsia="en-US"/>
              </w:rPr>
            </w:pPr>
            <w:r>
              <w:rPr>
                <w:lang w:eastAsia="en-US"/>
              </w:rPr>
              <w:t>Sept.  30</w:t>
            </w:r>
          </w:p>
        </w:tc>
        <w:tc>
          <w:tcPr>
            <w:tcW w:w="3090" w:type="dxa"/>
          </w:tcPr>
          <w:p w:rsidR="003D14B2" w:rsidRPr="00B01AE2" w:rsidRDefault="003D14B2" w:rsidP="002B3818">
            <w:pPr>
              <w:suppressAutoHyphens w:val="0"/>
              <w:jc w:val="center"/>
              <w:rPr>
                <w:lang w:eastAsia="en-US"/>
              </w:rPr>
            </w:pPr>
            <w:r>
              <w:rPr>
                <w:lang w:eastAsia="en-US"/>
              </w:rPr>
              <w:t>10.1, 10.2</w:t>
            </w:r>
          </w:p>
        </w:tc>
      </w:tr>
      <w:tr w:rsidR="003D14B2" w:rsidRPr="00882DF9" w:rsidTr="002B3818">
        <w:trPr>
          <w:trHeight w:val="255"/>
          <w:jc w:val="center"/>
        </w:trPr>
        <w:tc>
          <w:tcPr>
            <w:tcW w:w="0" w:type="auto"/>
            <w:shd w:val="clear" w:color="auto" w:fill="auto"/>
            <w:noWrap/>
            <w:vAlign w:val="center"/>
          </w:tcPr>
          <w:p w:rsidR="003D14B2" w:rsidRPr="00882DF9" w:rsidRDefault="003D14B2" w:rsidP="002B3818">
            <w:pPr>
              <w:suppressAutoHyphens w:val="0"/>
              <w:jc w:val="center"/>
              <w:rPr>
                <w:lang w:eastAsia="en-US"/>
              </w:rPr>
            </w:pPr>
            <w:r w:rsidRPr="00882DF9">
              <w:rPr>
                <w:lang w:eastAsia="en-US"/>
              </w:rPr>
              <w:t>7</w:t>
            </w:r>
          </w:p>
        </w:tc>
        <w:tc>
          <w:tcPr>
            <w:tcW w:w="2069" w:type="dxa"/>
            <w:vAlign w:val="center"/>
          </w:tcPr>
          <w:p w:rsidR="003D14B2" w:rsidRPr="00882DF9" w:rsidRDefault="003D14B2" w:rsidP="002B3818">
            <w:pPr>
              <w:suppressAutoHyphens w:val="0"/>
              <w:jc w:val="center"/>
              <w:rPr>
                <w:lang w:eastAsia="en-US"/>
              </w:rPr>
            </w:pPr>
            <w:r w:rsidRPr="00882DF9">
              <w:rPr>
                <w:lang w:eastAsia="en-US"/>
              </w:rPr>
              <w:t>Oct.</w:t>
            </w:r>
            <w:r>
              <w:rPr>
                <w:lang w:eastAsia="en-US"/>
              </w:rPr>
              <w:t xml:space="preserve"> 7</w:t>
            </w:r>
          </w:p>
        </w:tc>
        <w:tc>
          <w:tcPr>
            <w:tcW w:w="3090" w:type="dxa"/>
          </w:tcPr>
          <w:p w:rsidR="003D14B2" w:rsidRPr="00B01AE2" w:rsidRDefault="003D14B2" w:rsidP="002B3818">
            <w:pPr>
              <w:suppressAutoHyphens w:val="0"/>
              <w:jc w:val="center"/>
              <w:rPr>
                <w:lang w:eastAsia="en-US"/>
              </w:rPr>
            </w:pPr>
            <w:r>
              <w:rPr>
                <w:lang w:eastAsia="en-US"/>
              </w:rPr>
              <w:t>10.3, 10.4</w:t>
            </w:r>
          </w:p>
        </w:tc>
      </w:tr>
      <w:tr w:rsidR="003D14B2" w:rsidRPr="00882DF9" w:rsidTr="002B3818">
        <w:trPr>
          <w:trHeight w:val="255"/>
          <w:jc w:val="center"/>
        </w:trPr>
        <w:tc>
          <w:tcPr>
            <w:tcW w:w="0" w:type="auto"/>
            <w:shd w:val="clear" w:color="auto" w:fill="auto"/>
            <w:vAlign w:val="center"/>
          </w:tcPr>
          <w:p w:rsidR="003D14B2" w:rsidRPr="00882DF9" w:rsidRDefault="003D14B2" w:rsidP="002B3818">
            <w:pPr>
              <w:suppressAutoHyphens w:val="0"/>
              <w:jc w:val="center"/>
              <w:rPr>
                <w:lang w:eastAsia="en-US"/>
              </w:rPr>
            </w:pPr>
            <w:r w:rsidRPr="00882DF9">
              <w:rPr>
                <w:lang w:eastAsia="en-US"/>
              </w:rPr>
              <w:t>8</w:t>
            </w:r>
          </w:p>
        </w:tc>
        <w:tc>
          <w:tcPr>
            <w:tcW w:w="2069" w:type="dxa"/>
            <w:vAlign w:val="center"/>
          </w:tcPr>
          <w:p w:rsidR="003D14B2" w:rsidRPr="00882DF9" w:rsidRDefault="003D14B2" w:rsidP="002B3818">
            <w:pPr>
              <w:suppressAutoHyphens w:val="0"/>
              <w:jc w:val="center"/>
              <w:rPr>
                <w:lang w:eastAsia="en-US"/>
              </w:rPr>
            </w:pPr>
            <w:r w:rsidRPr="00882DF9">
              <w:rPr>
                <w:lang w:eastAsia="en-US"/>
              </w:rPr>
              <w:t>Oct.</w:t>
            </w:r>
            <w:r>
              <w:rPr>
                <w:lang w:eastAsia="en-US"/>
              </w:rPr>
              <w:t xml:space="preserve"> </w:t>
            </w:r>
            <w:r w:rsidRPr="00882DF9">
              <w:rPr>
                <w:lang w:eastAsia="en-US"/>
              </w:rPr>
              <w:t>1</w:t>
            </w:r>
            <w:r>
              <w:rPr>
                <w:lang w:eastAsia="en-US"/>
              </w:rPr>
              <w:t>4</w:t>
            </w:r>
          </w:p>
        </w:tc>
        <w:tc>
          <w:tcPr>
            <w:tcW w:w="3090" w:type="dxa"/>
            <w:vAlign w:val="center"/>
          </w:tcPr>
          <w:p w:rsidR="003D14B2" w:rsidRDefault="003D14B2" w:rsidP="002B3818">
            <w:pPr>
              <w:suppressAutoHyphens w:val="0"/>
              <w:jc w:val="center"/>
              <w:rPr>
                <w:i/>
                <w:lang w:eastAsia="en-US"/>
              </w:rPr>
            </w:pPr>
            <w:r w:rsidRPr="00B01AE2">
              <w:rPr>
                <w:i/>
                <w:lang w:eastAsia="en-US"/>
              </w:rPr>
              <w:t>Test</w:t>
            </w:r>
            <w:r>
              <w:rPr>
                <w:i/>
                <w:lang w:eastAsia="en-US"/>
              </w:rPr>
              <w:t xml:space="preserve"> 2</w:t>
            </w:r>
            <w:r w:rsidRPr="00B01AE2">
              <w:rPr>
                <w:i/>
                <w:lang w:eastAsia="en-US"/>
              </w:rPr>
              <w:t xml:space="preserve"> Review</w:t>
            </w:r>
          </w:p>
          <w:p w:rsidR="003D14B2" w:rsidRPr="00882DF9" w:rsidRDefault="003D14B2" w:rsidP="002B3818">
            <w:pPr>
              <w:suppressAutoHyphens w:val="0"/>
              <w:jc w:val="center"/>
              <w:rPr>
                <w:lang w:eastAsia="en-US"/>
              </w:rPr>
            </w:pPr>
            <w:r w:rsidRPr="00B01AE2">
              <w:rPr>
                <w:lang w:eastAsia="en-US"/>
              </w:rPr>
              <w:t xml:space="preserve"> </w:t>
            </w:r>
            <w:r w:rsidRPr="00B01AE2">
              <w:rPr>
                <w:b/>
                <w:lang w:eastAsia="en-US"/>
              </w:rPr>
              <w:t>Test</w:t>
            </w:r>
            <w:r>
              <w:rPr>
                <w:b/>
                <w:lang w:eastAsia="en-US"/>
              </w:rPr>
              <w:t xml:space="preserve"> 2</w:t>
            </w:r>
          </w:p>
        </w:tc>
      </w:tr>
      <w:tr w:rsidR="003D14B2" w:rsidRPr="00882DF9" w:rsidTr="002B3818">
        <w:trPr>
          <w:trHeight w:val="255"/>
          <w:jc w:val="center"/>
        </w:trPr>
        <w:tc>
          <w:tcPr>
            <w:tcW w:w="0" w:type="auto"/>
            <w:shd w:val="clear" w:color="auto" w:fill="auto"/>
            <w:noWrap/>
            <w:vAlign w:val="center"/>
          </w:tcPr>
          <w:p w:rsidR="003D14B2" w:rsidRPr="00882DF9" w:rsidRDefault="003D14B2" w:rsidP="002B3818">
            <w:pPr>
              <w:suppressAutoHyphens w:val="0"/>
              <w:jc w:val="center"/>
              <w:rPr>
                <w:lang w:eastAsia="en-US"/>
              </w:rPr>
            </w:pPr>
            <w:r w:rsidRPr="00882DF9">
              <w:rPr>
                <w:lang w:eastAsia="en-US"/>
              </w:rPr>
              <w:t>9</w:t>
            </w:r>
          </w:p>
        </w:tc>
        <w:tc>
          <w:tcPr>
            <w:tcW w:w="2069" w:type="dxa"/>
            <w:vAlign w:val="center"/>
          </w:tcPr>
          <w:p w:rsidR="003D14B2" w:rsidRPr="00882DF9" w:rsidRDefault="003D14B2" w:rsidP="002B3818">
            <w:pPr>
              <w:suppressAutoHyphens w:val="0"/>
              <w:jc w:val="center"/>
              <w:rPr>
                <w:lang w:eastAsia="en-US"/>
              </w:rPr>
            </w:pPr>
            <w:r w:rsidRPr="00882DF9">
              <w:rPr>
                <w:lang w:eastAsia="en-US"/>
              </w:rPr>
              <w:t>Oct.</w:t>
            </w:r>
            <w:r>
              <w:rPr>
                <w:lang w:eastAsia="en-US"/>
              </w:rPr>
              <w:t xml:space="preserve"> </w:t>
            </w:r>
            <w:r w:rsidRPr="00882DF9">
              <w:rPr>
                <w:lang w:eastAsia="en-US"/>
              </w:rPr>
              <w:t>2</w:t>
            </w:r>
            <w:r>
              <w:rPr>
                <w:lang w:eastAsia="en-US"/>
              </w:rPr>
              <w:t>1</w:t>
            </w:r>
          </w:p>
        </w:tc>
        <w:tc>
          <w:tcPr>
            <w:tcW w:w="3090" w:type="dxa"/>
            <w:vAlign w:val="center"/>
          </w:tcPr>
          <w:p w:rsidR="003D14B2" w:rsidRPr="00882DF9" w:rsidRDefault="003D14B2" w:rsidP="002B3818">
            <w:pPr>
              <w:suppressAutoHyphens w:val="0"/>
              <w:jc w:val="center"/>
              <w:rPr>
                <w:lang w:eastAsia="en-US"/>
              </w:rPr>
            </w:pPr>
            <w:r>
              <w:rPr>
                <w:lang w:eastAsia="en-US"/>
              </w:rPr>
              <w:t>11.1, 11.2</w:t>
            </w:r>
          </w:p>
        </w:tc>
      </w:tr>
      <w:tr w:rsidR="003D14B2" w:rsidRPr="00882DF9" w:rsidTr="002B3818">
        <w:trPr>
          <w:trHeight w:val="255"/>
          <w:jc w:val="center"/>
        </w:trPr>
        <w:tc>
          <w:tcPr>
            <w:tcW w:w="0" w:type="auto"/>
            <w:shd w:val="clear" w:color="auto" w:fill="auto"/>
            <w:noWrap/>
            <w:vAlign w:val="center"/>
          </w:tcPr>
          <w:p w:rsidR="003D14B2" w:rsidRPr="00882DF9" w:rsidRDefault="003D14B2" w:rsidP="002B3818">
            <w:pPr>
              <w:suppressAutoHyphens w:val="0"/>
              <w:jc w:val="center"/>
              <w:rPr>
                <w:lang w:eastAsia="en-US"/>
              </w:rPr>
            </w:pPr>
            <w:r w:rsidRPr="00882DF9">
              <w:rPr>
                <w:lang w:eastAsia="en-US"/>
              </w:rPr>
              <w:t>10</w:t>
            </w:r>
          </w:p>
        </w:tc>
        <w:tc>
          <w:tcPr>
            <w:tcW w:w="2069" w:type="dxa"/>
            <w:vAlign w:val="center"/>
          </w:tcPr>
          <w:p w:rsidR="003D14B2" w:rsidRPr="00882DF9" w:rsidRDefault="003D14B2" w:rsidP="002B3818">
            <w:pPr>
              <w:suppressAutoHyphens w:val="0"/>
              <w:jc w:val="center"/>
              <w:rPr>
                <w:lang w:eastAsia="en-US"/>
              </w:rPr>
            </w:pPr>
            <w:r>
              <w:rPr>
                <w:lang w:eastAsia="en-US"/>
              </w:rPr>
              <w:t>Oct</w:t>
            </w:r>
            <w:r w:rsidRPr="00882DF9">
              <w:rPr>
                <w:lang w:eastAsia="en-US"/>
              </w:rPr>
              <w:t>.</w:t>
            </w:r>
            <w:r>
              <w:rPr>
                <w:lang w:eastAsia="en-US"/>
              </w:rPr>
              <w:t xml:space="preserve"> 28</w:t>
            </w:r>
          </w:p>
        </w:tc>
        <w:tc>
          <w:tcPr>
            <w:tcW w:w="3090" w:type="dxa"/>
            <w:vAlign w:val="center"/>
          </w:tcPr>
          <w:p w:rsidR="003D14B2" w:rsidRPr="00882DF9" w:rsidRDefault="003D14B2" w:rsidP="002B3818">
            <w:pPr>
              <w:suppressAutoHyphens w:val="0"/>
              <w:jc w:val="center"/>
              <w:rPr>
                <w:lang w:eastAsia="en-US"/>
              </w:rPr>
            </w:pPr>
            <w:r>
              <w:rPr>
                <w:lang w:eastAsia="en-US"/>
              </w:rPr>
              <w:t>11.3, 11.4</w:t>
            </w:r>
          </w:p>
        </w:tc>
      </w:tr>
      <w:tr w:rsidR="003D14B2" w:rsidRPr="00882DF9" w:rsidTr="002B3818">
        <w:trPr>
          <w:trHeight w:val="255"/>
          <w:jc w:val="center"/>
        </w:trPr>
        <w:tc>
          <w:tcPr>
            <w:tcW w:w="0" w:type="auto"/>
            <w:shd w:val="clear" w:color="auto" w:fill="auto"/>
            <w:noWrap/>
            <w:vAlign w:val="center"/>
          </w:tcPr>
          <w:p w:rsidR="003D14B2" w:rsidRPr="00882DF9" w:rsidRDefault="003D14B2" w:rsidP="002B3818">
            <w:pPr>
              <w:suppressAutoHyphens w:val="0"/>
              <w:jc w:val="center"/>
              <w:rPr>
                <w:lang w:eastAsia="en-US"/>
              </w:rPr>
            </w:pPr>
            <w:r w:rsidRPr="00882DF9">
              <w:rPr>
                <w:lang w:eastAsia="en-US"/>
              </w:rPr>
              <w:t>11</w:t>
            </w:r>
          </w:p>
        </w:tc>
        <w:tc>
          <w:tcPr>
            <w:tcW w:w="2069" w:type="dxa"/>
            <w:vAlign w:val="center"/>
          </w:tcPr>
          <w:p w:rsidR="003D14B2" w:rsidRPr="00882DF9" w:rsidRDefault="003D14B2" w:rsidP="002B3818">
            <w:pPr>
              <w:suppressAutoHyphens w:val="0"/>
              <w:jc w:val="center"/>
              <w:rPr>
                <w:lang w:eastAsia="en-US"/>
              </w:rPr>
            </w:pPr>
            <w:r w:rsidRPr="00882DF9">
              <w:rPr>
                <w:lang w:eastAsia="en-US"/>
              </w:rPr>
              <w:t>Nov.</w:t>
            </w:r>
            <w:r>
              <w:rPr>
                <w:lang w:eastAsia="en-US"/>
              </w:rPr>
              <w:t xml:space="preserve"> 4</w:t>
            </w:r>
          </w:p>
        </w:tc>
        <w:tc>
          <w:tcPr>
            <w:tcW w:w="3090" w:type="dxa"/>
            <w:vAlign w:val="center"/>
          </w:tcPr>
          <w:p w:rsidR="003D14B2" w:rsidRPr="00676D91" w:rsidRDefault="003D14B2" w:rsidP="002B3818">
            <w:pPr>
              <w:suppressAutoHyphens w:val="0"/>
              <w:jc w:val="center"/>
              <w:rPr>
                <w:lang w:eastAsia="en-US"/>
              </w:rPr>
            </w:pPr>
            <w:r>
              <w:rPr>
                <w:lang w:eastAsia="en-US"/>
              </w:rPr>
              <w:t>11.5, 11.6, 11.7</w:t>
            </w:r>
          </w:p>
        </w:tc>
      </w:tr>
      <w:tr w:rsidR="003D14B2" w:rsidRPr="00882DF9" w:rsidTr="002B3818">
        <w:trPr>
          <w:trHeight w:val="255"/>
          <w:jc w:val="center"/>
        </w:trPr>
        <w:tc>
          <w:tcPr>
            <w:tcW w:w="0" w:type="auto"/>
            <w:shd w:val="clear" w:color="auto" w:fill="auto"/>
            <w:noWrap/>
            <w:vAlign w:val="center"/>
          </w:tcPr>
          <w:p w:rsidR="003D14B2" w:rsidRPr="00882DF9" w:rsidRDefault="003D14B2" w:rsidP="002B3818">
            <w:pPr>
              <w:suppressAutoHyphens w:val="0"/>
              <w:jc w:val="center"/>
              <w:rPr>
                <w:lang w:eastAsia="en-US"/>
              </w:rPr>
            </w:pPr>
            <w:r w:rsidRPr="00882DF9">
              <w:rPr>
                <w:lang w:eastAsia="en-US"/>
              </w:rPr>
              <w:t>12</w:t>
            </w:r>
          </w:p>
        </w:tc>
        <w:tc>
          <w:tcPr>
            <w:tcW w:w="2069" w:type="dxa"/>
            <w:vAlign w:val="center"/>
          </w:tcPr>
          <w:p w:rsidR="003D14B2" w:rsidRPr="00882DF9" w:rsidRDefault="003D14B2" w:rsidP="002B3818">
            <w:pPr>
              <w:suppressAutoHyphens w:val="0"/>
              <w:jc w:val="center"/>
              <w:rPr>
                <w:lang w:eastAsia="en-US"/>
              </w:rPr>
            </w:pPr>
            <w:r w:rsidRPr="00882DF9">
              <w:rPr>
                <w:lang w:eastAsia="en-US"/>
              </w:rPr>
              <w:t>Nov.</w:t>
            </w:r>
            <w:r>
              <w:rPr>
                <w:lang w:eastAsia="en-US"/>
              </w:rPr>
              <w:t xml:space="preserve"> </w:t>
            </w:r>
            <w:r w:rsidRPr="00882DF9">
              <w:rPr>
                <w:lang w:eastAsia="en-US"/>
              </w:rPr>
              <w:t>1</w:t>
            </w:r>
            <w:r>
              <w:rPr>
                <w:lang w:eastAsia="en-US"/>
              </w:rPr>
              <w:t>1</w:t>
            </w:r>
          </w:p>
        </w:tc>
        <w:tc>
          <w:tcPr>
            <w:tcW w:w="3090" w:type="dxa"/>
            <w:vAlign w:val="center"/>
          </w:tcPr>
          <w:p w:rsidR="003D14B2" w:rsidRDefault="003D14B2" w:rsidP="002B3818">
            <w:pPr>
              <w:suppressAutoHyphens w:val="0"/>
              <w:jc w:val="center"/>
              <w:rPr>
                <w:i/>
                <w:color w:val="000000" w:themeColor="text1"/>
                <w:lang w:eastAsia="en-US"/>
              </w:rPr>
            </w:pPr>
            <w:r w:rsidRPr="00882DF9">
              <w:rPr>
                <w:i/>
                <w:color w:val="000000" w:themeColor="text1"/>
                <w:lang w:eastAsia="en-US"/>
              </w:rPr>
              <w:t>Test</w:t>
            </w:r>
            <w:r>
              <w:rPr>
                <w:i/>
                <w:color w:val="000000" w:themeColor="text1"/>
                <w:lang w:eastAsia="en-US"/>
              </w:rPr>
              <w:t xml:space="preserve"> 3</w:t>
            </w:r>
            <w:r w:rsidRPr="00882DF9">
              <w:rPr>
                <w:i/>
                <w:color w:val="000000" w:themeColor="text1"/>
                <w:lang w:eastAsia="en-US"/>
              </w:rPr>
              <w:t xml:space="preserve"> Review</w:t>
            </w:r>
          </w:p>
          <w:p w:rsidR="003D14B2" w:rsidRPr="00882DF9" w:rsidRDefault="003D14B2" w:rsidP="002B3818">
            <w:pPr>
              <w:suppressAutoHyphens w:val="0"/>
              <w:jc w:val="center"/>
              <w:rPr>
                <w:lang w:eastAsia="en-US"/>
              </w:rPr>
            </w:pPr>
            <w:r w:rsidRPr="00882DF9">
              <w:rPr>
                <w:b/>
                <w:lang w:eastAsia="en-US"/>
              </w:rPr>
              <w:t>Test</w:t>
            </w:r>
            <w:r>
              <w:rPr>
                <w:b/>
                <w:lang w:eastAsia="en-US"/>
              </w:rPr>
              <w:t xml:space="preserve"> 3</w:t>
            </w:r>
          </w:p>
        </w:tc>
      </w:tr>
      <w:tr w:rsidR="003D14B2" w:rsidRPr="00882DF9" w:rsidTr="002B3818">
        <w:trPr>
          <w:trHeight w:val="255"/>
          <w:jc w:val="center"/>
        </w:trPr>
        <w:tc>
          <w:tcPr>
            <w:tcW w:w="0" w:type="auto"/>
            <w:shd w:val="clear" w:color="auto" w:fill="auto"/>
            <w:noWrap/>
            <w:vAlign w:val="center"/>
          </w:tcPr>
          <w:p w:rsidR="003D14B2" w:rsidRPr="00882DF9" w:rsidRDefault="003D14B2" w:rsidP="002B3818">
            <w:pPr>
              <w:suppressAutoHyphens w:val="0"/>
              <w:jc w:val="center"/>
              <w:rPr>
                <w:lang w:eastAsia="en-US"/>
              </w:rPr>
            </w:pPr>
            <w:r w:rsidRPr="00882DF9">
              <w:rPr>
                <w:lang w:eastAsia="en-US"/>
              </w:rPr>
              <w:t>13</w:t>
            </w:r>
          </w:p>
        </w:tc>
        <w:tc>
          <w:tcPr>
            <w:tcW w:w="2069" w:type="dxa"/>
            <w:vAlign w:val="center"/>
          </w:tcPr>
          <w:p w:rsidR="003D14B2" w:rsidRPr="00882DF9" w:rsidRDefault="003D14B2" w:rsidP="002B3818">
            <w:pPr>
              <w:suppressAutoHyphens w:val="0"/>
              <w:jc w:val="center"/>
              <w:rPr>
                <w:lang w:eastAsia="en-US"/>
              </w:rPr>
            </w:pPr>
            <w:r w:rsidRPr="00882DF9">
              <w:rPr>
                <w:lang w:eastAsia="en-US"/>
              </w:rPr>
              <w:t>Nov.</w:t>
            </w:r>
            <w:r>
              <w:rPr>
                <w:lang w:eastAsia="en-US"/>
              </w:rPr>
              <w:t xml:space="preserve"> 18</w:t>
            </w:r>
          </w:p>
        </w:tc>
        <w:tc>
          <w:tcPr>
            <w:tcW w:w="3090" w:type="dxa"/>
            <w:vAlign w:val="center"/>
          </w:tcPr>
          <w:p w:rsidR="003D14B2" w:rsidRPr="00882DF9" w:rsidRDefault="003D14B2" w:rsidP="002B3818">
            <w:pPr>
              <w:suppressAutoHyphens w:val="0"/>
              <w:jc w:val="center"/>
              <w:rPr>
                <w:lang w:eastAsia="en-US"/>
              </w:rPr>
            </w:pPr>
            <w:r>
              <w:rPr>
                <w:lang w:eastAsia="en-US"/>
              </w:rPr>
              <w:t>11</w:t>
            </w:r>
            <w:r w:rsidRPr="00882DF9">
              <w:rPr>
                <w:lang w:eastAsia="en-US"/>
              </w:rPr>
              <w:t>.</w:t>
            </w:r>
            <w:r>
              <w:rPr>
                <w:lang w:eastAsia="en-US"/>
              </w:rPr>
              <w:t>8</w:t>
            </w:r>
            <w:r w:rsidRPr="00882DF9">
              <w:rPr>
                <w:lang w:eastAsia="en-US"/>
              </w:rPr>
              <w:t xml:space="preserve">, </w:t>
            </w:r>
            <w:r>
              <w:rPr>
                <w:lang w:eastAsia="en-US"/>
              </w:rPr>
              <w:t>11</w:t>
            </w:r>
            <w:r w:rsidRPr="00882DF9">
              <w:rPr>
                <w:lang w:eastAsia="en-US"/>
              </w:rPr>
              <w:t>.</w:t>
            </w:r>
            <w:r>
              <w:rPr>
                <w:lang w:eastAsia="en-US"/>
              </w:rPr>
              <w:t>9</w:t>
            </w:r>
          </w:p>
        </w:tc>
      </w:tr>
      <w:tr w:rsidR="003D14B2" w:rsidRPr="00882DF9" w:rsidTr="002B3818">
        <w:trPr>
          <w:trHeight w:val="255"/>
          <w:jc w:val="center"/>
        </w:trPr>
        <w:tc>
          <w:tcPr>
            <w:tcW w:w="0" w:type="auto"/>
            <w:shd w:val="clear" w:color="auto" w:fill="auto"/>
            <w:noWrap/>
            <w:vAlign w:val="center"/>
          </w:tcPr>
          <w:p w:rsidR="003D14B2" w:rsidRPr="00882DF9" w:rsidRDefault="003D14B2" w:rsidP="002B3818">
            <w:pPr>
              <w:suppressAutoHyphens w:val="0"/>
              <w:jc w:val="center"/>
              <w:rPr>
                <w:color w:val="FF0000"/>
                <w:lang w:eastAsia="en-US"/>
              </w:rPr>
            </w:pPr>
            <w:r w:rsidRPr="00882DF9">
              <w:rPr>
                <w:color w:val="FF0000"/>
                <w:lang w:eastAsia="en-US"/>
              </w:rPr>
              <w:t>14</w:t>
            </w:r>
          </w:p>
        </w:tc>
        <w:tc>
          <w:tcPr>
            <w:tcW w:w="2069" w:type="dxa"/>
            <w:vAlign w:val="center"/>
          </w:tcPr>
          <w:p w:rsidR="003D14B2" w:rsidRPr="00882DF9" w:rsidRDefault="003D14B2" w:rsidP="002B3818">
            <w:pPr>
              <w:suppressAutoHyphens w:val="0"/>
              <w:jc w:val="center"/>
              <w:rPr>
                <w:color w:val="FF0000"/>
                <w:lang w:eastAsia="en-US"/>
              </w:rPr>
            </w:pPr>
            <w:r w:rsidRPr="00882DF9">
              <w:rPr>
                <w:color w:val="FF0000"/>
                <w:lang w:eastAsia="en-US"/>
              </w:rPr>
              <w:t>Nov.</w:t>
            </w:r>
            <w:r>
              <w:rPr>
                <w:color w:val="FF0000"/>
                <w:lang w:eastAsia="en-US"/>
              </w:rPr>
              <w:t xml:space="preserve"> 25</w:t>
            </w:r>
          </w:p>
        </w:tc>
        <w:tc>
          <w:tcPr>
            <w:tcW w:w="3090" w:type="dxa"/>
            <w:vAlign w:val="center"/>
          </w:tcPr>
          <w:p w:rsidR="003D14B2" w:rsidRPr="00882DF9" w:rsidRDefault="003D14B2" w:rsidP="002B3818">
            <w:pPr>
              <w:suppressAutoHyphens w:val="0"/>
              <w:jc w:val="center"/>
              <w:rPr>
                <w:color w:val="FF0000"/>
                <w:lang w:eastAsia="en-US"/>
              </w:rPr>
            </w:pPr>
            <w:r w:rsidRPr="00882DF9">
              <w:rPr>
                <w:color w:val="FF0000"/>
                <w:lang w:eastAsia="en-US"/>
              </w:rPr>
              <w:t>Thanksgiving break, no classes.</w:t>
            </w:r>
          </w:p>
        </w:tc>
      </w:tr>
      <w:tr w:rsidR="003D14B2" w:rsidRPr="00882DF9" w:rsidTr="002B3818">
        <w:trPr>
          <w:trHeight w:val="255"/>
          <w:jc w:val="center"/>
        </w:trPr>
        <w:tc>
          <w:tcPr>
            <w:tcW w:w="0" w:type="auto"/>
            <w:shd w:val="clear" w:color="auto" w:fill="auto"/>
            <w:vAlign w:val="center"/>
          </w:tcPr>
          <w:p w:rsidR="003D14B2" w:rsidRPr="00882DF9" w:rsidRDefault="003D14B2" w:rsidP="002B3818">
            <w:pPr>
              <w:suppressAutoHyphens w:val="0"/>
              <w:jc w:val="center"/>
              <w:rPr>
                <w:lang w:eastAsia="en-US"/>
              </w:rPr>
            </w:pPr>
            <w:r w:rsidRPr="00882DF9">
              <w:rPr>
                <w:lang w:eastAsia="en-US"/>
              </w:rPr>
              <w:t>15</w:t>
            </w:r>
          </w:p>
        </w:tc>
        <w:tc>
          <w:tcPr>
            <w:tcW w:w="2069" w:type="dxa"/>
            <w:vAlign w:val="center"/>
          </w:tcPr>
          <w:p w:rsidR="003D14B2" w:rsidRPr="00882DF9" w:rsidRDefault="003D14B2" w:rsidP="002B3818">
            <w:pPr>
              <w:suppressAutoHyphens w:val="0"/>
              <w:jc w:val="center"/>
              <w:rPr>
                <w:lang w:eastAsia="en-US"/>
              </w:rPr>
            </w:pPr>
            <w:r w:rsidRPr="00882DF9">
              <w:rPr>
                <w:lang w:eastAsia="en-US"/>
              </w:rPr>
              <w:t>Dec.</w:t>
            </w:r>
            <w:r>
              <w:rPr>
                <w:lang w:eastAsia="en-US"/>
              </w:rPr>
              <w:t xml:space="preserve"> 2</w:t>
            </w:r>
          </w:p>
        </w:tc>
        <w:tc>
          <w:tcPr>
            <w:tcW w:w="3090" w:type="dxa"/>
            <w:vAlign w:val="center"/>
          </w:tcPr>
          <w:p w:rsidR="003D14B2" w:rsidRPr="00B17141" w:rsidRDefault="003D14B2" w:rsidP="002B3818">
            <w:pPr>
              <w:suppressAutoHyphens w:val="0"/>
              <w:jc w:val="center"/>
              <w:rPr>
                <w:color w:val="000000" w:themeColor="text1"/>
                <w:lang w:eastAsia="en-US"/>
              </w:rPr>
            </w:pPr>
            <w:r>
              <w:rPr>
                <w:color w:val="000000" w:themeColor="text1"/>
                <w:lang w:eastAsia="en-US"/>
              </w:rPr>
              <w:t>11.10, 11.11</w:t>
            </w:r>
          </w:p>
        </w:tc>
      </w:tr>
      <w:tr w:rsidR="003D14B2" w:rsidRPr="00882DF9" w:rsidTr="002B3818">
        <w:trPr>
          <w:trHeight w:val="255"/>
          <w:jc w:val="center"/>
        </w:trPr>
        <w:tc>
          <w:tcPr>
            <w:tcW w:w="0" w:type="auto"/>
            <w:shd w:val="clear" w:color="auto" w:fill="auto"/>
            <w:noWrap/>
            <w:vAlign w:val="center"/>
          </w:tcPr>
          <w:p w:rsidR="003D14B2" w:rsidRPr="00882DF9" w:rsidRDefault="003D14B2" w:rsidP="002B3818">
            <w:pPr>
              <w:suppressAutoHyphens w:val="0"/>
              <w:jc w:val="center"/>
              <w:rPr>
                <w:lang w:eastAsia="en-US"/>
              </w:rPr>
            </w:pPr>
            <w:r w:rsidRPr="00882DF9">
              <w:rPr>
                <w:lang w:eastAsia="en-US"/>
              </w:rPr>
              <w:t>16</w:t>
            </w:r>
          </w:p>
        </w:tc>
        <w:tc>
          <w:tcPr>
            <w:tcW w:w="2069" w:type="dxa"/>
            <w:vAlign w:val="center"/>
          </w:tcPr>
          <w:p w:rsidR="003D14B2" w:rsidRPr="00882DF9" w:rsidRDefault="003D14B2" w:rsidP="002B3818">
            <w:pPr>
              <w:suppressAutoHyphens w:val="0"/>
              <w:jc w:val="center"/>
              <w:rPr>
                <w:lang w:eastAsia="en-US"/>
              </w:rPr>
            </w:pPr>
            <w:r>
              <w:rPr>
                <w:lang w:eastAsia="en-US"/>
              </w:rPr>
              <w:t>Dec. 9</w:t>
            </w:r>
          </w:p>
        </w:tc>
        <w:tc>
          <w:tcPr>
            <w:tcW w:w="3090" w:type="dxa"/>
            <w:vAlign w:val="center"/>
          </w:tcPr>
          <w:p w:rsidR="003D14B2" w:rsidRPr="00882DF9" w:rsidRDefault="003D14B2" w:rsidP="002B3818">
            <w:pPr>
              <w:suppressAutoHyphens w:val="0"/>
              <w:jc w:val="center"/>
              <w:rPr>
                <w:b/>
                <w:lang w:eastAsia="en-US"/>
              </w:rPr>
            </w:pPr>
            <w:r w:rsidRPr="00C5512A">
              <w:rPr>
                <w:i/>
                <w:lang w:eastAsia="en-US"/>
              </w:rPr>
              <w:t>Final Exam Revi</w:t>
            </w:r>
            <w:r>
              <w:rPr>
                <w:i/>
                <w:lang w:eastAsia="en-US"/>
              </w:rPr>
              <w:t>e</w:t>
            </w:r>
            <w:r w:rsidRPr="00C5512A">
              <w:rPr>
                <w:i/>
                <w:lang w:eastAsia="en-US"/>
              </w:rPr>
              <w:t>w</w:t>
            </w:r>
          </w:p>
        </w:tc>
      </w:tr>
      <w:tr w:rsidR="003D14B2" w:rsidRPr="00882DF9" w:rsidTr="002B3818">
        <w:trPr>
          <w:trHeight w:val="255"/>
          <w:jc w:val="center"/>
        </w:trPr>
        <w:tc>
          <w:tcPr>
            <w:tcW w:w="0" w:type="auto"/>
            <w:shd w:val="clear" w:color="auto" w:fill="auto"/>
            <w:vAlign w:val="center"/>
          </w:tcPr>
          <w:p w:rsidR="003D14B2" w:rsidRPr="00882DF9" w:rsidRDefault="003D14B2" w:rsidP="002B3818">
            <w:pPr>
              <w:suppressAutoHyphens w:val="0"/>
              <w:jc w:val="center"/>
              <w:rPr>
                <w:lang w:eastAsia="en-US"/>
              </w:rPr>
            </w:pPr>
            <w:r w:rsidRPr="00882DF9">
              <w:rPr>
                <w:lang w:eastAsia="en-US"/>
              </w:rPr>
              <w:t>16-17</w:t>
            </w:r>
          </w:p>
        </w:tc>
        <w:tc>
          <w:tcPr>
            <w:tcW w:w="2069" w:type="dxa"/>
            <w:vAlign w:val="center"/>
          </w:tcPr>
          <w:p w:rsidR="003D14B2" w:rsidRPr="00882DF9" w:rsidRDefault="003D14B2" w:rsidP="002B3818">
            <w:pPr>
              <w:suppressAutoHyphens w:val="0"/>
              <w:jc w:val="center"/>
              <w:rPr>
                <w:lang w:eastAsia="en-US"/>
              </w:rPr>
            </w:pPr>
            <w:r w:rsidRPr="00882DF9">
              <w:rPr>
                <w:lang w:eastAsia="en-US"/>
              </w:rPr>
              <w:t>Dec.</w:t>
            </w:r>
            <w:r>
              <w:rPr>
                <w:lang w:eastAsia="en-US"/>
              </w:rPr>
              <w:t xml:space="preserve"> 10</w:t>
            </w:r>
            <w:r w:rsidRPr="00882DF9">
              <w:rPr>
                <w:lang w:eastAsia="en-US"/>
              </w:rPr>
              <w:t xml:space="preserve"> – Dec.1</w:t>
            </w:r>
            <w:r>
              <w:rPr>
                <w:lang w:eastAsia="en-US"/>
              </w:rPr>
              <w:t>7</w:t>
            </w:r>
          </w:p>
        </w:tc>
        <w:tc>
          <w:tcPr>
            <w:tcW w:w="3090" w:type="dxa"/>
            <w:vAlign w:val="center"/>
          </w:tcPr>
          <w:p w:rsidR="003D14B2" w:rsidRPr="00882DF9" w:rsidRDefault="003D14B2" w:rsidP="002B3818">
            <w:pPr>
              <w:suppressAutoHyphens w:val="0"/>
              <w:jc w:val="center"/>
              <w:rPr>
                <w:b/>
                <w:lang w:eastAsia="en-US"/>
              </w:rPr>
            </w:pPr>
            <w:r w:rsidRPr="00882DF9">
              <w:rPr>
                <w:b/>
                <w:lang w:eastAsia="en-US"/>
              </w:rPr>
              <w:t>Final Exam</w:t>
            </w:r>
          </w:p>
          <w:p w:rsidR="003D14B2" w:rsidRPr="00882DF9" w:rsidRDefault="003D14B2" w:rsidP="002B3818">
            <w:pPr>
              <w:suppressAutoHyphens w:val="0"/>
              <w:jc w:val="center"/>
              <w:rPr>
                <w:b/>
                <w:lang w:eastAsia="en-US"/>
              </w:rPr>
            </w:pPr>
            <w:r w:rsidRPr="00882DF9">
              <w:rPr>
                <w:b/>
                <w:lang w:eastAsia="en-US"/>
              </w:rPr>
              <w:t>(date and time: see above)</w:t>
            </w:r>
          </w:p>
        </w:tc>
      </w:tr>
      <w:bookmarkEnd w:id="5"/>
    </w:tbl>
    <w:p w:rsidR="00660367" w:rsidRPr="00882DF9" w:rsidRDefault="00660367" w:rsidP="003650B5">
      <w:pPr>
        <w:tabs>
          <w:tab w:val="left" w:pos="6480"/>
        </w:tabs>
        <w:jc w:val="both"/>
      </w:pPr>
    </w:p>
    <w:p w:rsidR="001348B7" w:rsidRDefault="001348B7" w:rsidP="001348B7">
      <w:pPr>
        <w:tabs>
          <w:tab w:val="left" w:pos="6480"/>
        </w:tabs>
        <w:jc w:val="both"/>
      </w:pPr>
    </w:p>
    <w:p w:rsidR="00730DE0" w:rsidRPr="00882DF9" w:rsidRDefault="00730DE0" w:rsidP="00730DE0">
      <w:pPr>
        <w:suppressAutoHyphens w:val="0"/>
      </w:pPr>
      <w:r w:rsidRPr="00882DF9">
        <w:br w:type="page"/>
      </w:r>
    </w:p>
    <w:p w:rsidR="00884CC9" w:rsidRPr="00BE2327" w:rsidRDefault="00884CC9" w:rsidP="00884CC9">
      <w:pPr>
        <w:pageBreakBefore/>
        <w:spacing w:before="86" w:after="86"/>
        <w:jc w:val="center"/>
        <w:rPr>
          <w:b/>
          <w:sz w:val="28"/>
          <w:szCs w:val="28"/>
        </w:rPr>
      </w:pPr>
      <w:bookmarkStart w:id="6" w:name="_Hlk80305918"/>
      <w:r w:rsidRPr="00BE2327">
        <w:rPr>
          <w:b/>
          <w:sz w:val="28"/>
          <w:szCs w:val="28"/>
        </w:rPr>
        <w:lastRenderedPageBreak/>
        <w:t>MATH 2212 Curriculum</w:t>
      </w:r>
    </w:p>
    <w:bookmarkEnd w:id="6"/>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b/>
          <w:bCs/>
          <w:sz w:val="28"/>
          <w:szCs w:val="28"/>
        </w:rPr>
        <w:t>Chapter 1 Integration</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sz w:val="28"/>
          <w:szCs w:val="28"/>
        </w:rPr>
        <w:t>Integration Review – Calc I</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sz w:val="28"/>
          <w:szCs w:val="28"/>
        </w:rPr>
        <w:t>5R1 Integrals involving exponential and Logarithmic functions</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sz w:val="28"/>
          <w:szCs w:val="28"/>
        </w:rPr>
        <w:t>5R2 Integrals resulting in Inverse Trigonometric functions</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b/>
          <w:bCs/>
          <w:sz w:val="28"/>
          <w:szCs w:val="28"/>
        </w:rPr>
        <w:t>Chapter 2 – Applications of Integration</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sz w:val="28"/>
          <w:szCs w:val="28"/>
        </w:rPr>
        <w:t>2.1 Areas between Curves</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sz w:val="28"/>
          <w:szCs w:val="28"/>
        </w:rPr>
        <w:t>2.4 Arc Length of a Curve</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sz w:val="28"/>
          <w:szCs w:val="28"/>
        </w:rPr>
        <w:t>2.8 Exponential Growth and Decay</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b/>
          <w:bCs/>
          <w:sz w:val="28"/>
          <w:szCs w:val="28"/>
        </w:rPr>
        <w:t>Chapter 3 – Techniques of Integration</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sz w:val="28"/>
          <w:szCs w:val="28"/>
        </w:rPr>
        <w:t>3.1 Integration by parts</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sz w:val="28"/>
          <w:szCs w:val="28"/>
        </w:rPr>
        <w:t>3.2 trigonometric integrals</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sz w:val="28"/>
          <w:szCs w:val="28"/>
        </w:rPr>
        <w:t>3.4 Partial Fractions</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sz w:val="28"/>
          <w:szCs w:val="28"/>
        </w:rPr>
        <w:t>3.5 Other strategies for integration</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sz w:val="28"/>
          <w:szCs w:val="28"/>
        </w:rPr>
        <w:t>3.7 Improper Integrals</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b/>
          <w:bCs/>
          <w:sz w:val="28"/>
          <w:szCs w:val="28"/>
        </w:rPr>
        <w:t>Chapter 5</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sz w:val="28"/>
          <w:szCs w:val="28"/>
        </w:rPr>
        <w:t>5.1 Sequences</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sz w:val="28"/>
          <w:szCs w:val="28"/>
        </w:rPr>
        <w:t>5.2 Infinite Series</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sz w:val="28"/>
          <w:szCs w:val="28"/>
        </w:rPr>
        <w:t>5.3 The Divergence and Integral Test</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sz w:val="28"/>
          <w:szCs w:val="28"/>
        </w:rPr>
        <w:t>5.4 Comparison Test</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sz w:val="28"/>
          <w:szCs w:val="28"/>
        </w:rPr>
        <w:t>5.5 Alternating Series</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sz w:val="28"/>
          <w:szCs w:val="28"/>
        </w:rPr>
        <w:t>5.6 Ratio and Root Tests</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b/>
          <w:bCs/>
          <w:sz w:val="28"/>
          <w:szCs w:val="28"/>
        </w:rPr>
        <w:t>Chapter 6. Power Series</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sz w:val="28"/>
          <w:szCs w:val="28"/>
        </w:rPr>
        <w:t>6.1 Power Series and Functions</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sz w:val="28"/>
          <w:szCs w:val="28"/>
        </w:rPr>
        <w:t>6.2 Properties of Power Series</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sz w:val="28"/>
          <w:szCs w:val="28"/>
        </w:rPr>
        <w:t>6.3 Taylor and Maclaurin Series</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sz w:val="28"/>
          <w:szCs w:val="28"/>
        </w:rPr>
        <w:t>6.4 Working with Taylor Series</w:t>
      </w:r>
      <w:r w:rsidRPr="00BE2327">
        <w:rPr>
          <w:rStyle w:val="eop"/>
          <w:sz w:val="28"/>
          <w:szCs w:val="28"/>
        </w:rPr>
        <w:t> </w:t>
      </w:r>
      <w:bookmarkStart w:id="7" w:name="_GoBack"/>
      <w:bookmarkEnd w:id="7"/>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b/>
          <w:bCs/>
          <w:sz w:val="28"/>
          <w:szCs w:val="28"/>
        </w:rPr>
        <w:t>Chapter 7 Parametric Equations and Polar Coordinates</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sz w:val="28"/>
          <w:szCs w:val="28"/>
        </w:rPr>
        <w:t>7.1 Parametric Equations</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sz w:val="28"/>
          <w:szCs w:val="28"/>
        </w:rPr>
        <w:t>7.2 Calculus of Parametric Curves</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sz w:val="28"/>
          <w:szCs w:val="28"/>
        </w:rPr>
        <w:t>7.3 Polar Coordinates</w:t>
      </w:r>
      <w:r w:rsidRPr="00BE2327">
        <w:rPr>
          <w:rStyle w:val="eop"/>
          <w:sz w:val="28"/>
          <w:szCs w:val="28"/>
        </w:rPr>
        <w:t> </w:t>
      </w:r>
    </w:p>
    <w:p w:rsidR="00BE2327" w:rsidRPr="00BE2327" w:rsidRDefault="00BE2327" w:rsidP="00BE2327">
      <w:pPr>
        <w:pStyle w:val="paragraph"/>
        <w:spacing w:before="0" w:beforeAutospacing="0" w:after="0" w:afterAutospacing="0"/>
        <w:textAlignment w:val="baseline"/>
        <w:rPr>
          <w:sz w:val="28"/>
          <w:szCs w:val="28"/>
        </w:rPr>
      </w:pPr>
      <w:r w:rsidRPr="00BE2327">
        <w:rPr>
          <w:rStyle w:val="normaltextrun"/>
          <w:sz w:val="28"/>
          <w:szCs w:val="28"/>
        </w:rPr>
        <w:t>7.4 Area and Arc Length in Polar Coordinates</w:t>
      </w:r>
      <w:r w:rsidRPr="00BE2327">
        <w:rPr>
          <w:rStyle w:val="eop"/>
          <w:sz w:val="28"/>
          <w:szCs w:val="28"/>
        </w:rPr>
        <w:t> </w:t>
      </w:r>
    </w:p>
    <w:p w:rsidR="00884CC9" w:rsidRPr="00BE2327" w:rsidRDefault="00884CC9" w:rsidP="00BE2327">
      <w:pPr>
        <w:spacing w:before="120" w:after="120"/>
        <w:rPr>
          <w:sz w:val="28"/>
          <w:szCs w:val="28"/>
        </w:rPr>
      </w:pPr>
    </w:p>
    <w:sectPr w:rsidR="00884CC9" w:rsidRPr="00BE2327" w:rsidSect="0083436C">
      <w:headerReference w:type="default" r:id="rId20"/>
      <w:footerReference w:type="default" r:id="rId21"/>
      <w:footnotePr>
        <w:pos w:val="beneathText"/>
      </w:footnotePr>
      <w:type w:val="continuous"/>
      <w:pgSz w:w="12240" w:h="15840"/>
      <w:pgMar w:top="1152" w:right="720" w:bottom="1152" w:left="720" w:header="720" w:footer="90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4148" w:rsidRDefault="00174148">
      <w:r>
        <w:separator/>
      </w:r>
    </w:p>
  </w:endnote>
  <w:endnote w:type="continuationSeparator" w:id="0">
    <w:p w:rsidR="00174148" w:rsidRDefault="00174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ptos">
    <w:altName w:val="Calibri"/>
    <w:charset w:val="00"/>
    <w:family w:val="swiss"/>
    <w:pitch w:val="variable"/>
    <w:sig w:usb0="20000287" w:usb1="00000003"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0367" w:rsidRDefault="00660367">
    <w:pPr>
      <w:pStyle w:val="Footer"/>
      <w:jc w:val="right"/>
    </w:pPr>
    <w:r>
      <w:t xml:space="preserve">Page </w:t>
    </w:r>
    <w:r>
      <w:fldChar w:fldCharType="begin"/>
    </w:r>
    <w:r>
      <w:instrText xml:space="preserve"> PAGE </w:instrText>
    </w:r>
    <w:r>
      <w:fldChar w:fldCharType="separate"/>
    </w:r>
    <w:r w:rsidR="00AB7A0A">
      <w:rPr>
        <w:noProof/>
      </w:rPr>
      <w:t>6</w:t>
    </w:r>
    <w:r>
      <w:fldChar w:fldCharType="end"/>
    </w:r>
    <w:r>
      <w:t xml:space="preserve"> of </w:t>
    </w:r>
    <w:r w:rsidR="00D93007">
      <w:rPr>
        <w:noProof/>
      </w:rPr>
      <w:fldChar w:fldCharType="begin"/>
    </w:r>
    <w:r w:rsidR="00D93007">
      <w:rPr>
        <w:noProof/>
      </w:rPr>
      <w:instrText xml:space="preserve"> NUMPAGES </w:instrText>
    </w:r>
    <w:r w:rsidR="00D93007">
      <w:rPr>
        <w:noProof/>
      </w:rPr>
      <w:fldChar w:fldCharType="separate"/>
    </w:r>
    <w:r w:rsidR="00AB7A0A">
      <w:rPr>
        <w:noProof/>
      </w:rPr>
      <w:t>6</w:t>
    </w:r>
    <w:r w:rsidR="00D9300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4148" w:rsidRDefault="00174148">
      <w:r>
        <w:separator/>
      </w:r>
    </w:p>
  </w:footnote>
  <w:footnote w:type="continuationSeparator" w:id="0">
    <w:p w:rsidR="00174148" w:rsidRDefault="001741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0367" w:rsidRDefault="00660367">
    <w:pPr>
      <w:pStyle w:val="Header"/>
      <w:jc w:val="right"/>
    </w:pPr>
    <w:r>
      <w:t>MATH-2211 Syllabus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900"/>
        </w:tabs>
        <w:ind w:left="900" w:hanging="360"/>
      </w:pPr>
    </w:lvl>
  </w:abstractNum>
  <w:abstractNum w:abstractNumId="2" w15:restartNumberingAfterBreak="0">
    <w:nsid w:val="10A5334F"/>
    <w:multiLevelType w:val="singleLevel"/>
    <w:tmpl w:val="00000002"/>
    <w:lvl w:ilvl="0">
      <w:start w:val="1"/>
      <w:numFmt w:val="decimal"/>
      <w:lvlText w:val="%1."/>
      <w:lvlJc w:val="left"/>
      <w:pPr>
        <w:tabs>
          <w:tab w:val="num" w:pos="900"/>
        </w:tabs>
        <w:ind w:left="900" w:hanging="360"/>
      </w:pPr>
    </w:lvl>
  </w:abstractNum>
  <w:abstractNum w:abstractNumId="3" w15:restartNumberingAfterBreak="0">
    <w:nsid w:val="2D321A23"/>
    <w:multiLevelType w:val="singleLevel"/>
    <w:tmpl w:val="00000002"/>
    <w:lvl w:ilvl="0">
      <w:start w:val="1"/>
      <w:numFmt w:val="decimal"/>
      <w:lvlText w:val="%1."/>
      <w:lvlJc w:val="left"/>
      <w:pPr>
        <w:tabs>
          <w:tab w:val="num" w:pos="900"/>
        </w:tabs>
        <w:ind w:left="900" w:hanging="360"/>
      </w:pPr>
    </w:lvl>
  </w:abstractNum>
  <w:abstractNum w:abstractNumId="4" w15:restartNumberingAfterBreak="0">
    <w:nsid w:val="3F130B06"/>
    <w:multiLevelType w:val="hybridMultilevel"/>
    <w:tmpl w:val="EC88D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3BD6772"/>
    <w:multiLevelType w:val="hybridMultilevel"/>
    <w:tmpl w:val="E83CEA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B5741E"/>
    <w:multiLevelType w:val="hybridMultilevel"/>
    <w:tmpl w:val="FD36B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A0B270B"/>
    <w:multiLevelType w:val="hybridMultilevel"/>
    <w:tmpl w:val="26D64A9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A662130"/>
    <w:multiLevelType w:val="singleLevel"/>
    <w:tmpl w:val="00000002"/>
    <w:lvl w:ilvl="0">
      <w:start w:val="1"/>
      <w:numFmt w:val="decimal"/>
      <w:lvlText w:val="%1."/>
      <w:lvlJc w:val="left"/>
      <w:pPr>
        <w:tabs>
          <w:tab w:val="num" w:pos="900"/>
        </w:tabs>
        <w:ind w:left="900" w:hanging="360"/>
      </w:pPr>
    </w:lvl>
  </w:abstractNum>
  <w:abstractNum w:abstractNumId="9" w15:restartNumberingAfterBreak="0">
    <w:nsid w:val="784A7ADF"/>
    <w:multiLevelType w:val="hybridMultilevel"/>
    <w:tmpl w:val="88E2B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8"/>
  </w:num>
  <w:num w:numId="6">
    <w:abstractNumId w:val="7"/>
  </w:num>
  <w:num w:numId="7">
    <w:abstractNumId w:val="6"/>
  </w:num>
  <w:num w:numId="8">
    <w:abstractNumId w:val="4"/>
  </w:num>
  <w:num w:numId="9">
    <w:abstractNumId w:val="6"/>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03A6"/>
    <w:rsid w:val="00021B26"/>
    <w:rsid w:val="00031AF1"/>
    <w:rsid w:val="0003407F"/>
    <w:rsid w:val="000358DD"/>
    <w:rsid w:val="000412B0"/>
    <w:rsid w:val="00046330"/>
    <w:rsid w:val="00046F6E"/>
    <w:rsid w:val="0005349A"/>
    <w:rsid w:val="00066930"/>
    <w:rsid w:val="00072CB7"/>
    <w:rsid w:val="00080776"/>
    <w:rsid w:val="00091F30"/>
    <w:rsid w:val="000A418C"/>
    <w:rsid w:val="000C06E8"/>
    <w:rsid w:val="000C4A9E"/>
    <w:rsid w:val="000E3F43"/>
    <w:rsid w:val="000F66C7"/>
    <w:rsid w:val="001005B3"/>
    <w:rsid w:val="0010353B"/>
    <w:rsid w:val="00120B28"/>
    <w:rsid w:val="00123D88"/>
    <w:rsid w:val="00125B66"/>
    <w:rsid w:val="001348B7"/>
    <w:rsid w:val="001363B9"/>
    <w:rsid w:val="00136624"/>
    <w:rsid w:val="00136EB0"/>
    <w:rsid w:val="00147590"/>
    <w:rsid w:val="00152481"/>
    <w:rsid w:val="001542A2"/>
    <w:rsid w:val="00161E47"/>
    <w:rsid w:val="00165FBC"/>
    <w:rsid w:val="00174148"/>
    <w:rsid w:val="00190685"/>
    <w:rsid w:val="001B1777"/>
    <w:rsid w:val="001B62BE"/>
    <w:rsid w:val="001C26C0"/>
    <w:rsid w:val="001D3C02"/>
    <w:rsid w:val="001D4928"/>
    <w:rsid w:val="0020088A"/>
    <w:rsid w:val="00202030"/>
    <w:rsid w:val="002103CB"/>
    <w:rsid w:val="002150F6"/>
    <w:rsid w:val="002228E8"/>
    <w:rsid w:val="00224624"/>
    <w:rsid w:val="00226551"/>
    <w:rsid w:val="0023680E"/>
    <w:rsid w:val="00237F42"/>
    <w:rsid w:val="0024260A"/>
    <w:rsid w:val="002540E2"/>
    <w:rsid w:val="00254BBB"/>
    <w:rsid w:val="002825F1"/>
    <w:rsid w:val="00291F27"/>
    <w:rsid w:val="002930CE"/>
    <w:rsid w:val="002A2B9F"/>
    <w:rsid w:val="002A356B"/>
    <w:rsid w:val="002B0468"/>
    <w:rsid w:val="002B0F86"/>
    <w:rsid w:val="002B10BF"/>
    <w:rsid w:val="002B2353"/>
    <w:rsid w:val="002B5E8C"/>
    <w:rsid w:val="002D17BE"/>
    <w:rsid w:val="002D2EB3"/>
    <w:rsid w:val="002D6BA3"/>
    <w:rsid w:val="002D72EA"/>
    <w:rsid w:val="002F5A75"/>
    <w:rsid w:val="0030084E"/>
    <w:rsid w:val="0030358B"/>
    <w:rsid w:val="0031218B"/>
    <w:rsid w:val="00322DE5"/>
    <w:rsid w:val="00331C80"/>
    <w:rsid w:val="00332D4D"/>
    <w:rsid w:val="00345F09"/>
    <w:rsid w:val="003650B5"/>
    <w:rsid w:val="003808E3"/>
    <w:rsid w:val="00385184"/>
    <w:rsid w:val="00386870"/>
    <w:rsid w:val="00397611"/>
    <w:rsid w:val="003A030D"/>
    <w:rsid w:val="003A6D9F"/>
    <w:rsid w:val="003B32A6"/>
    <w:rsid w:val="003B4289"/>
    <w:rsid w:val="003C13C2"/>
    <w:rsid w:val="003C4BBD"/>
    <w:rsid w:val="003C7269"/>
    <w:rsid w:val="003D14B2"/>
    <w:rsid w:val="003D324E"/>
    <w:rsid w:val="003E78E5"/>
    <w:rsid w:val="003F2AC7"/>
    <w:rsid w:val="004113BA"/>
    <w:rsid w:val="00421199"/>
    <w:rsid w:val="00422B25"/>
    <w:rsid w:val="0043050C"/>
    <w:rsid w:val="00432D5A"/>
    <w:rsid w:val="0043497B"/>
    <w:rsid w:val="00434E6F"/>
    <w:rsid w:val="0044480A"/>
    <w:rsid w:val="004633A5"/>
    <w:rsid w:val="004752ED"/>
    <w:rsid w:val="004829F3"/>
    <w:rsid w:val="004A03A6"/>
    <w:rsid w:val="004A07B3"/>
    <w:rsid w:val="004A40EF"/>
    <w:rsid w:val="004B1756"/>
    <w:rsid w:val="004C5C89"/>
    <w:rsid w:val="004E4DBD"/>
    <w:rsid w:val="004F05B1"/>
    <w:rsid w:val="004F652D"/>
    <w:rsid w:val="004F6DCD"/>
    <w:rsid w:val="00502471"/>
    <w:rsid w:val="005049EA"/>
    <w:rsid w:val="0050798E"/>
    <w:rsid w:val="00510993"/>
    <w:rsid w:val="00510BE9"/>
    <w:rsid w:val="005151E2"/>
    <w:rsid w:val="00520DCA"/>
    <w:rsid w:val="005237F7"/>
    <w:rsid w:val="00532C9D"/>
    <w:rsid w:val="00544A71"/>
    <w:rsid w:val="005539E7"/>
    <w:rsid w:val="005615FA"/>
    <w:rsid w:val="00562627"/>
    <w:rsid w:val="00573248"/>
    <w:rsid w:val="00583930"/>
    <w:rsid w:val="005853F6"/>
    <w:rsid w:val="0058621A"/>
    <w:rsid w:val="005948D9"/>
    <w:rsid w:val="005B2325"/>
    <w:rsid w:val="005C04FE"/>
    <w:rsid w:val="005C15C5"/>
    <w:rsid w:val="005E1AAB"/>
    <w:rsid w:val="005E567A"/>
    <w:rsid w:val="00615E78"/>
    <w:rsid w:val="00621BC2"/>
    <w:rsid w:val="00645B10"/>
    <w:rsid w:val="00660367"/>
    <w:rsid w:val="00662DB7"/>
    <w:rsid w:val="00676D91"/>
    <w:rsid w:val="00676FFE"/>
    <w:rsid w:val="00681615"/>
    <w:rsid w:val="00685034"/>
    <w:rsid w:val="00685610"/>
    <w:rsid w:val="00695183"/>
    <w:rsid w:val="006958B8"/>
    <w:rsid w:val="00697F1B"/>
    <w:rsid w:val="006A0DBD"/>
    <w:rsid w:val="006A4334"/>
    <w:rsid w:val="006B2779"/>
    <w:rsid w:val="006B4E28"/>
    <w:rsid w:val="006D5D57"/>
    <w:rsid w:val="006E18BE"/>
    <w:rsid w:val="006E717E"/>
    <w:rsid w:val="0070275A"/>
    <w:rsid w:val="007044DC"/>
    <w:rsid w:val="007046B1"/>
    <w:rsid w:val="00712613"/>
    <w:rsid w:val="00730DE0"/>
    <w:rsid w:val="007318CF"/>
    <w:rsid w:val="00733803"/>
    <w:rsid w:val="0073563B"/>
    <w:rsid w:val="007440C0"/>
    <w:rsid w:val="00776145"/>
    <w:rsid w:val="0078169A"/>
    <w:rsid w:val="0078765B"/>
    <w:rsid w:val="00793CB5"/>
    <w:rsid w:val="00796471"/>
    <w:rsid w:val="007A10B3"/>
    <w:rsid w:val="007A2AB2"/>
    <w:rsid w:val="007A5D8F"/>
    <w:rsid w:val="007B200C"/>
    <w:rsid w:val="007C4716"/>
    <w:rsid w:val="007E3377"/>
    <w:rsid w:val="00814B10"/>
    <w:rsid w:val="0083436C"/>
    <w:rsid w:val="00844138"/>
    <w:rsid w:val="00857A7B"/>
    <w:rsid w:val="00860EAA"/>
    <w:rsid w:val="00866264"/>
    <w:rsid w:val="00867AAC"/>
    <w:rsid w:val="00870B26"/>
    <w:rsid w:val="008712A2"/>
    <w:rsid w:val="0087261A"/>
    <w:rsid w:val="00872E00"/>
    <w:rsid w:val="00882454"/>
    <w:rsid w:val="00882DF9"/>
    <w:rsid w:val="00884CC9"/>
    <w:rsid w:val="00886310"/>
    <w:rsid w:val="008864E8"/>
    <w:rsid w:val="008901BC"/>
    <w:rsid w:val="00892EF7"/>
    <w:rsid w:val="008A23E0"/>
    <w:rsid w:val="008B1D68"/>
    <w:rsid w:val="008B786F"/>
    <w:rsid w:val="008B7B6D"/>
    <w:rsid w:val="008C3A8C"/>
    <w:rsid w:val="008C6B7D"/>
    <w:rsid w:val="008D01BB"/>
    <w:rsid w:val="008D1181"/>
    <w:rsid w:val="008F00CB"/>
    <w:rsid w:val="008F07D6"/>
    <w:rsid w:val="008F5339"/>
    <w:rsid w:val="00902C2B"/>
    <w:rsid w:val="0090657E"/>
    <w:rsid w:val="009067A6"/>
    <w:rsid w:val="00907A07"/>
    <w:rsid w:val="00927508"/>
    <w:rsid w:val="00933374"/>
    <w:rsid w:val="00961150"/>
    <w:rsid w:val="00966B95"/>
    <w:rsid w:val="00975284"/>
    <w:rsid w:val="00980D87"/>
    <w:rsid w:val="00991287"/>
    <w:rsid w:val="0099226D"/>
    <w:rsid w:val="009A2480"/>
    <w:rsid w:val="009B187D"/>
    <w:rsid w:val="009C1C5A"/>
    <w:rsid w:val="009C514F"/>
    <w:rsid w:val="009C6FB2"/>
    <w:rsid w:val="009E0807"/>
    <w:rsid w:val="009E0E20"/>
    <w:rsid w:val="00A02D6D"/>
    <w:rsid w:val="00A227B1"/>
    <w:rsid w:val="00A26C3F"/>
    <w:rsid w:val="00A26D82"/>
    <w:rsid w:val="00A329B2"/>
    <w:rsid w:val="00A32E77"/>
    <w:rsid w:val="00A428FC"/>
    <w:rsid w:val="00A47968"/>
    <w:rsid w:val="00A54840"/>
    <w:rsid w:val="00A56626"/>
    <w:rsid w:val="00A57A34"/>
    <w:rsid w:val="00A64439"/>
    <w:rsid w:val="00A73223"/>
    <w:rsid w:val="00A7725E"/>
    <w:rsid w:val="00A90AC8"/>
    <w:rsid w:val="00AB5C51"/>
    <w:rsid w:val="00AB7A0A"/>
    <w:rsid w:val="00AB7AF8"/>
    <w:rsid w:val="00AD54D6"/>
    <w:rsid w:val="00AD552A"/>
    <w:rsid w:val="00AE0AA4"/>
    <w:rsid w:val="00AE54D1"/>
    <w:rsid w:val="00AF0F86"/>
    <w:rsid w:val="00AF3CF3"/>
    <w:rsid w:val="00B0013C"/>
    <w:rsid w:val="00B10A1D"/>
    <w:rsid w:val="00B1713F"/>
    <w:rsid w:val="00B22E6D"/>
    <w:rsid w:val="00B3191B"/>
    <w:rsid w:val="00B373B9"/>
    <w:rsid w:val="00B569E3"/>
    <w:rsid w:val="00B5706C"/>
    <w:rsid w:val="00B60046"/>
    <w:rsid w:val="00B92CD9"/>
    <w:rsid w:val="00BA649F"/>
    <w:rsid w:val="00BA7670"/>
    <w:rsid w:val="00BA7A83"/>
    <w:rsid w:val="00BB765F"/>
    <w:rsid w:val="00BD01CD"/>
    <w:rsid w:val="00BD6A9D"/>
    <w:rsid w:val="00BE2327"/>
    <w:rsid w:val="00BF2E44"/>
    <w:rsid w:val="00BF2F43"/>
    <w:rsid w:val="00C02BBB"/>
    <w:rsid w:val="00C03D4F"/>
    <w:rsid w:val="00C054F3"/>
    <w:rsid w:val="00C10291"/>
    <w:rsid w:val="00C10DD6"/>
    <w:rsid w:val="00C17BF2"/>
    <w:rsid w:val="00C216B6"/>
    <w:rsid w:val="00C23D91"/>
    <w:rsid w:val="00C24805"/>
    <w:rsid w:val="00C307BE"/>
    <w:rsid w:val="00C40FED"/>
    <w:rsid w:val="00C6425A"/>
    <w:rsid w:val="00C649AE"/>
    <w:rsid w:val="00C77094"/>
    <w:rsid w:val="00C92E9E"/>
    <w:rsid w:val="00C94A18"/>
    <w:rsid w:val="00CC1727"/>
    <w:rsid w:val="00CD4D2E"/>
    <w:rsid w:val="00CE31C5"/>
    <w:rsid w:val="00CE7EA2"/>
    <w:rsid w:val="00CF72D6"/>
    <w:rsid w:val="00D05F87"/>
    <w:rsid w:val="00D10327"/>
    <w:rsid w:val="00D14FC6"/>
    <w:rsid w:val="00D21125"/>
    <w:rsid w:val="00D25710"/>
    <w:rsid w:val="00D25A6B"/>
    <w:rsid w:val="00D30EE2"/>
    <w:rsid w:val="00D51F01"/>
    <w:rsid w:val="00D51F83"/>
    <w:rsid w:val="00D7265B"/>
    <w:rsid w:val="00D765CD"/>
    <w:rsid w:val="00D84400"/>
    <w:rsid w:val="00D859C1"/>
    <w:rsid w:val="00D85A56"/>
    <w:rsid w:val="00D87A3D"/>
    <w:rsid w:val="00D93007"/>
    <w:rsid w:val="00DA27BE"/>
    <w:rsid w:val="00DA39A3"/>
    <w:rsid w:val="00DB03ED"/>
    <w:rsid w:val="00DC2DCF"/>
    <w:rsid w:val="00DF5B15"/>
    <w:rsid w:val="00E051CC"/>
    <w:rsid w:val="00E3385B"/>
    <w:rsid w:val="00E4266B"/>
    <w:rsid w:val="00E434BC"/>
    <w:rsid w:val="00E4443F"/>
    <w:rsid w:val="00E709C7"/>
    <w:rsid w:val="00E72E1F"/>
    <w:rsid w:val="00E84009"/>
    <w:rsid w:val="00E92746"/>
    <w:rsid w:val="00EA6436"/>
    <w:rsid w:val="00EB0692"/>
    <w:rsid w:val="00EB22AC"/>
    <w:rsid w:val="00EC66EE"/>
    <w:rsid w:val="00EE0710"/>
    <w:rsid w:val="00EF5592"/>
    <w:rsid w:val="00F0660D"/>
    <w:rsid w:val="00F06B3C"/>
    <w:rsid w:val="00F32393"/>
    <w:rsid w:val="00F32DBC"/>
    <w:rsid w:val="00F41F7D"/>
    <w:rsid w:val="00F4763F"/>
    <w:rsid w:val="00F47EED"/>
    <w:rsid w:val="00F51E17"/>
    <w:rsid w:val="00F654AA"/>
    <w:rsid w:val="00F774A2"/>
    <w:rsid w:val="00F947B5"/>
    <w:rsid w:val="00F968A7"/>
    <w:rsid w:val="00FA518F"/>
    <w:rsid w:val="00FB745E"/>
    <w:rsid w:val="00FE3FF2"/>
    <w:rsid w:val="00FE67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297DF"/>
  <w15:docId w15:val="{388673A0-D40D-466D-A36D-1432B8955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uppressAutoHyphens/>
    </w:pPr>
    <w:rPr>
      <w:sz w:val="24"/>
      <w:szCs w:val="24"/>
      <w:lang w:eastAsia="ar-SA"/>
    </w:rPr>
  </w:style>
  <w:style w:type="paragraph" w:styleId="Heading1">
    <w:name w:val="heading 1"/>
    <w:basedOn w:val="Normal"/>
    <w:next w:val="Normal"/>
    <w:qFormat/>
    <w:pPr>
      <w:keepNext/>
      <w:widowControl w:val="0"/>
      <w:numPr>
        <w:numId w:val="1"/>
      </w:numPr>
      <w:jc w:val="center"/>
      <w:outlineLvl w:val="0"/>
    </w:pPr>
    <w:rPr>
      <w:b/>
      <w:szCs w:val="20"/>
    </w:rPr>
  </w:style>
  <w:style w:type="paragraph" w:styleId="Heading2">
    <w:name w:val="heading 2"/>
    <w:basedOn w:val="Normal"/>
    <w:next w:val="Normal"/>
    <w:qFormat/>
    <w:pPr>
      <w:keepNext/>
      <w:widowControl w:val="0"/>
      <w:numPr>
        <w:ilvl w:val="1"/>
        <w:numId w:val="1"/>
      </w:numPr>
      <w:spacing w:before="100" w:after="100"/>
      <w:jc w:val="right"/>
      <w:outlineLvl w:val="1"/>
    </w:pPr>
    <w:rPr>
      <w:b/>
      <w:szCs w:val="20"/>
    </w:rPr>
  </w:style>
  <w:style w:type="paragraph" w:styleId="Heading3">
    <w:name w:val="heading 3"/>
    <w:basedOn w:val="Normal"/>
    <w:next w:val="BodyText"/>
    <w:qFormat/>
    <w:pPr>
      <w:numPr>
        <w:ilvl w:val="2"/>
        <w:numId w:val="1"/>
      </w:numPr>
      <w:spacing w:before="280" w:after="280"/>
      <w:outlineLvl w:val="2"/>
    </w:pPr>
    <w:rPr>
      <w:b/>
      <w:bCs/>
      <w:sz w:val="27"/>
      <w:szCs w:val="27"/>
    </w:rPr>
  </w:style>
  <w:style w:type="paragraph" w:styleId="Heading4">
    <w:name w:val="heading 4"/>
    <w:basedOn w:val="Normal"/>
    <w:next w:val="BodyText"/>
    <w:qFormat/>
    <w:pPr>
      <w:numPr>
        <w:ilvl w:val="3"/>
        <w:numId w:val="1"/>
      </w:numPr>
      <w:spacing w:before="280" w:after="28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0">
    <w:name w:val="WW8Num1z0"/>
    <w:rPr>
      <w:rFonts w:ascii="Symbol" w:hAnsi="Symbol"/>
      <w:sz w:val="20"/>
    </w:rPr>
  </w:style>
  <w:style w:type="character" w:customStyle="1" w:styleId="WW8Num1z1">
    <w:name w:val="WW8Num1z1"/>
    <w:rPr>
      <w:rFonts w:ascii="Courier New" w:hAnsi="Courier New"/>
      <w:sz w:val="20"/>
    </w:rPr>
  </w:style>
  <w:style w:type="character" w:customStyle="1" w:styleId="WW8Num1z2">
    <w:name w:val="WW8Num1z2"/>
    <w:rPr>
      <w:rFonts w:ascii="Wingdings" w:hAnsi="Wingdings"/>
      <w:sz w:val="20"/>
    </w:rPr>
  </w:style>
  <w:style w:type="character" w:customStyle="1" w:styleId="WW8Num2z0">
    <w:name w:val="WW8Num2z0"/>
    <w:rPr>
      <w:rFonts w:ascii="Symbol" w:hAnsi="Symbol"/>
      <w:sz w:val="20"/>
    </w:rPr>
  </w:style>
  <w:style w:type="character" w:customStyle="1" w:styleId="WW8Num2z1">
    <w:name w:val="WW8Num2z1"/>
    <w:rPr>
      <w:rFonts w:ascii="Courier New" w:hAnsi="Courier New"/>
      <w:sz w:val="20"/>
    </w:rPr>
  </w:style>
  <w:style w:type="character" w:customStyle="1" w:styleId="WW8Num2z2">
    <w:name w:val="WW8Num2z2"/>
    <w:rPr>
      <w:rFonts w:ascii="Wingdings" w:hAnsi="Wingdings"/>
      <w:sz w:val="20"/>
    </w:rPr>
  </w:style>
  <w:style w:type="character" w:customStyle="1" w:styleId="WW8Num3z0">
    <w:name w:val="WW8Num3z0"/>
    <w:rPr>
      <w:rFonts w:ascii="Symbol" w:hAnsi="Symbol"/>
      <w:sz w:val="20"/>
    </w:rPr>
  </w:style>
  <w:style w:type="character" w:customStyle="1" w:styleId="WW8Num3z1">
    <w:name w:val="WW8Num3z1"/>
    <w:rPr>
      <w:rFonts w:ascii="Courier New" w:hAnsi="Courier New"/>
      <w:sz w:val="20"/>
    </w:rPr>
  </w:style>
  <w:style w:type="character" w:customStyle="1" w:styleId="WW8Num3z2">
    <w:name w:val="WW8Num3z2"/>
    <w:rPr>
      <w:rFonts w:ascii="Wingdings" w:hAnsi="Wingdings"/>
      <w:sz w:val="20"/>
    </w:rPr>
  </w:style>
  <w:style w:type="character" w:customStyle="1" w:styleId="WW8Num4z0">
    <w:name w:val="WW8Num4z0"/>
    <w:rPr>
      <w:rFonts w:ascii="Symbol" w:hAnsi="Symbol"/>
      <w:sz w:val="20"/>
    </w:rPr>
  </w:style>
  <w:style w:type="character" w:customStyle="1" w:styleId="WW8Num4z1">
    <w:name w:val="WW8Num4z1"/>
    <w:rPr>
      <w:rFonts w:ascii="Courier New" w:hAnsi="Courier New"/>
      <w:sz w:val="20"/>
    </w:rPr>
  </w:style>
  <w:style w:type="character" w:customStyle="1" w:styleId="WW8Num4z2">
    <w:name w:val="WW8Num4z2"/>
    <w:rPr>
      <w:rFonts w:ascii="Wingdings" w:hAnsi="Wingdings"/>
      <w:sz w:val="20"/>
    </w:rPr>
  </w:style>
  <w:style w:type="character" w:customStyle="1" w:styleId="WW8Num5z0">
    <w:name w:val="WW8Num5z0"/>
    <w:rPr>
      <w:rFonts w:ascii="Symbol" w:hAnsi="Symbol"/>
      <w:sz w:val="20"/>
    </w:rPr>
  </w:style>
  <w:style w:type="character" w:customStyle="1" w:styleId="WW8Num5z1">
    <w:name w:val="WW8Num5z1"/>
    <w:rPr>
      <w:rFonts w:ascii="Courier New" w:hAnsi="Courier New"/>
      <w:sz w:val="20"/>
    </w:rPr>
  </w:style>
  <w:style w:type="character" w:customStyle="1" w:styleId="WW8Num5z2">
    <w:name w:val="WW8Num5z2"/>
    <w:rPr>
      <w:rFonts w:ascii="Wingdings" w:hAnsi="Wingdings"/>
      <w:sz w:val="20"/>
    </w:rPr>
  </w:style>
  <w:style w:type="character" w:customStyle="1" w:styleId="WW8Num7z0">
    <w:name w:val="WW8Num7z0"/>
    <w:rPr>
      <w:rFonts w:ascii="Symbol" w:hAnsi="Symbol"/>
      <w:sz w:val="20"/>
    </w:rPr>
  </w:style>
  <w:style w:type="character" w:customStyle="1" w:styleId="WW8Num7z1">
    <w:name w:val="WW8Num7z1"/>
    <w:rPr>
      <w:rFonts w:ascii="Courier New" w:hAnsi="Courier New"/>
      <w:sz w:val="20"/>
    </w:rPr>
  </w:style>
  <w:style w:type="character" w:customStyle="1" w:styleId="WW8Num7z2">
    <w:name w:val="WW8Num7z2"/>
    <w:rPr>
      <w:rFonts w:ascii="Wingdings" w:hAnsi="Wingdings"/>
      <w:sz w:val="20"/>
    </w:rPr>
  </w:style>
  <w:style w:type="character" w:customStyle="1" w:styleId="WW8Num8z0">
    <w:name w:val="WW8Num8z0"/>
    <w:rPr>
      <w:rFonts w:ascii="Symbol" w:hAnsi="Symbol"/>
      <w:sz w:val="20"/>
    </w:rPr>
  </w:style>
  <w:style w:type="character" w:customStyle="1" w:styleId="WW8Num8z1">
    <w:name w:val="WW8Num8z1"/>
    <w:rPr>
      <w:rFonts w:ascii="Courier New" w:hAnsi="Courier New"/>
      <w:sz w:val="20"/>
    </w:rPr>
  </w:style>
  <w:style w:type="character" w:customStyle="1" w:styleId="WW8Num8z2">
    <w:name w:val="WW8Num8z2"/>
    <w:rPr>
      <w:rFonts w:ascii="Wingdings" w:hAnsi="Wingdings"/>
      <w:sz w:val="20"/>
    </w:rPr>
  </w:style>
  <w:style w:type="character" w:customStyle="1" w:styleId="WW8Num9z0">
    <w:name w:val="WW8Num9z0"/>
    <w:rPr>
      <w:rFonts w:ascii="Symbol" w:hAnsi="Symbol"/>
      <w:sz w:val="20"/>
    </w:rPr>
  </w:style>
  <w:style w:type="character" w:customStyle="1" w:styleId="WW8Num9z1">
    <w:name w:val="WW8Num9z1"/>
    <w:rPr>
      <w:rFonts w:ascii="Courier New" w:hAnsi="Courier New"/>
      <w:sz w:val="20"/>
    </w:rPr>
  </w:style>
  <w:style w:type="character" w:customStyle="1" w:styleId="WW8Num9z2">
    <w:name w:val="WW8Num9z2"/>
    <w:rPr>
      <w:rFonts w:ascii="Wingdings" w:hAnsi="Wingdings"/>
      <w:sz w:val="20"/>
    </w:rPr>
  </w:style>
  <w:style w:type="character" w:customStyle="1" w:styleId="WW8Num11z0">
    <w:name w:val="WW8Num11z0"/>
    <w:rPr>
      <w:rFonts w:ascii="Symbol" w:hAnsi="Symbol"/>
      <w:sz w:val="20"/>
    </w:rPr>
  </w:style>
  <w:style w:type="character" w:customStyle="1" w:styleId="WW8Num11z1">
    <w:name w:val="WW8Num11z1"/>
    <w:rPr>
      <w:rFonts w:ascii="Courier New" w:hAnsi="Courier New"/>
      <w:sz w:val="20"/>
    </w:rPr>
  </w:style>
  <w:style w:type="character" w:customStyle="1" w:styleId="WW8Num11z2">
    <w:name w:val="WW8Num11z2"/>
    <w:rPr>
      <w:rFonts w:ascii="Wingdings" w:hAnsi="Wingdings"/>
      <w:sz w:val="20"/>
    </w:rPr>
  </w:style>
  <w:style w:type="character" w:customStyle="1" w:styleId="WW-DefaultParagraphFont">
    <w:name w:val="WW-Default Paragraph Font"/>
  </w:style>
  <w:style w:type="character" w:styleId="Strong">
    <w:name w:val="Strong"/>
    <w:qFormat/>
    <w:rPr>
      <w:b/>
      <w:bCs/>
    </w:rPr>
  </w:style>
  <w:style w:type="character" w:styleId="Emphasis">
    <w:name w:val="Emphasis"/>
    <w:uiPriority w:val="20"/>
    <w:qFormat/>
    <w:rPr>
      <w:i/>
      <w:iCs/>
    </w:rPr>
  </w:style>
  <w:style w:type="character" w:styleId="Hyperlink">
    <w:name w:val="Hyperlink"/>
    <w:rPr>
      <w:color w:val="0000FF"/>
      <w:u w:val="single"/>
    </w:rPr>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NormalWeb">
    <w:name w:val="Normal (Web)"/>
    <w:basedOn w:val="Normal"/>
    <w:pPr>
      <w:spacing w:before="280" w:after="280"/>
    </w:pPr>
  </w:style>
  <w:style w:type="paragraph" w:styleId="HTMLPreformatted">
    <w:name w:val="HTML Preformatted"/>
    <w:basedOn w:val="Normal"/>
    <w:link w:val="HTMLPreformatted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BodyTextIndent">
    <w:name w:val="Body Text Indent"/>
    <w:basedOn w:val="Normal"/>
    <w:pPr>
      <w:ind w:left="576"/>
    </w:pPr>
    <w:rPr>
      <w:rFonts w:ascii="Times" w:hAnsi="Times"/>
      <w:szCs w:val="20"/>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Footer">
    <w:name w:val="footer"/>
    <w:basedOn w:val="Normal"/>
    <w:pPr>
      <w:suppressLineNumbers/>
      <w:tabs>
        <w:tab w:val="center" w:pos="5400"/>
        <w:tab w:val="right" w:pos="10800"/>
      </w:tabs>
    </w:pPr>
  </w:style>
  <w:style w:type="paragraph" w:styleId="Header">
    <w:name w:val="header"/>
    <w:basedOn w:val="Normal"/>
    <w:pPr>
      <w:suppressLineNumbers/>
      <w:tabs>
        <w:tab w:val="center" w:pos="5400"/>
        <w:tab w:val="right" w:pos="10800"/>
      </w:tabs>
    </w:pPr>
  </w:style>
  <w:style w:type="paragraph" w:styleId="BalloonText">
    <w:name w:val="Balloon Text"/>
    <w:basedOn w:val="Normal"/>
    <w:semiHidden/>
    <w:rsid w:val="00CC1727"/>
    <w:rPr>
      <w:rFonts w:ascii="Tahoma" w:hAnsi="Tahoma" w:cs="Tahoma"/>
      <w:sz w:val="16"/>
      <w:szCs w:val="16"/>
    </w:rPr>
  </w:style>
  <w:style w:type="character" w:styleId="FollowedHyperlink">
    <w:name w:val="FollowedHyperlink"/>
    <w:rsid w:val="001363B9"/>
    <w:rPr>
      <w:color w:val="800080"/>
      <w:u w:val="single"/>
    </w:rPr>
  </w:style>
  <w:style w:type="table" w:styleId="TableGrid8">
    <w:name w:val="Table Grid 8"/>
    <w:basedOn w:val="TableNormal"/>
    <w:rsid w:val="000C4A9E"/>
    <w:pPr>
      <w:suppressAutoHyphen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ListParagraph">
    <w:name w:val="List Paragraph"/>
    <w:basedOn w:val="Normal"/>
    <w:uiPriority w:val="34"/>
    <w:qFormat/>
    <w:rsid w:val="00E4443F"/>
    <w:pPr>
      <w:ind w:left="720"/>
      <w:contextualSpacing/>
    </w:pPr>
  </w:style>
  <w:style w:type="character" w:styleId="CommentReference">
    <w:name w:val="annotation reference"/>
    <w:basedOn w:val="DefaultParagraphFont"/>
    <w:semiHidden/>
    <w:unhideWhenUsed/>
    <w:rsid w:val="0044480A"/>
    <w:rPr>
      <w:sz w:val="16"/>
      <w:szCs w:val="16"/>
    </w:rPr>
  </w:style>
  <w:style w:type="paragraph" w:styleId="CommentText">
    <w:name w:val="annotation text"/>
    <w:basedOn w:val="Normal"/>
    <w:link w:val="CommentTextChar"/>
    <w:semiHidden/>
    <w:unhideWhenUsed/>
    <w:rsid w:val="0044480A"/>
    <w:rPr>
      <w:sz w:val="20"/>
      <w:szCs w:val="20"/>
    </w:rPr>
  </w:style>
  <w:style w:type="character" w:customStyle="1" w:styleId="CommentTextChar">
    <w:name w:val="Comment Text Char"/>
    <w:basedOn w:val="DefaultParagraphFont"/>
    <w:link w:val="CommentText"/>
    <w:semiHidden/>
    <w:rsid w:val="0044480A"/>
    <w:rPr>
      <w:lang w:eastAsia="ar-SA"/>
    </w:rPr>
  </w:style>
  <w:style w:type="paragraph" w:styleId="CommentSubject">
    <w:name w:val="annotation subject"/>
    <w:basedOn w:val="CommentText"/>
    <w:next w:val="CommentText"/>
    <w:link w:val="CommentSubjectChar"/>
    <w:semiHidden/>
    <w:unhideWhenUsed/>
    <w:rsid w:val="0044480A"/>
    <w:rPr>
      <w:b/>
      <w:bCs/>
    </w:rPr>
  </w:style>
  <w:style w:type="character" w:customStyle="1" w:styleId="CommentSubjectChar">
    <w:name w:val="Comment Subject Char"/>
    <w:basedOn w:val="CommentTextChar"/>
    <w:link w:val="CommentSubject"/>
    <w:semiHidden/>
    <w:rsid w:val="0044480A"/>
    <w:rPr>
      <w:b/>
      <w:bCs/>
      <w:lang w:eastAsia="ar-SA"/>
    </w:rPr>
  </w:style>
  <w:style w:type="character" w:styleId="UnresolvedMention">
    <w:name w:val="Unresolved Mention"/>
    <w:basedOn w:val="DefaultParagraphFont"/>
    <w:uiPriority w:val="99"/>
    <w:semiHidden/>
    <w:unhideWhenUsed/>
    <w:rsid w:val="007E3377"/>
    <w:rPr>
      <w:color w:val="605E5C"/>
      <w:shd w:val="clear" w:color="auto" w:fill="E1DFDD"/>
    </w:rPr>
  </w:style>
  <w:style w:type="character" w:customStyle="1" w:styleId="HTMLPreformattedChar">
    <w:name w:val="HTML Preformatted Char"/>
    <w:basedOn w:val="DefaultParagraphFont"/>
    <w:link w:val="HTMLPreformatted"/>
    <w:rsid w:val="00A329B2"/>
    <w:rPr>
      <w:rFonts w:ascii="Courier New" w:hAnsi="Courier New" w:cs="Courier New"/>
      <w:lang w:eastAsia="ar-SA"/>
    </w:rPr>
  </w:style>
  <w:style w:type="character" w:customStyle="1" w:styleId="xcontentpasted0">
    <w:name w:val="x_contentpasted0"/>
    <w:basedOn w:val="DefaultParagraphFont"/>
    <w:rsid w:val="00DF5B15"/>
  </w:style>
  <w:style w:type="paragraph" w:customStyle="1" w:styleId="paragraph">
    <w:name w:val="paragraph"/>
    <w:basedOn w:val="Normal"/>
    <w:rsid w:val="00BE2327"/>
    <w:pPr>
      <w:suppressAutoHyphens w:val="0"/>
      <w:spacing w:before="100" w:beforeAutospacing="1" w:after="100" w:afterAutospacing="1"/>
    </w:pPr>
    <w:rPr>
      <w:lang w:eastAsia="en-US"/>
    </w:rPr>
  </w:style>
  <w:style w:type="character" w:customStyle="1" w:styleId="normaltextrun">
    <w:name w:val="normaltextrun"/>
    <w:basedOn w:val="DefaultParagraphFont"/>
    <w:rsid w:val="00BE2327"/>
  </w:style>
  <w:style w:type="character" w:customStyle="1" w:styleId="eop">
    <w:name w:val="eop"/>
    <w:basedOn w:val="DefaultParagraphFont"/>
    <w:rsid w:val="00BE23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2537917">
      <w:bodyDiv w:val="1"/>
      <w:marLeft w:val="0"/>
      <w:marRight w:val="0"/>
      <w:marTop w:val="0"/>
      <w:marBottom w:val="0"/>
      <w:divBdr>
        <w:top w:val="none" w:sz="0" w:space="0" w:color="auto"/>
        <w:left w:val="none" w:sz="0" w:space="0" w:color="auto"/>
        <w:bottom w:val="none" w:sz="0" w:space="0" w:color="auto"/>
        <w:right w:val="none" w:sz="0" w:space="0" w:color="auto"/>
      </w:divBdr>
    </w:div>
    <w:div w:id="761488546">
      <w:bodyDiv w:val="1"/>
      <w:marLeft w:val="0"/>
      <w:marRight w:val="0"/>
      <w:marTop w:val="0"/>
      <w:marBottom w:val="0"/>
      <w:divBdr>
        <w:top w:val="none" w:sz="0" w:space="0" w:color="auto"/>
        <w:left w:val="none" w:sz="0" w:space="0" w:color="auto"/>
        <w:bottom w:val="none" w:sz="0" w:space="0" w:color="auto"/>
        <w:right w:val="none" w:sz="0" w:space="0" w:color="auto"/>
      </w:divBdr>
      <w:divsChild>
        <w:div w:id="505247561">
          <w:marLeft w:val="0"/>
          <w:marRight w:val="0"/>
          <w:marTop w:val="0"/>
          <w:marBottom w:val="0"/>
          <w:divBdr>
            <w:top w:val="none" w:sz="0" w:space="0" w:color="auto"/>
            <w:left w:val="none" w:sz="0" w:space="0" w:color="auto"/>
            <w:bottom w:val="none" w:sz="0" w:space="0" w:color="auto"/>
            <w:right w:val="none" w:sz="0" w:space="0" w:color="auto"/>
          </w:divBdr>
        </w:div>
        <w:div w:id="1613440259">
          <w:marLeft w:val="0"/>
          <w:marRight w:val="0"/>
          <w:marTop w:val="0"/>
          <w:marBottom w:val="0"/>
          <w:divBdr>
            <w:top w:val="none" w:sz="0" w:space="0" w:color="auto"/>
            <w:left w:val="none" w:sz="0" w:space="0" w:color="auto"/>
            <w:bottom w:val="none" w:sz="0" w:space="0" w:color="auto"/>
            <w:right w:val="none" w:sz="0" w:space="0" w:color="auto"/>
          </w:divBdr>
        </w:div>
        <w:div w:id="2136748189">
          <w:marLeft w:val="0"/>
          <w:marRight w:val="0"/>
          <w:marTop w:val="0"/>
          <w:marBottom w:val="0"/>
          <w:divBdr>
            <w:top w:val="none" w:sz="0" w:space="0" w:color="auto"/>
            <w:left w:val="none" w:sz="0" w:space="0" w:color="auto"/>
            <w:bottom w:val="none" w:sz="0" w:space="0" w:color="auto"/>
            <w:right w:val="none" w:sz="0" w:space="0" w:color="auto"/>
          </w:divBdr>
        </w:div>
        <w:div w:id="452208766">
          <w:marLeft w:val="0"/>
          <w:marRight w:val="0"/>
          <w:marTop w:val="0"/>
          <w:marBottom w:val="0"/>
          <w:divBdr>
            <w:top w:val="none" w:sz="0" w:space="0" w:color="auto"/>
            <w:left w:val="none" w:sz="0" w:space="0" w:color="auto"/>
            <w:bottom w:val="none" w:sz="0" w:space="0" w:color="auto"/>
            <w:right w:val="none" w:sz="0" w:space="0" w:color="auto"/>
          </w:divBdr>
        </w:div>
        <w:div w:id="2143115078">
          <w:marLeft w:val="0"/>
          <w:marRight w:val="0"/>
          <w:marTop w:val="0"/>
          <w:marBottom w:val="0"/>
          <w:divBdr>
            <w:top w:val="none" w:sz="0" w:space="0" w:color="auto"/>
            <w:left w:val="none" w:sz="0" w:space="0" w:color="auto"/>
            <w:bottom w:val="none" w:sz="0" w:space="0" w:color="auto"/>
            <w:right w:val="none" w:sz="0" w:space="0" w:color="auto"/>
          </w:divBdr>
        </w:div>
        <w:div w:id="982123298">
          <w:marLeft w:val="0"/>
          <w:marRight w:val="0"/>
          <w:marTop w:val="0"/>
          <w:marBottom w:val="0"/>
          <w:divBdr>
            <w:top w:val="none" w:sz="0" w:space="0" w:color="auto"/>
            <w:left w:val="none" w:sz="0" w:space="0" w:color="auto"/>
            <w:bottom w:val="none" w:sz="0" w:space="0" w:color="auto"/>
            <w:right w:val="none" w:sz="0" w:space="0" w:color="auto"/>
          </w:divBdr>
        </w:div>
        <w:div w:id="1210914764">
          <w:marLeft w:val="0"/>
          <w:marRight w:val="0"/>
          <w:marTop w:val="0"/>
          <w:marBottom w:val="0"/>
          <w:divBdr>
            <w:top w:val="none" w:sz="0" w:space="0" w:color="auto"/>
            <w:left w:val="none" w:sz="0" w:space="0" w:color="auto"/>
            <w:bottom w:val="none" w:sz="0" w:space="0" w:color="auto"/>
            <w:right w:val="none" w:sz="0" w:space="0" w:color="auto"/>
          </w:divBdr>
        </w:div>
        <w:div w:id="247857252">
          <w:marLeft w:val="0"/>
          <w:marRight w:val="0"/>
          <w:marTop w:val="0"/>
          <w:marBottom w:val="0"/>
          <w:divBdr>
            <w:top w:val="none" w:sz="0" w:space="0" w:color="auto"/>
            <w:left w:val="none" w:sz="0" w:space="0" w:color="auto"/>
            <w:bottom w:val="none" w:sz="0" w:space="0" w:color="auto"/>
            <w:right w:val="none" w:sz="0" w:space="0" w:color="auto"/>
          </w:divBdr>
        </w:div>
        <w:div w:id="1918439519">
          <w:marLeft w:val="0"/>
          <w:marRight w:val="0"/>
          <w:marTop w:val="0"/>
          <w:marBottom w:val="0"/>
          <w:divBdr>
            <w:top w:val="none" w:sz="0" w:space="0" w:color="auto"/>
            <w:left w:val="none" w:sz="0" w:space="0" w:color="auto"/>
            <w:bottom w:val="none" w:sz="0" w:space="0" w:color="auto"/>
            <w:right w:val="none" w:sz="0" w:space="0" w:color="auto"/>
          </w:divBdr>
        </w:div>
        <w:div w:id="367411342">
          <w:marLeft w:val="0"/>
          <w:marRight w:val="0"/>
          <w:marTop w:val="0"/>
          <w:marBottom w:val="0"/>
          <w:divBdr>
            <w:top w:val="none" w:sz="0" w:space="0" w:color="auto"/>
            <w:left w:val="none" w:sz="0" w:space="0" w:color="auto"/>
            <w:bottom w:val="none" w:sz="0" w:space="0" w:color="auto"/>
            <w:right w:val="none" w:sz="0" w:space="0" w:color="auto"/>
          </w:divBdr>
        </w:div>
        <w:div w:id="890656602">
          <w:marLeft w:val="0"/>
          <w:marRight w:val="0"/>
          <w:marTop w:val="0"/>
          <w:marBottom w:val="0"/>
          <w:divBdr>
            <w:top w:val="none" w:sz="0" w:space="0" w:color="auto"/>
            <w:left w:val="none" w:sz="0" w:space="0" w:color="auto"/>
            <w:bottom w:val="none" w:sz="0" w:space="0" w:color="auto"/>
            <w:right w:val="none" w:sz="0" w:space="0" w:color="auto"/>
          </w:divBdr>
        </w:div>
        <w:div w:id="760300958">
          <w:marLeft w:val="0"/>
          <w:marRight w:val="0"/>
          <w:marTop w:val="0"/>
          <w:marBottom w:val="0"/>
          <w:divBdr>
            <w:top w:val="none" w:sz="0" w:space="0" w:color="auto"/>
            <w:left w:val="none" w:sz="0" w:space="0" w:color="auto"/>
            <w:bottom w:val="none" w:sz="0" w:space="0" w:color="auto"/>
            <w:right w:val="none" w:sz="0" w:space="0" w:color="auto"/>
          </w:divBdr>
        </w:div>
        <w:div w:id="1288587692">
          <w:marLeft w:val="0"/>
          <w:marRight w:val="0"/>
          <w:marTop w:val="0"/>
          <w:marBottom w:val="0"/>
          <w:divBdr>
            <w:top w:val="none" w:sz="0" w:space="0" w:color="auto"/>
            <w:left w:val="none" w:sz="0" w:space="0" w:color="auto"/>
            <w:bottom w:val="none" w:sz="0" w:space="0" w:color="auto"/>
            <w:right w:val="none" w:sz="0" w:space="0" w:color="auto"/>
          </w:divBdr>
        </w:div>
        <w:div w:id="1771584076">
          <w:marLeft w:val="0"/>
          <w:marRight w:val="0"/>
          <w:marTop w:val="0"/>
          <w:marBottom w:val="0"/>
          <w:divBdr>
            <w:top w:val="none" w:sz="0" w:space="0" w:color="auto"/>
            <w:left w:val="none" w:sz="0" w:space="0" w:color="auto"/>
            <w:bottom w:val="none" w:sz="0" w:space="0" w:color="auto"/>
            <w:right w:val="none" w:sz="0" w:space="0" w:color="auto"/>
          </w:divBdr>
        </w:div>
        <w:div w:id="512956708">
          <w:marLeft w:val="0"/>
          <w:marRight w:val="0"/>
          <w:marTop w:val="0"/>
          <w:marBottom w:val="0"/>
          <w:divBdr>
            <w:top w:val="none" w:sz="0" w:space="0" w:color="auto"/>
            <w:left w:val="none" w:sz="0" w:space="0" w:color="auto"/>
            <w:bottom w:val="none" w:sz="0" w:space="0" w:color="auto"/>
            <w:right w:val="none" w:sz="0" w:space="0" w:color="auto"/>
          </w:divBdr>
        </w:div>
        <w:div w:id="429591135">
          <w:marLeft w:val="0"/>
          <w:marRight w:val="0"/>
          <w:marTop w:val="0"/>
          <w:marBottom w:val="0"/>
          <w:divBdr>
            <w:top w:val="none" w:sz="0" w:space="0" w:color="auto"/>
            <w:left w:val="none" w:sz="0" w:space="0" w:color="auto"/>
            <w:bottom w:val="none" w:sz="0" w:space="0" w:color="auto"/>
            <w:right w:val="none" w:sz="0" w:space="0" w:color="auto"/>
          </w:divBdr>
        </w:div>
        <w:div w:id="1513030403">
          <w:marLeft w:val="0"/>
          <w:marRight w:val="0"/>
          <w:marTop w:val="0"/>
          <w:marBottom w:val="0"/>
          <w:divBdr>
            <w:top w:val="none" w:sz="0" w:space="0" w:color="auto"/>
            <w:left w:val="none" w:sz="0" w:space="0" w:color="auto"/>
            <w:bottom w:val="none" w:sz="0" w:space="0" w:color="auto"/>
            <w:right w:val="none" w:sz="0" w:space="0" w:color="auto"/>
          </w:divBdr>
        </w:div>
        <w:div w:id="207225629">
          <w:marLeft w:val="0"/>
          <w:marRight w:val="0"/>
          <w:marTop w:val="0"/>
          <w:marBottom w:val="0"/>
          <w:divBdr>
            <w:top w:val="none" w:sz="0" w:space="0" w:color="auto"/>
            <w:left w:val="none" w:sz="0" w:space="0" w:color="auto"/>
            <w:bottom w:val="none" w:sz="0" w:space="0" w:color="auto"/>
            <w:right w:val="none" w:sz="0" w:space="0" w:color="auto"/>
          </w:divBdr>
        </w:div>
        <w:div w:id="2059741989">
          <w:marLeft w:val="0"/>
          <w:marRight w:val="0"/>
          <w:marTop w:val="0"/>
          <w:marBottom w:val="0"/>
          <w:divBdr>
            <w:top w:val="none" w:sz="0" w:space="0" w:color="auto"/>
            <w:left w:val="none" w:sz="0" w:space="0" w:color="auto"/>
            <w:bottom w:val="none" w:sz="0" w:space="0" w:color="auto"/>
            <w:right w:val="none" w:sz="0" w:space="0" w:color="auto"/>
          </w:divBdr>
        </w:div>
        <w:div w:id="1256133785">
          <w:marLeft w:val="0"/>
          <w:marRight w:val="0"/>
          <w:marTop w:val="0"/>
          <w:marBottom w:val="0"/>
          <w:divBdr>
            <w:top w:val="none" w:sz="0" w:space="0" w:color="auto"/>
            <w:left w:val="none" w:sz="0" w:space="0" w:color="auto"/>
            <w:bottom w:val="none" w:sz="0" w:space="0" w:color="auto"/>
            <w:right w:val="none" w:sz="0" w:space="0" w:color="auto"/>
          </w:divBdr>
        </w:div>
        <w:div w:id="747460918">
          <w:marLeft w:val="0"/>
          <w:marRight w:val="0"/>
          <w:marTop w:val="0"/>
          <w:marBottom w:val="0"/>
          <w:divBdr>
            <w:top w:val="none" w:sz="0" w:space="0" w:color="auto"/>
            <w:left w:val="none" w:sz="0" w:space="0" w:color="auto"/>
            <w:bottom w:val="none" w:sz="0" w:space="0" w:color="auto"/>
            <w:right w:val="none" w:sz="0" w:space="0" w:color="auto"/>
          </w:divBdr>
        </w:div>
        <w:div w:id="2102674730">
          <w:marLeft w:val="0"/>
          <w:marRight w:val="0"/>
          <w:marTop w:val="0"/>
          <w:marBottom w:val="0"/>
          <w:divBdr>
            <w:top w:val="none" w:sz="0" w:space="0" w:color="auto"/>
            <w:left w:val="none" w:sz="0" w:space="0" w:color="auto"/>
            <w:bottom w:val="none" w:sz="0" w:space="0" w:color="auto"/>
            <w:right w:val="none" w:sz="0" w:space="0" w:color="auto"/>
          </w:divBdr>
        </w:div>
        <w:div w:id="2101950288">
          <w:marLeft w:val="0"/>
          <w:marRight w:val="0"/>
          <w:marTop w:val="0"/>
          <w:marBottom w:val="0"/>
          <w:divBdr>
            <w:top w:val="none" w:sz="0" w:space="0" w:color="auto"/>
            <w:left w:val="none" w:sz="0" w:space="0" w:color="auto"/>
            <w:bottom w:val="none" w:sz="0" w:space="0" w:color="auto"/>
            <w:right w:val="none" w:sz="0" w:space="0" w:color="auto"/>
          </w:divBdr>
        </w:div>
        <w:div w:id="537667103">
          <w:marLeft w:val="0"/>
          <w:marRight w:val="0"/>
          <w:marTop w:val="0"/>
          <w:marBottom w:val="0"/>
          <w:divBdr>
            <w:top w:val="none" w:sz="0" w:space="0" w:color="auto"/>
            <w:left w:val="none" w:sz="0" w:space="0" w:color="auto"/>
            <w:bottom w:val="none" w:sz="0" w:space="0" w:color="auto"/>
            <w:right w:val="none" w:sz="0" w:space="0" w:color="auto"/>
          </w:divBdr>
        </w:div>
        <w:div w:id="2040469829">
          <w:marLeft w:val="0"/>
          <w:marRight w:val="0"/>
          <w:marTop w:val="0"/>
          <w:marBottom w:val="0"/>
          <w:divBdr>
            <w:top w:val="none" w:sz="0" w:space="0" w:color="auto"/>
            <w:left w:val="none" w:sz="0" w:space="0" w:color="auto"/>
            <w:bottom w:val="none" w:sz="0" w:space="0" w:color="auto"/>
            <w:right w:val="none" w:sz="0" w:space="0" w:color="auto"/>
          </w:divBdr>
        </w:div>
        <w:div w:id="1980455161">
          <w:marLeft w:val="0"/>
          <w:marRight w:val="0"/>
          <w:marTop w:val="0"/>
          <w:marBottom w:val="0"/>
          <w:divBdr>
            <w:top w:val="none" w:sz="0" w:space="0" w:color="auto"/>
            <w:left w:val="none" w:sz="0" w:space="0" w:color="auto"/>
            <w:bottom w:val="none" w:sz="0" w:space="0" w:color="auto"/>
            <w:right w:val="none" w:sz="0" w:space="0" w:color="auto"/>
          </w:divBdr>
        </w:div>
        <w:div w:id="1561478730">
          <w:marLeft w:val="0"/>
          <w:marRight w:val="0"/>
          <w:marTop w:val="0"/>
          <w:marBottom w:val="0"/>
          <w:divBdr>
            <w:top w:val="none" w:sz="0" w:space="0" w:color="auto"/>
            <w:left w:val="none" w:sz="0" w:space="0" w:color="auto"/>
            <w:bottom w:val="none" w:sz="0" w:space="0" w:color="auto"/>
            <w:right w:val="none" w:sz="0" w:space="0" w:color="auto"/>
          </w:divBdr>
        </w:div>
        <w:div w:id="475991525">
          <w:marLeft w:val="0"/>
          <w:marRight w:val="0"/>
          <w:marTop w:val="0"/>
          <w:marBottom w:val="0"/>
          <w:divBdr>
            <w:top w:val="none" w:sz="0" w:space="0" w:color="auto"/>
            <w:left w:val="none" w:sz="0" w:space="0" w:color="auto"/>
            <w:bottom w:val="none" w:sz="0" w:space="0" w:color="auto"/>
            <w:right w:val="none" w:sz="0" w:space="0" w:color="auto"/>
          </w:divBdr>
        </w:div>
        <w:div w:id="628512397">
          <w:marLeft w:val="0"/>
          <w:marRight w:val="0"/>
          <w:marTop w:val="0"/>
          <w:marBottom w:val="0"/>
          <w:divBdr>
            <w:top w:val="none" w:sz="0" w:space="0" w:color="auto"/>
            <w:left w:val="none" w:sz="0" w:space="0" w:color="auto"/>
            <w:bottom w:val="none" w:sz="0" w:space="0" w:color="auto"/>
            <w:right w:val="none" w:sz="0" w:space="0" w:color="auto"/>
          </w:divBdr>
        </w:div>
        <w:div w:id="41564000">
          <w:marLeft w:val="0"/>
          <w:marRight w:val="0"/>
          <w:marTop w:val="0"/>
          <w:marBottom w:val="0"/>
          <w:divBdr>
            <w:top w:val="none" w:sz="0" w:space="0" w:color="auto"/>
            <w:left w:val="none" w:sz="0" w:space="0" w:color="auto"/>
            <w:bottom w:val="none" w:sz="0" w:space="0" w:color="auto"/>
            <w:right w:val="none" w:sz="0" w:space="0" w:color="auto"/>
          </w:divBdr>
        </w:div>
        <w:div w:id="2094889343">
          <w:marLeft w:val="0"/>
          <w:marRight w:val="0"/>
          <w:marTop w:val="0"/>
          <w:marBottom w:val="0"/>
          <w:divBdr>
            <w:top w:val="none" w:sz="0" w:space="0" w:color="auto"/>
            <w:left w:val="none" w:sz="0" w:space="0" w:color="auto"/>
            <w:bottom w:val="none" w:sz="0" w:space="0" w:color="auto"/>
            <w:right w:val="none" w:sz="0" w:space="0" w:color="auto"/>
          </w:divBdr>
        </w:div>
      </w:divsChild>
    </w:div>
    <w:div w:id="961421284">
      <w:bodyDiv w:val="1"/>
      <w:marLeft w:val="0"/>
      <w:marRight w:val="0"/>
      <w:marTop w:val="0"/>
      <w:marBottom w:val="0"/>
      <w:divBdr>
        <w:top w:val="none" w:sz="0" w:space="0" w:color="auto"/>
        <w:left w:val="none" w:sz="0" w:space="0" w:color="auto"/>
        <w:bottom w:val="none" w:sz="0" w:space="0" w:color="auto"/>
        <w:right w:val="none" w:sz="0" w:space="0" w:color="auto"/>
      </w:divBdr>
    </w:div>
    <w:div w:id="977880815">
      <w:bodyDiv w:val="1"/>
      <w:marLeft w:val="0"/>
      <w:marRight w:val="0"/>
      <w:marTop w:val="0"/>
      <w:marBottom w:val="0"/>
      <w:divBdr>
        <w:top w:val="none" w:sz="0" w:space="0" w:color="auto"/>
        <w:left w:val="none" w:sz="0" w:space="0" w:color="auto"/>
        <w:bottom w:val="none" w:sz="0" w:space="0" w:color="auto"/>
        <w:right w:val="none" w:sz="0" w:space="0" w:color="auto"/>
      </w:divBdr>
    </w:div>
    <w:div w:id="1073623733">
      <w:bodyDiv w:val="1"/>
      <w:marLeft w:val="0"/>
      <w:marRight w:val="0"/>
      <w:marTop w:val="0"/>
      <w:marBottom w:val="0"/>
      <w:divBdr>
        <w:top w:val="none" w:sz="0" w:space="0" w:color="auto"/>
        <w:left w:val="none" w:sz="0" w:space="0" w:color="auto"/>
        <w:bottom w:val="none" w:sz="0" w:space="0" w:color="auto"/>
        <w:right w:val="none" w:sz="0" w:space="0" w:color="auto"/>
      </w:divBdr>
    </w:div>
    <w:div w:id="1163743255">
      <w:bodyDiv w:val="1"/>
      <w:marLeft w:val="0"/>
      <w:marRight w:val="0"/>
      <w:marTop w:val="0"/>
      <w:marBottom w:val="0"/>
      <w:divBdr>
        <w:top w:val="none" w:sz="0" w:space="0" w:color="auto"/>
        <w:left w:val="none" w:sz="0" w:space="0" w:color="auto"/>
        <w:bottom w:val="none" w:sz="0" w:space="0" w:color="auto"/>
        <w:right w:val="none" w:sz="0" w:space="0" w:color="auto"/>
      </w:divBdr>
    </w:div>
    <w:div w:id="1387336783">
      <w:bodyDiv w:val="1"/>
      <w:marLeft w:val="0"/>
      <w:marRight w:val="0"/>
      <w:marTop w:val="0"/>
      <w:marBottom w:val="0"/>
      <w:divBdr>
        <w:top w:val="none" w:sz="0" w:space="0" w:color="auto"/>
        <w:left w:val="none" w:sz="0" w:space="0" w:color="auto"/>
        <w:bottom w:val="none" w:sz="0" w:space="0" w:color="auto"/>
        <w:right w:val="none" w:sz="0" w:space="0" w:color="auto"/>
      </w:divBdr>
    </w:div>
    <w:div w:id="1409376305">
      <w:bodyDiv w:val="1"/>
      <w:marLeft w:val="0"/>
      <w:marRight w:val="0"/>
      <w:marTop w:val="0"/>
      <w:marBottom w:val="0"/>
      <w:divBdr>
        <w:top w:val="none" w:sz="0" w:space="0" w:color="auto"/>
        <w:left w:val="none" w:sz="0" w:space="0" w:color="auto"/>
        <w:bottom w:val="none" w:sz="0" w:space="0" w:color="auto"/>
        <w:right w:val="none" w:sz="0" w:space="0" w:color="auto"/>
      </w:divBdr>
    </w:div>
    <w:div w:id="1910649349">
      <w:bodyDiv w:val="1"/>
      <w:marLeft w:val="0"/>
      <w:marRight w:val="0"/>
      <w:marTop w:val="0"/>
      <w:marBottom w:val="0"/>
      <w:divBdr>
        <w:top w:val="none" w:sz="0" w:space="0" w:color="auto"/>
        <w:left w:val="none" w:sz="0" w:space="0" w:color="auto"/>
        <w:bottom w:val="none" w:sz="0" w:space="0" w:color="auto"/>
        <w:right w:val="none" w:sz="0" w:space="0" w:color="auto"/>
      </w:divBdr>
    </w:div>
    <w:div w:id="206833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urses.lumenlearning.com/calculus1/" TargetMode="External"/><Relationship Id="rId13" Type="http://schemas.openxmlformats.org/officeDocument/2006/relationships/hyperlink" Target="http://icollege.gsu.edu/" TargetMode="External"/><Relationship Id="rId18" Type="http://schemas.openxmlformats.org/officeDocument/2006/relationships/hyperlink" Target="https://access.gsu.edu/"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gsu-as.tutorocean.com/home" TargetMode="External"/><Relationship Id="rId17" Type="http://schemas.openxmlformats.org/officeDocument/2006/relationships/hyperlink" Target="http://counselingcenter.gsu.edu/" TargetMode="External"/><Relationship Id="rId2" Type="http://schemas.openxmlformats.org/officeDocument/2006/relationships/numbering" Target="numbering.xml"/><Relationship Id="rId16" Type="http://schemas.openxmlformats.org/officeDocument/2006/relationships/hyperlink" Target="https://cas.gsu.edu/academics-admissions/undergraduate-learning/stem-education-programs/stem-tutorin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dow1@gsu.edu" TargetMode="External"/><Relationship Id="rId5" Type="http://schemas.openxmlformats.org/officeDocument/2006/relationships/webSettings" Target="webSettings.xml"/><Relationship Id="rId15" Type="http://schemas.openxmlformats.org/officeDocument/2006/relationships/hyperlink" Target="http://codeofconduct.gsu.edu/" TargetMode="External"/><Relationship Id="rId23" Type="http://schemas.openxmlformats.org/officeDocument/2006/relationships/theme" Target="theme/theme1.xml"/><Relationship Id="rId10" Type="http://schemas.openxmlformats.org/officeDocument/2006/relationships/hyperlink" Target="mailto:jdoe1@gsu.edu" TargetMode="External"/><Relationship Id="rId19" Type="http://schemas.openxmlformats.org/officeDocument/2006/relationships/hyperlink" Target="https://deanofstudents.gsu.edu/student-assistance/professor-absencenotification/" TargetMode="External"/><Relationship Id="rId4" Type="http://schemas.openxmlformats.org/officeDocument/2006/relationships/settings" Target="settings.xml"/><Relationship Id="rId9" Type="http://schemas.openxmlformats.org/officeDocument/2006/relationships/hyperlink" Target="https://openstax.org/details/books/calculus-volume-1" TargetMode="External"/><Relationship Id="rId14" Type="http://schemas.openxmlformats.org/officeDocument/2006/relationships/hyperlink" Target="https://deanofstudents.gsu.edu/student-assistance/professor-absence-notificatio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382C8-882F-40C6-BE96-7D6B779CD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2566</Words>
  <Characters>14632</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17164</CharactersWithSpaces>
  <SharedDoc>false</SharedDoc>
  <HLinks>
    <vt:vector size="84" baseType="variant">
      <vt:variant>
        <vt:i4>7798842</vt:i4>
      </vt:variant>
      <vt:variant>
        <vt:i4>39</vt:i4>
      </vt:variant>
      <vt:variant>
        <vt:i4>0</vt:i4>
      </vt:variant>
      <vt:variant>
        <vt:i4>5</vt:i4>
      </vt:variant>
      <vt:variant>
        <vt:lpwstr>http://www.umkc.edu/cad/si/</vt:lpwstr>
      </vt:variant>
      <vt:variant>
        <vt:lpwstr/>
      </vt:variant>
      <vt:variant>
        <vt:i4>4915272</vt:i4>
      </vt:variant>
      <vt:variant>
        <vt:i4>36</vt:i4>
      </vt:variant>
      <vt:variant>
        <vt:i4>0</vt:i4>
      </vt:variant>
      <vt:variant>
        <vt:i4>5</vt:i4>
      </vt:variant>
      <vt:variant>
        <vt:lpwstr>http://interactmath.com/Home.aspx</vt:lpwstr>
      </vt:variant>
      <vt:variant>
        <vt:lpwstr/>
      </vt:variant>
      <vt:variant>
        <vt:i4>7274595</vt:i4>
      </vt:variant>
      <vt:variant>
        <vt:i4>33</vt:i4>
      </vt:variant>
      <vt:variant>
        <vt:i4>0</vt:i4>
      </vt:variant>
      <vt:variant>
        <vt:i4>5</vt:i4>
      </vt:variant>
      <vt:variant>
        <vt:lpwstr>http://tutorial.math.lamar.edu/Classes/CalcI/CalcI.aspx</vt:lpwstr>
      </vt:variant>
      <vt:variant>
        <vt:lpwstr/>
      </vt:variant>
      <vt:variant>
        <vt:i4>5505038</vt:i4>
      </vt:variant>
      <vt:variant>
        <vt:i4>30</vt:i4>
      </vt:variant>
      <vt:variant>
        <vt:i4>0</vt:i4>
      </vt:variant>
      <vt:variant>
        <vt:i4>5</vt:i4>
      </vt:variant>
      <vt:variant>
        <vt:lpwstr>http://www.karlscalculus.org/</vt:lpwstr>
      </vt:variant>
      <vt:variant>
        <vt:lpwstr/>
      </vt:variant>
      <vt:variant>
        <vt:i4>3539054</vt:i4>
      </vt:variant>
      <vt:variant>
        <vt:i4>27</vt:i4>
      </vt:variant>
      <vt:variant>
        <vt:i4>0</vt:i4>
      </vt:variant>
      <vt:variant>
        <vt:i4>5</vt:i4>
      </vt:variant>
      <vt:variant>
        <vt:lpwstr>http://www.hippocampus.org/</vt:lpwstr>
      </vt:variant>
      <vt:variant>
        <vt:lpwstr/>
      </vt:variant>
      <vt:variant>
        <vt:i4>1179656</vt:i4>
      </vt:variant>
      <vt:variant>
        <vt:i4>24</vt:i4>
      </vt:variant>
      <vt:variant>
        <vt:i4>0</vt:i4>
      </vt:variant>
      <vt:variant>
        <vt:i4>5</vt:i4>
      </vt:variant>
      <vt:variant>
        <vt:lpwstr>http://www.calculus-help.com/</vt:lpwstr>
      </vt:variant>
      <vt:variant>
        <vt:lpwstr/>
      </vt:variant>
      <vt:variant>
        <vt:i4>3014695</vt:i4>
      </vt:variant>
      <vt:variant>
        <vt:i4>21</vt:i4>
      </vt:variant>
      <vt:variant>
        <vt:i4>0</vt:i4>
      </vt:variant>
      <vt:variant>
        <vt:i4>5</vt:i4>
      </vt:variant>
      <vt:variant>
        <vt:lpwstr>http://www.gsu.edu/~wwwcam/</vt:lpwstr>
      </vt:variant>
      <vt:variant>
        <vt:lpwstr/>
      </vt:variant>
      <vt:variant>
        <vt:i4>6750332</vt:i4>
      </vt:variant>
      <vt:variant>
        <vt:i4>18</vt:i4>
      </vt:variant>
      <vt:variant>
        <vt:i4>0</vt:i4>
      </vt:variant>
      <vt:variant>
        <vt:i4>5</vt:i4>
      </vt:variant>
      <vt:variant>
        <vt:lpwstr>http://www.gsu.edu/enrollment/catalogs.html</vt:lpwstr>
      </vt:variant>
      <vt:variant>
        <vt:lpwstr/>
      </vt:variant>
      <vt:variant>
        <vt:i4>5636184</vt:i4>
      </vt:variant>
      <vt:variant>
        <vt:i4>15</vt:i4>
      </vt:variant>
      <vt:variant>
        <vt:i4>0</vt:i4>
      </vt:variant>
      <vt:variant>
        <vt:i4>5</vt:i4>
      </vt:variant>
      <vt:variant>
        <vt:lpwstr>http://www.gsu.edu/~wwwdos/codeofconduct.html</vt:lpwstr>
      </vt:variant>
      <vt:variant>
        <vt:lpwstr/>
      </vt:variant>
      <vt:variant>
        <vt:i4>6357036</vt:i4>
      </vt:variant>
      <vt:variant>
        <vt:i4>12</vt:i4>
      </vt:variant>
      <vt:variant>
        <vt:i4>0</vt:i4>
      </vt:variant>
      <vt:variant>
        <vt:i4>5</vt:i4>
      </vt:variant>
      <vt:variant>
        <vt:lpwstr>http://www.gsu.edu/counseling/</vt:lpwstr>
      </vt:variant>
      <vt:variant>
        <vt:lpwstr/>
      </vt:variant>
      <vt:variant>
        <vt:i4>7405672</vt:i4>
      </vt:variant>
      <vt:variant>
        <vt:i4>9</vt:i4>
      </vt:variant>
      <vt:variant>
        <vt:i4>0</vt:i4>
      </vt:variant>
      <vt:variant>
        <vt:i4>5</vt:i4>
      </vt:variant>
      <vt:variant>
        <vt:lpwstr>http://ulearn.gsu.edu/</vt:lpwstr>
      </vt:variant>
      <vt:variant>
        <vt:lpwstr/>
      </vt:variant>
      <vt:variant>
        <vt:i4>7798876</vt:i4>
      </vt:variant>
      <vt:variant>
        <vt:i4>6</vt:i4>
      </vt:variant>
      <vt:variant>
        <vt:i4>0</vt:i4>
      </vt:variant>
      <vt:variant>
        <vt:i4>5</vt:i4>
      </vt:variant>
      <vt:variant>
        <vt:lpwstr>mailto:???@student.gsu.edu</vt:lpwstr>
      </vt:variant>
      <vt:variant>
        <vt:lpwstr/>
      </vt:variant>
      <vt:variant>
        <vt:i4>2555956</vt:i4>
      </vt:variant>
      <vt:variant>
        <vt:i4>3</vt:i4>
      </vt:variant>
      <vt:variant>
        <vt:i4>0</vt:i4>
      </vt:variant>
      <vt:variant>
        <vt:i4>5</vt:i4>
      </vt:variant>
      <vt:variant>
        <vt:lpwstr>http://edugen.wiley.com/edugen/class/cls288203/</vt:lpwstr>
      </vt:variant>
      <vt:variant>
        <vt:lpwstr/>
      </vt:variant>
      <vt:variant>
        <vt:i4>7143518</vt:i4>
      </vt:variant>
      <vt:variant>
        <vt:i4>0</vt:i4>
      </vt:variant>
      <vt:variant>
        <vt:i4>0</vt:i4>
      </vt:variant>
      <vt:variant>
        <vt:i4>5</vt:i4>
      </vt:variant>
      <vt:variant>
        <vt:lpwstr>mailto:mgrinshpon@gsu.edu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Kelvin Eugene Rozier</dc:creator>
  <cp:keywords/>
  <cp:lastModifiedBy>Kelvin Eugene Rozier</cp:lastModifiedBy>
  <cp:revision>2</cp:revision>
  <cp:lastPrinted>2018-08-17T14:50:00Z</cp:lastPrinted>
  <dcterms:created xsi:type="dcterms:W3CDTF">2024-08-23T20:56:00Z</dcterms:created>
  <dcterms:modified xsi:type="dcterms:W3CDTF">2024-08-23T20:56:00Z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-1423052988</vt:i4>
  </property>
  <property fmtid="{D5CDD505-2E9C-101B-9397-08002B2CF9AE}" pid="3" name="_AuthorEmail">
    <vt:lpwstr>cmyers@mathstat.gsu.edu</vt:lpwstr>
  </property>
  <property fmtid="{D5CDD505-2E9C-101B-9397-08002B2CF9AE}" pid="4" name="_AuthorEmailDisplayName">
    <vt:lpwstr>Carol Myers</vt:lpwstr>
  </property>
  <property fmtid="{D5CDD505-2E9C-101B-9397-08002B2CF9AE}" pid="5" name="_EmailSubject">
    <vt:lpwstr>Here is the template for the syllabus</vt:lpwstr>
  </property>
  <property fmtid="{D5CDD505-2E9C-101B-9397-08002B2CF9AE}" pid="6" name="_ReviewingToolsShownOnce">
    <vt:lpwstr/>
  </property>
</Properties>
</file>