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66" w:rsidRDefault="001C7C24" w:rsidP="001C7C24">
      <w:pPr>
        <w:pStyle w:val="Heading1"/>
        <w:numPr>
          <w:ilvl w:val="0"/>
          <w:numId w:val="1"/>
        </w:numPr>
      </w:pPr>
      <w:r>
        <w:t>INTRODUCTION</w:t>
      </w:r>
    </w:p>
    <w:p w:rsidR="001C7C24" w:rsidRDefault="001C7C24" w:rsidP="001C7C24"/>
    <w:p w:rsidR="001C7C24" w:rsidRDefault="001C7C24" w:rsidP="001C7C24">
      <w:pPr>
        <w:pStyle w:val="Heading2"/>
      </w:pPr>
      <w:r>
        <w:t>1.1 Purpose of the Report</w:t>
      </w:r>
    </w:p>
    <w:p w:rsidR="001C7C24" w:rsidRDefault="001C7C24" w:rsidP="001C7C24"/>
    <w:p w:rsidR="001C7C24" w:rsidRDefault="001C7C24" w:rsidP="001C7C24">
      <w:r>
        <w:t>This report analyzes the results of using various energy-efficient strategies to determine if such practices actually make a difference in the amount of energy consumed by an average house. Additionally, it analyzes which home system improvements provide the greatest reductions in energy and whether such improvements are cost-efficient in the long run.</w:t>
      </w:r>
    </w:p>
    <w:p w:rsidR="001C7C24" w:rsidRDefault="001C7C24" w:rsidP="001C7C24"/>
    <w:p w:rsidR="001C7C24" w:rsidRDefault="001C7C24" w:rsidP="001C7C24">
      <w:pPr>
        <w:pStyle w:val="Heading2"/>
      </w:pPr>
      <w:r>
        <w:t>1.2 Background of the Report</w:t>
      </w:r>
    </w:p>
    <w:p w:rsidR="001C7C24" w:rsidRDefault="001C7C24" w:rsidP="001C7C24"/>
    <w:p w:rsidR="001C7C24" w:rsidRDefault="001C7C24" w:rsidP="001C7C24">
      <w:r>
        <w:t>Annually, 24% of the natural gas and 35% of the electricit7y in the US is consumed by the residential housing sector. Consequently, 1.3 metric tons of greenhouse gases are emitted annually [6,7]. Understanding energy consumption and taking measures to reduce it is essential if a systematic and comprehensive reduction of environmental impacts is desired. Reductions in home energy consumption will not reduce utility but also reduce the impact on the environment.</w:t>
      </w:r>
    </w:p>
    <w:p w:rsidR="001C7C24" w:rsidRDefault="001C7C24" w:rsidP="001C7C24"/>
    <w:p w:rsidR="001C7C24" w:rsidRDefault="001C7C24" w:rsidP="001C7C24">
      <w:pPr>
        <w:pStyle w:val="Heading2"/>
      </w:pPr>
      <w:r>
        <w:t>1.3 Scope of the Report</w:t>
      </w:r>
    </w:p>
    <w:p w:rsidR="001C7C24" w:rsidRDefault="001C7C24" w:rsidP="001C7C24"/>
    <w:p w:rsidR="001C7C24" w:rsidRDefault="001C7C24" w:rsidP="001C7C24">
      <w:r>
        <w:t>This report provides technical background on the construction of the standard and the energy-efficient house, the energy-efficient strategies used in the latter, energy-consumption rates, construction costs, and other relevant details. Not included in this report are discussions of the receptiveness of the American home-building industry or American home buyers to energy-efficient housing design or of pending legislation to promote energy-efficient housing design.</w:t>
      </w:r>
    </w:p>
    <w:p w:rsidR="001C7C24" w:rsidRDefault="001C7C24" w:rsidP="001C7C24"/>
    <w:p w:rsidR="001C7C24" w:rsidRPr="001C7C24" w:rsidRDefault="001C7C24" w:rsidP="001C7C24">
      <w:r w:rsidRPr="001C7C24">
        <w:rPr>
          <w:i/>
        </w:rPr>
        <w:t>Note</w:t>
      </w:r>
      <w:r>
        <w:t>: A basic understanding of terminology for housing constructing, HVAC, and cost analyses is assumed.</w:t>
      </w:r>
      <w:bookmarkStart w:id="0" w:name="_GoBack"/>
      <w:bookmarkEnd w:id="0"/>
    </w:p>
    <w:sectPr w:rsidR="001C7C24" w:rsidRPr="001C7C24" w:rsidSect="00857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14AA2"/>
    <w:multiLevelType w:val="multilevel"/>
    <w:tmpl w:val="DE5E49F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24"/>
    <w:rsid w:val="001C7C24"/>
    <w:rsid w:val="004D239A"/>
    <w:rsid w:val="0085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3BEFB"/>
  <w15:chartTrackingRefBased/>
  <w15:docId w15:val="{8311D1FF-4E57-414C-AB91-85639F3F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C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C2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7C24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C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Reardon</dc:creator>
  <cp:keywords/>
  <dc:description/>
  <cp:lastModifiedBy>Tiffani Reardon</cp:lastModifiedBy>
  <cp:revision>1</cp:revision>
  <dcterms:created xsi:type="dcterms:W3CDTF">2018-11-29T01:11:00Z</dcterms:created>
  <dcterms:modified xsi:type="dcterms:W3CDTF">2018-11-29T01:17:00Z</dcterms:modified>
</cp:coreProperties>
</file>